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8EE8" w14:textId="77777777" w:rsidR="00470488" w:rsidRDefault="009F0A4D" w:rsidP="009F0A4D">
      <w:pPr>
        <w:pStyle w:val="Title"/>
      </w:pPr>
      <w:r>
        <w:t>PSA</w:t>
      </w:r>
    </w:p>
    <w:p w14:paraId="344A3F00" w14:textId="52BD2A06" w:rsidR="00154DD1" w:rsidRDefault="00B1660B" w:rsidP="00154DD1">
      <w:bookmarkStart w:id="0" w:name="_Hlk39836677"/>
      <w:r>
        <w:t>The Fresno County Department of Social Services would like to remind the community that i</w:t>
      </w:r>
      <w:r w:rsidR="00ED4ED4">
        <w:t xml:space="preserve">f you are in receipt of unemployment benefits you </w:t>
      </w:r>
      <w:r w:rsidR="00FD6E21">
        <w:t>may</w:t>
      </w:r>
      <w:r w:rsidR="00ED4ED4">
        <w:t xml:space="preserve"> still be eligible to CalWORKs, </w:t>
      </w:r>
      <w:proofErr w:type="spellStart"/>
      <w:r w:rsidR="00ED4ED4">
        <w:t>CalFresh</w:t>
      </w:r>
      <w:proofErr w:type="spellEnd"/>
      <w:r w:rsidR="00ED4ED4">
        <w:t xml:space="preserve"> and/or Medi-Cal</w:t>
      </w:r>
      <w:r w:rsidR="00FD6E21">
        <w:t>.</w:t>
      </w:r>
      <w:r w:rsidR="00ED4ED4">
        <w:t xml:space="preserve">  Additionally, CalWORKs applicants could be eligible to the Diversion program</w:t>
      </w:r>
      <w:r w:rsidR="00D752A8">
        <w:t>.</w:t>
      </w:r>
      <w:r w:rsidR="00ED4ED4">
        <w:t xml:space="preserve"> </w:t>
      </w:r>
      <w:r w:rsidR="00002BB1">
        <w:t xml:space="preserve"> </w:t>
      </w:r>
      <w:r w:rsidR="00D752A8">
        <w:t>F</w:t>
      </w:r>
      <w:r w:rsidR="00ED4ED4">
        <w:t xml:space="preserve">or more information on this </w:t>
      </w:r>
      <w:r w:rsidR="00D752A8">
        <w:t>program,</w:t>
      </w:r>
      <w:r w:rsidR="00ED4ED4">
        <w:t xml:space="preserve"> </w:t>
      </w:r>
      <w:bookmarkEnd w:id="0"/>
      <w:r w:rsidR="00154DD1" w:rsidRPr="00154DD1">
        <w:t xml:space="preserve">you can ask your worker during your interview as this could assist you in solving a current need or </w:t>
      </w:r>
      <w:proofErr w:type="gramStart"/>
      <w:r w:rsidR="00154DD1" w:rsidRPr="00154DD1">
        <w:t>an emergency situation</w:t>
      </w:r>
      <w:proofErr w:type="gramEnd"/>
      <w:r w:rsidR="00154DD1" w:rsidRPr="00154DD1">
        <w:t xml:space="preserve"> to obtain or maintain employment without long-term assistance.</w:t>
      </w:r>
    </w:p>
    <w:p w14:paraId="1F5FB499" w14:textId="77777777" w:rsidR="009F0A4D" w:rsidRPr="00154DD1" w:rsidRDefault="009F0A4D" w:rsidP="00154DD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You can apply for benefits at </w:t>
      </w:r>
      <w:hyperlink r:id="rId6" w:history="1">
        <w:r w:rsidRPr="00411E51">
          <w:rPr>
            <w:rStyle w:val="Hyperlink"/>
          </w:rPr>
          <w:t>www.mybenefitscalwin.org</w:t>
        </w:r>
      </w:hyperlink>
    </w:p>
    <w:p w14:paraId="35A02401" w14:textId="059E8710" w:rsidR="007657FC" w:rsidRDefault="007657FC" w:rsidP="00543743">
      <w:pPr>
        <w:pStyle w:val="ListParagraph"/>
        <w:numPr>
          <w:ilvl w:val="0"/>
          <w:numId w:val="1"/>
        </w:numPr>
      </w:pPr>
      <w:r w:rsidRPr="007657FC">
        <w:rPr>
          <w:rStyle w:val="Hyperlink"/>
          <w:color w:val="auto"/>
          <w:u w:val="none"/>
        </w:rPr>
        <w:t xml:space="preserve">For more information you can also go to </w:t>
      </w:r>
      <w:hyperlink r:id="rId7" w:history="1">
        <w:r w:rsidR="00B1660B" w:rsidRPr="00DF1FA2">
          <w:rPr>
            <w:rStyle w:val="Hyperlink"/>
          </w:rPr>
          <w:t>www.co.fresno.ca.us/departments/social-services</w:t>
        </w:r>
      </w:hyperlink>
      <w:r w:rsidR="001055F2">
        <w:t xml:space="preserve"> or for case information you can visit: </w:t>
      </w:r>
      <w:hyperlink r:id="rId8" w:history="1">
        <w:r w:rsidR="002202BA" w:rsidRPr="005B1642">
          <w:rPr>
            <w:rStyle w:val="Hyperlink"/>
          </w:rPr>
          <w:t>https://dsspass</w:t>
        </w:r>
      </w:hyperlink>
      <w:r w:rsidR="002202BA">
        <w:t xml:space="preserve"> </w:t>
      </w:r>
    </w:p>
    <w:p w14:paraId="5B920CB5" w14:textId="77777777" w:rsidR="009F0A4D" w:rsidRDefault="009F0A4D" w:rsidP="00543743">
      <w:pPr>
        <w:pStyle w:val="ListParagraph"/>
        <w:numPr>
          <w:ilvl w:val="0"/>
          <w:numId w:val="1"/>
        </w:numPr>
      </w:pPr>
      <w:r>
        <w:t xml:space="preserve">You may contact our call center </w:t>
      </w:r>
      <w:r w:rsidR="00543743">
        <w:t xml:space="preserve">Mon-Fri from 7:30am-4:30pm </w:t>
      </w:r>
      <w:r>
        <w:t xml:space="preserve">at 1-855-832-8082 </w:t>
      </w:r>
    </w:p>
    <w:p w14:paraId="0CFE6D80" w14:textId="0541A28A" w:rsidR="001055F2" w:rsidRDefault="001055F2" w:rsidP="00543743">
      <w:pPr>
        <w:pStyle w:val="ListParagraph"/>
        <w:numPr>
          <w:ilvl w:val="0"/>
          <w:numId w:val="1"/>
        </w:numPr>
      </w:pPr>
      <w:r>
        <w:t xml:space="preserve">Lobby services in </w:t>
      </w:r>
      <w:r w:rsidR="00813D5F">
        <w:t xml:space="preserve">Clovis </w:t>
      </w:r>
      <w:r>
        <w:t xml:space="preserve">and </w:t>
      </w:r>
      <w:r w:rsidR="004C091B">
        <w:t>Regional areas</w:t>
      </w:r>
      <w:r>
        <w:t xml:space="preserve"> include: </w:t>
      </w:r>
      <w:r w:rsidRPr="001055F2">
        <w:t>Self Service and Scheduled EBT/Emergency BIC</w:t>
      </w:r>
    </w:p>
    <w:p w14:paraId="17BB70A3" w14:textId="0F47E74D" w:rsidR="00543743" w:rsidRDefault="009F0A4D" w:rsidP="00543743">
      <w:pPr>
        <w:pStyle w:val="ListParagraph"/>
        <w:numPr>
          <w:ilvl w:val="0"/>
          <w:numId w:val="1"/>
        </w:numPr>
      </w:pPr>
      <w:r>
        <w:t>Fresno metro area you may go to</w:t>
      </w:r>
      <w:r w:rsidR="00543743">
        <w:t xml:space="preserve"> the following location:</w:t>
      </w:r>
    </w:p>
    <w:p w14:paraId="0CDCEC58" w14:textId="2A4D3F6E" w:rsidR="00543743" w:rsidRDefault="00813D5F" w:rsidP="00811116">
      <w:pPr>
        <w:pStyle w:val="ListParagraph"/>
        <w:numPr>
          <w:ilvl w:val="1"/>
          <w:numId w:val="3"/>
        </w:numPr>
      </w:pPr>
      <w:r>
        <w:t>Clovis Campus – Building 1, 3500 Never Forget Lane, Clovis CA 93612</w:t>
      </w:r>
    </w:p>
    <w:p w14:paraId="11D4B681" w14:textId="77777777" w:rsidR="00543743" w:rsidRDefault="001055F2" w:rsidP="00543743">
      <w:pPr>
        <w:pStyle w:val="ListParagraph"/>
        <w:numPr>
          <w:ilvl w:val="0"/>
          <w:numId w:val="1"/>
        </w:numPr>
      </w:pPr>
      <w:r>
        <w:t>R</w:t>
      </w:r>
      <w:r w:rsidR="00543743">
        <w:t>egional areas you may go to the following locations:</w:t>
      </w:r>
    </w:p>
    <w:p w14:paraId="286A31E1" w14:textId="37009B8D" w:rsidR="00543743" w:rsidRDefault="00543743" w:rsidP="00811116">
      <w:pPr>
        <w:pStyle w:val="ListParagraph"/>
        <w:numPr>
          <w:ilvl w:val="1"/>
          <w:numId w:val="4"/>
        </w:numPr>
      </w:pPr>
      <w:bookmarkStart w:id="1" w:name="_Hlk40949622"/>
      <w:r>
        <w:t>Selma</w:t>
      </w:r>
      <w:r w:rsidR="00811116">
        <w:t xml:space="preserve"> </w:t>
      </w:r>
      <w:r>
        <w:t>- 38</w:t>
      </w:r>
      <w:r w:rsidR="00813D5F">
        <w:t>30</w:t>
      </w:r>
      <w:r>
        <w:t xml:space="preserve"> McCall Ave</w:t>
      </w:r>
      <w:r w:rsidR="006E1B4B">
        <w:t>, Selma CA 93662</w:t>
      </w:r>
      <w:r>
        <w:t xml:space="preserve"> </w:t>
      </w:r>
    </w:p>
    <w:p w14:paraId="0D08555D" w14:textId="204148DA" w:rsidR="00543743" w:rsidRDefault="00543743" w:rsidP="00811116">
      <w:pPr>
        <w:pStyle w:val="ListParagraph"/>
        <w:numPr>
          <w:ilvl w:val="1"/>
          <w:numId w:val="4"/>
        </w:numPr>
      </w:pPr>
      <w:r>
        <w:t>Reedley</w:t>
      </w:r>
      <w:r w:rsidR="00811116">
        <w:t xml:space="preserve"> </w:t>
      </w:r>
      <w:r>
        <w:t>-1680 E. Manning Ave</w:t>
      </w:r>
      <w:r w:rsidR="006E1B4B">
        <w:t>, Reedley CA 93654</w:t>
      </w:r>
    </w:p>
    <w:p w14:paraId="13BF9559" w14:textId="12243C9B" w:rsidR="001A7B79" w:rsidRDefault="00543743" w:rsidP="00811116">
      <w:pPr>
        <w:pStyle w:val="ListParagraph"/>
        <w:numPr>
          <w:ilvl w:val="1"/>
          <w:numId w:val="4"/>
        </w:numPr>
      </w:pPr>
      <w:r>
        <w:t>Coalinga</w:t>
      </w:r>
      <w:r w:rsidR="00811116">
        <w:t xml:space="preserve"> </w:t>
      </w:r>
      <w:r>
        <w:t>- 311 Coalinga Plaza</w:t>
      </w:r>
      <w:r w:rsidR="006E1B4B">
        <w:t>, Coalinga CA 93210</w:t>
      </w:r>
    </w:p>
    <w:p w14:paraId="6F8C2B8C" w14:textId="5AEA10F3" w:rsidR="00862D72" w:rsidRDefault="00543743" w:rsidP="009A64DB">
      <w:pPr>
        <w:pStyle w:val="ListParagraph"/>
        <w:numPr>
          <w:ilvl w:val="1"/>
          <w:numId w:val="4"/>
        </w:numPr>
      </w:pPr>
      <w:r>
        <w:t>Kerman</w:t>
      </w:r>
      <w:r w:rsidR="00811116">
        <w:t xml:space="preserve"> </w:t>
      </w:r>
      <w:r>
        <w:t>- 15180 W. Whitesbridge Ave</w:t>
      </w:r>
      <w:r w:rsidR="00FD6E21">
        <w:t>, Kerman CA 93630</w:t>
      </w:r>
      <w:r w:rsidR="009F0A4D">
        <w:t xml:space="preserve"> </w:t>
      </w:r>
      <w:bookmarkEnd w:id="1"/>
    </w:p>
    <w:p w14:paraId="09B953EC" w14:textId="77777777" w:rsidR="001A7B79" w:rsidRDefault="001A7B79" w:rsidP="001A7B79">
      <w:pPr>
        <w:pStyle w:val="ListParagraph"/>
      </w:pPr>
    </w:p>
    <w:p w14:paraId="6F6F9723" w14:textId="77777777" w:rsidR="001A7B79" w:rsidRDefault="001A7B79" w:rsidP="001A7B79">
      <w:pPr>
        <w:pStyle w:val="ListParagraph"/>
        <w:jc w:val="center"/>
      </w:pPr>
    </w:p>
    <w:sectPr w:rsidR="001A7B79" w:rsidSect="00320B3F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3BD6"/>
    <w:multiLevelType w:val="hybridMultilevel"/>
    <w:tmpl w:val="6AF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1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600"/>
    <w:multiLevelType w:val="hybridMultilevel"/>
    <w:tmpl w:val="AA2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1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34BB"/>
    <w:multiLevelType w:val="hybridMultilevel"/>
    <w:tmpl w:val="3296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1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5184"/>
    <w:multiLevelType w:val="hybridMultilevel"/>
    <w:tmpl w:val="86B6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5112"/>
    <w:multiLevelType w:val="hybridMultilevel"/>
    <w:tmpl w:val="D3D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4D"/>
    <w:rsid w:val="00002BB1"/>
    <w:rsid w:val="000E198B"/>
    <w:rsid w:val="001055F2"/>
    <w:rsid w:val="001072DA"/>
    <w:rsid w:val="00154DD1"/>
    <w:rsid w:val="001A7B79"/>
    <w:rsid w:val="002202BA"/>
    <w:rsid w:val="002272BA"/>
    <w:rsid w:val="003108EA"/>
    <w:rsid w:val="00320B3F"/>
    <w:rsid w:val="0035718E"/>
    <w:rsid w:val="003E0C81"/>
    <w:rsid w:val="00470488"/>
    <w:rsid w:val="004C091B"/>
    <w:rsid w:val="004F2956"/>
    <w:rsid w:val="00543743"/>
    <w:rsid w:val="005F6072"/>
    <w:rsid w:val="006E1B4B"/>
    <w:rsid w:val="006E258F"/>
    <w:rsid w:val="007657FC"/>
    <w:rsid w:val="007E7F15"/>
    <w:rsid w:val="00811116"/>
    <w:rsid w:val="00813D5F"/>
    <w:rsid w:val="00857087"/>
    <w:rsid w:val="00862D72"/>
    <w:rsid w:val="00886A30"/>
    <w:rsid w:val="009B08B5"/>
    <w:rsid w:val="009F0A4D"/>
    <w:rsid w:val="00B1660B"/>
    <w:rsid w:val="00C32C24"/>
    <w:rsid w:val="00CF3A67"/>
    <w:rsid w:val="00D752A8"/>
    <w:rsid w:val="00DD31DB"/>
    <w:rsid w:val="00E832B8"/>
    <w:rsid w:val="00ED4ED4"/>
    <w:rsid w:val="00FB302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29E3"/>
  <w15:chartTrackingRefBased/>
  <w15:docId w15:val="{BC17965E-3351-4F39-A198-EC6730FA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F0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60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60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055F2"/>
    <w:rPr>
      <w:i/>
      <w:iCs/>
    </w:rPr>
  </w:style>
  <w:style w:type="character" w:styleId="Strong">
    <w:name w:val="Strong"/>
    <w:basedOn w:val="DefaultParagraphFont"/>
    <w:uiPriority w:val="22"/>
    <w:qFormat/>
    <w:rsid w:val="001055F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98B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2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D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pa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.fresno.ca.us/departments/social-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benefitscalwi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85F5-B08A-4B2D-A1EB-5EC8D70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Mota</dc:creator>
  <cp:keywords/>
  <dc:description/>
  <cp:lastModifiedBy>Derrett, Kyatana</cp:lastModifiedBy>
  <cp:revision>2</cp:revision>
  <dcterms:created xsi:type="dcterms:W3CDTF">2021-05-03T16:08:00Z</dcterms:created>
  <dcterms:modified xsi:type="dcterms:W3CDTF">2021-05-03T16:08:00Z</dcterms:modified>
</cp:coreProperties>
</file>