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27931427"/>
        <w:docPartObj>
          <w:docPartGallery w:val="Cover Pages"/>
          <w:docPartUnique/>
        </w:docPartObj>
      </w:sdtPr>
      <w:sdtEndPr>
        <w:rPr>
          <w:rFonts w:ascii="Arial" w:hAnsi="Arial" w:cs="Arial"/>
          <w:b/>
          <w:bCs/>
          <w:caps/>
          <w:color w:val="000000"/>
          <w:sz w:val="32"/>
          <w:szCs w:val="32"/>
        </w:rPr>
      </w:sdtEndPr>
      <w:sdtContent>
        <w:p w:rsidR="000B5174" w:rsidRDefault="000B5174">
          <w:r>
            <w:rPr>
              <w:noProof/>
            </w:rPr>
            <mc:AlternateContent>
              <mc:Choice Requires="wps">
                <w:drawing>
                  <wp:anchor distT="0" distB="0" distL="114300" distR="114300" simplePos="0" relativeHeight="251659264" behindDoc="0" locked="0" layoutInCell="1" allowOverlap="1" wp14:anchorId="0E78F866" wp14:editId="51DE071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219EC" w:rsidRDefault="003219EC">
                                    <w:pPr>
                                      <w:pStyle w:val="Title"/>
                                      <w:pBdr>
                                        <w:bottom w:val="none" w:sz="0" w:space="0" w:color="auto"/>
                                      </w:pBdr>
                                      <w:jc w:val="right"/>
                                      <w:rPr>
                                        <w:caps/>
                                        <w:color w:val="FFFFFF" w:themeColor="background1"/>
                                        <w:sz w:val="72"/>
                                        <w:szCs w:val="72"/>
                                      </w:rPr>
                                    </w:pPr>
                                    <w:r>
                                      <w:rPr>
                                        <w:caps/>
                                        <w:color w:val="FFFFFF" w:themeColor="background1"/>
                                        <w:sz w:val="72"/>
                                        <w:szCs w:val="72"/>
                                      </w:rPr>
                                      <w:t>FRESNO COUNTY DEPARTMENT OF BEHAVIORAL HEALTH 8/20/14 draft</w:t>
                                    </w:r>
                                  </w:p>
                                </w:sdtContent>
                              </w:sdt>
                              <w:p w:rsidR="003219EC" w:rsidRDefault="003219EC">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rsidR="003219EC" w:rsidRDefault="003219EC">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" fillcolor="#a51009 [3204]" stroked="f" strokeweight="1.1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219EC" w:rsidRDefault="003219EC">
                              <w:pPr>
                                <w:pStyle w:val="Title"/>
                                <w:pBdr>
                                  <w:bottom w:val="none" w:sz="0" w:space="0" w:color="auto"/>
                                </w:pBdr>
                                <w:jc w:val="right"/>
                                <w:rPr>
                                  <w:caps/>
                                  <w:color w:val="FFFFFF" w:themeColor="background1"/>
                                  <w:sz w:val="72"/>
                                  <w:szCs w:val="72"/>
                                </w:rPr>
                              </w:pPr>
                              <w:r>
                                <w:rPr>
                                  <w:caps/>
                                  <w:color w:val="FFFFFF" w:themeColor="background1"/>
                                  <w:sz w:val="72"/>
                                  <w:szCs w:val="72"/>
                                </w:rPr>
                                <w:t>FRESNO COUNTY DEPARTMENT OF BEHAVIORAL HEALTH 8/20/14 draft</w:t>
                              </w:r>
                            </w:p>
                          </w:sdtContent>
                        </w:sdt>
                        <w:p w:rsidR="003219EC" w:rsidRDefault="003219EC">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Content>
                            <w:p w:rsidR="003219EC" w:rsidRDefault="003219EC">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DC3EE3A" wp14:editId="70970939">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3219EC" w:rsidRPr="009E01B1" w:rsidRDefault="003219EC" w:rsidP="009E01B1">
                                    <w:pPr>
                                      <w:pStyle w:val="Subtitle"/>
                                      <w:rPr>
                                        <w:color w:val="FFFFFF" w:themeColor="background1"/>
                                      </w:rPr>
                                    </w:pPr>
                                    <w:r>
                                      <w:rPr>
                                        <w:color w:val="FFFFFF" w:themeColor="background1"/>
                                      </w:rPr>
                                      <w:t>MENTAL HEALTH SERVICES ACT               FY 2013-14                   ANNUAL UPDATE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" fillcolor="#3f3f4d [3215]" stroked="f" strokeweight="1.1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3219EC" w:rsidRPr="009E01B1" w:rsidRDefault="003219EC" w:rsidP="009E01B1">
                              <w:pPr>
                                <w:pStyle w:val="Subtitle"/>
                                <w:rPr>
                                  <w:color w:val="FFFFFF" w:themeColor="background1"/>
                                </w:rPr>
                              </w:pPr>
                              <w:r>
                                <w:rPr>
                                  <w:color w:val="FFFFFF" w:themeColor="background1"/>
                                </w:rPr>
                                <w:t>MENTAL HEALTH SERVICES ACT               FY 2013-14                   ANNUAL UPDATE</w:t>
                              </w:r>
                            </w:p>
                          </w:sdtContent>
                        </w:sdt>
                      </w:txbxContent>
                    </v:textbox>
                    <w10:wrap anchorx="page" anchory="page"/>
                  </v:rect>
                </w:pict>
              </mc:Fallback>
            </mc:AlternateContent>
          </w:r>
        </w:p>
        <w:p w:rsidR="000B5174" w:rsidRDefault="000B5174"/>
        <w:p w:rsidR="000B5174" w:rsidRDefault="000B5174">
          <w:pPr>
            <w:rPr>
              <w:rFonts w:ascii="Arial" w:hAnsi="Arial" w:cs="Arial"/>
              <w:b/>
              <w:bCs/>
              <w:caps/>
              <w:color w:val="000000"/>
              <w:sz w:val="32"/>
              <w:szCs w:val="32"/>
            </w:rPr>
          </w:pPr>
          <w:r>
            <w:rPr>
              <w:rFonts w:ascii="Arial" w:hAnsi="Arial" w:cs="Arial"/>
              <w:b/>
              <w:bCs/>
              <w:caps/>
              <w:color w:val="000000"/>
              <w:sz w:val="32"/>
              <w:szCs w:val="32"/>
            </w:rPr>
            <w:br w:type="page"/>
          </w:r>
        </w:p>
      </w:sdtContent>
    </w:sdt>
    <w:p w:rsidR="000B5174" w:rsidRPr="00DC2C9D" w:rsidRDefault="007E6682" w:rsidP="00B05B5F">
      <w:pPr>
        <w:autoSpaceDE w:val="0"/>
        <w:autoSpaceDN w:val="0"/>
        <w:adjustRightInd w:val="0"/>
        <w:spacing w:after="0" w:line="240" w:lineRule="auto"/>
        <w:jc w:val="center"/>
        <w:rPr>
          <w:rFonts w:ascii="Arial" w:hAnsi="Arial" w:cs="Arial"/>
          <w:b/>
          <w:bCs/>
          <w:color w:val="000000"/>
          <w:sz w:val="32"/>
          <w:szCs w:val="32"/>
          <w:u w:val="single"/>
        </w:rPr>
      </w:pPr>
      <w:r w:rsidRPr="00DC2C9D">
        <w:rPr>
          <w:rFonts w:ascii="Arial" w:hAnsi="Arial" w:cs="Arial"/>
          <w:b/>
          <w:bCs/>
          <w:caps/>
          <w:color w:val="000000"/>
          <w:sz w:val="32"/>
          <w:szCs w:val="32"/>
          <w:u w:val="single"/>
        </w:rPr>
        <w:lastRenderedPageBreak/>
        <w:t>t</w:t>
      </w:r>
      <w:r w:rsidRPr="00DC2C9D">
        <w:rPr>
          <w:rFonts w:ascii="Arial" w:hAnsi="Arial" w:cs="Arial"/>
          <w:b/>
          <w:bCs/>
          <w:color w:val="000000"/>
          <w:sz w:val="32"/>
          <w:szCs w:val="32"/>
          <w:u w:val="single"/>
        </w:rPr>
        <w:t>able of Contents</w:t>
      </w:r>
    </w:p>
    <w:p w:rsidR="00DC2C9D" w:rsidRDefault="00DC2C9D" w:rsidP="00B05B5F">
      <w:pPr>
        <w:autoSpaceDE w:val="0"/>
        <w:autoSpaceDN w:val="0"/>
        <w:adjustRightInd w:val="0"/>
        <w:spacing w:after="0" w:line="240" w:lineRule="auto"/>
        <w:jc w:val="center"/>
        <w:rPr>
          <w:rFonts w:ascii="Arial" w:hAnsi="Arial" w:cs="Arial"/>
          <w:b/>
          <w:bCs/>
          <w:color w:val="000000"/>
          <w:sz w:val="32"/>
          <w:szCs w:val="32"/>
        </w:rPr>
      </w:pPr>
    </w:p>
    <w:p w:rsidR="007E6682" w:rsidRDefault="007E6682" w:rsidP="00B05B5F">
      <w:pPr>
        <w:autoSpaceDE w:val="0"/>
        <w:autoSpaceDN w:val="0"/>
        <w:adjustRightInd w:val="0"/>
        <w:spacing w:after="0" w:line="240" w:lineRule="auto"/>
        <w:jc w:val="center"/>
        <w:rPr>
          <w:rFonts w:ascii="Arial" w:hAnsi="Arial" w:cs="Arial"/>
          <w:b/>
          <w:bCs/>
          <w:color w:val="000000"/>
          <w:sz w:val="32"/>
          <w:szCs w:val="32"/>
        </w:rPr>
      </w:pPr>
    </w:p>
    <w:p w:rsidR="007E6682"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County Compliance Certification</w:t>
      </w:r>
      <w:r w:rsidR="007E6682" w:rsidRPr="00DC2C9D">
        <w:rPr>
          <w:rFonts w:ascii="Arial" w:hAnsi="Arial" w:cs="Arial"/>
          <w:b/>
          <w:bCs/>
          <w:color w:val="000000"/>
          <w:sz w:val="28"/>
          <w:szCs w:val="28"/>
        </w:rPr>
        <w:t>………………………………</w:t>
      </w:r>
      <w:r w:rsidR="00DC2C9D" w:rsidRPr="00DC2C9D">
        <w:rPr>
          <w:rFonts w:ascii="Arial" w:hAnsi="Arial" w:cs="Arial"/>
          <w:b/>
          <w:bCs/>
          <w:color w:val="000000"/>
          <w:sz w:val="28"/>
          <w:szCs w:val="28"/>
        </w:rPr>
        <w:t>.1</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County Fiscal Certification………………………………………</w:t>
      </w:r>
      <w:r w:rsidR="00DC2C9D" w:rsidRPr="00DC2C9D">
        <w:rPr>
          <w:rFonts w:ascii="Arial" w:hAnsi="Arial" w:cs="Arial"/>
          <w:b/>
          <w:bCs/>
          <w:color w:val="000000"/>
          <w:sz w:val="28"/>
          <w:szCs w:val="28"/>
        </w:rPr>
        <w:t>2</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Introduction………………………………………………………</w:t>
      </w:r>
      <w:r w:rsidR="00DC2C9D" w:rsidRPr="00DC2C9D">
        <w:rPr>
          <w:rFonts w:ascii="Arial" w:hAnsi="Arial" w:cs="Arial"/>
          <w:b/>
          <w:bCs/>
          <w:color w:val="000000"/>
          <w:sz w:val="28"/>
          <w:szCs w:val="28"/>
        </w:rPr>
        <w:t>...3</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Community Program Planning…………………………………</w:t>
      </w:r>
      <w:r w:rsidR="00DC2C9D" w:rsidRPr="00DC2C9D">
        <w:rPr>
          <w:rFonts w:ascii="Arial" w:hAnsi="Arial" w:cs="Arial"/>
          <w:b/>
          <w:bCs/>
          <w:color w:val="000000"/>
          <w:sz w:val="28"/>
          <w:szCs w:val="28"/>
        </w:rPr>
        <w:t>.</w:t>
      </w:r>
      <w:r w:rsidR="00000FAA">
        <w:rPr>
          <w:rFonts w:ascii="Arial" w:hAnsi="Arial" w:cs="Arial"/>
          <w:b/>
          <w:bCs/>
          <w:color w:val="000000"/>
          <w:sz w:val="28"/>
          <w:szCs w:val="28"/>
        </w:rPr>
        <w:t>3</w:t>
      </w:r>
    </w:p>
    <w:p w:rsidR="00246B6A" w:rsidRDefault="00246B6A" w:rsidP="009D19BD">
      <w:pPr>
        <w:autoSpaceDE w:val="0"/>
        <w:autoSpaceDN w:val="0"/>
        <w:adjustRightInd w:val="0"/>
        <w:spacing w:after="480" w:line="240" w:lineRule="auto"/>
        <w:jc w:val="center"/>
        <w:rPr>
          <w:rFonts w:ascii="Arial" w:hAnsi="Arial" w:cs="Arial"/>
          <w:b/>
          <w:bCs/>
          <w:color w:val="000000"/>
          <w:sz w:val="28"/>
          <w:szCs w:val="28"/>
        </w:rPr>
      </w:pPr>
      <w:r>
        <w:rPr>
          <w:rFonts w:ascii="Arial" w:hAnsi="Arial" w:cs="Arial"/>
          <w:b/>
          <w:bCs/>
          <w:color w:val="000000"/>
          <w:sz w:val="28"/>
          <w:szCs w:val="28"/>
        </w:rPr>
        <w:t>Fiscal Summary……………………………………………………</w:t>
      </w:r>
      <w:r w:rsidR="00000FAA">
        <w:rPr>
          <w:rFonts w:ascii="Arial" w:hAnsi="Arial" w:cs="Arial"/>
          <w:b/>
          <w:bCs/>
          <w:color w:val="000000"/>
          <w:sz w:val="28"/>
          <w:szCs w:val="28"/>
        </w:rPr>
        <w:t>4</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Community Services and Supports……………</w:t>
      </w:r>
      <w:r w:rsidR="003943CF">
        <w:rPr>
          <w:rFonts w:ascii="Arial" w:hAnsi="Arial" w:cs="Arial"/>
          <w:b/>
          <w:bCs/>
          <w:color w:val="000000"/>
          <w:sz w:val="28"/>
          <w:szCs w:val="28"/>
        </w:rPr>
        <w:t>.</w:t>
      </w:r>
      <w:r w:rsidRPr="00DC2C9D">
        <w:rPr>
          <w:rFonts w:ascii="Arial" w:hAnsi="Arial" w:cs="Arial"/>
          <w:b/>
          <w:bCs/>
          <w:color w:val="000000"/>
          <w:sz w:val="28"/>
          <w:szCs w:val="28"/>
        </w:rPr>
        <w:t>……………</w:t>
      </w:r>
      <w:r w:rsidR="00DC2C9D" w:rsidRPr="00DC2C9D">
        <w:rPr>
          <w:rFonts w:ascii="Arial" w:hAnsi="Arial" w:cs="Arial"/>
          <w:b/>
          <w:bCs/>
          <w:color w:val="000000"/>
          <w:sz w:val="28"/>
          <w:szCs w:val="28"/>
        </w:rPr>
        <w:t>..</w:t>
      </w:r>
      <w:r w:rsidRPr="00DC2C9D">
        <w:rPr>
          <w:rFonts w:ascii="Arial" w:hAnsi="Arial" w:cs="Arial"/>
          <w:b/>
          <w:bCs/>
          <w:color w:val="000000"/>
          <w:sz w:val="28"/>
          <w:szCs w:val="28"/>
        </w:rPr>
        <w:t>.</w:t>
      </w:r>
      <w:r w:rsidR="00000FAA">
        <w:rPr>
          <w:rFonts w:ascii="Arial" w:hAnsi="Arial" w:cs="Arial"/>
          <w:b/>
          <w:bCs/>
          <w:color w:val="000000"/>
          <w:sz w:val="28"/>
          <w:szCs w:val="28"/>
        </w:rPr>
        <w:t>4</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Prevention and Early Intervention………………</w:t>
      </w:r>
      <w:r w:rsidR="003943CF">
        <w:rPr>
          <w:rFonts w:ascii="Arial" w:hAnsi="Arial" w:cs="Arial"/>
          <w:b/>
          <w:bCs/>
          <w:color w:val="000000"/>
          <w:sz w:val="28"/>
          <w:szCs w:val="28"/>
        </w:rPr>
        <w:t>.</w:t>
      </w:r>
      <w:r w:rsidRPr="00DC2C9D">
        <w:rPr>
          <w:rFonts w:ascii="Arial" w:hAnsi="Arial" w:cs="Arial"/>
          <w:b/>
          <w:bCs/>
          <w:color w:val="000000"/>
          <w:sz w:val="28"/>
          <w:szCs w:val="28"/>
        </w:rPr>
        <w:t>……………</w:t>
      </w:r>
      <w:r w:rsidR="00000FAA">
        <w:rPr>
          <w:rFonts w:ascii="Arial" w:hAnsi="Arial" w:cs="Arial"/>
          <w:b/>
          <w:bCs/>
          <w:color w:val="000000"/>
          <w:sz w:val="28"/>
          <w:szCs w:val="28"/>
        </w:rPr>
        <w:t>31</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Innovation………………</w:t>
      </w:r>
      <w:r w:rsidR="003943CF">
        <w:rPr>
          <w:rFonts w:ascii="Arial" w:hAnsi="Arial" w:cs="Arial"/>
          <w:b/>
          <w:bCs/>
          <w:color w:val="000000"/>
          <w:sz w:val="28"/>
          <w:szCs w:val="28"/>
        </w:rPr>
        <w:t>.</w:t>
      </w:r>
      <w:r w:rsidRPr="00DC2C9D">
        <w:rPr>
          <w:rFonts w:ascii="Arial" w:hAnsi="Arial" w:cs="Arial"/>
          <w:b/>
          <w:bCs/>
          <w:color w:val="000000"/>
          <w:sz w:val="28"/>
          <w:szCs w:val="28"/>
        </w:rPr>
        <w:t>…………………………………………</w:t>
      </w:r>
      <w:r w:rsidR="00000FAA">
        <w:rPr>
          <w:rFonts w:ascii="Arial" w:hAnsi="Arial" w:cs="Arial"/>
          <w:b/>
          <w:bCs/>
          <w:color w:val="000000"/>
          <w:sz w:val="28"/>
          <w:szCs w:val="28"/>
        </w:rPr>
        <w:t>46</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Workforce Education and Training……</w:t>
      </w:r>
      <w:r w:rsidR="003943CF">
        <w:rPr>
          <w:rFonts w:ascii="Arial" w:hAnsi="Arial" w:cs="Arial"/>
          <w:b/>
          <w:bCs/>
          <w:color w:val="000000"/>
          <w:sz w:val="28"/>
          <w:szCs w:val="28"/>
        </w:rPr>
        <w:t>.</w:t>
      </w:r>
      <w:r w:rsidRPr="00DC2C9D">
        <w:rPr>
          <w:rFonts w:ascii="Arial" w:hAnsi="Arial" w:cs="Arial"/>
          <w:b/>
          <w:bCs/>
          <w:color w:val="000000"/>
          <w:sz w:val="28"/>
          <w:szCs w:val="28"/>
        </w:rPr>
        <w:t>……………………</w:t>
      </w:r>
      <w:r w:rsidR="00DC2C9D" w:rsidRPr="00DC2C9D">
        <w:rPr>
          <w:rFonts w:ascii="Arial" w:hAnsi="Arial" w:cs="Arial"/>
          <w:b/>
          <w:bCs/>
          <w:color w:val="000000"/>
          <w:sz w:val="28"/>
          <w:szCs w:val="28"/>
        </w:rPr>
        <w:t>..5</w:t>
      </w:r>
      <w:r w:rsidR="00000FAA">
        <w:rPr>
          <w:rFonts w:ascii="Arial" w:hAnsi="Arial" w:cs="Arial"/>
          <w:b/>
          <w:bCs/>
          <w:color w:val="000000"/>
          <w:sz w:val="28"/>
          <w:szCs w:val="28"/>
        </w:rPr>
        <w:t>3</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Supportive Housing…………………</w:t>
      </w:r>
      <w:r w:rsidR="003943CF">
        <w:rPr>
          <w:rFonts w:ascii="Arial" w:hAnsi="Arial" w:cs="Arial"/>
          <w:b/>
          <w:bCs/>
          <w:color w:val="000000"/>
          <w:sz w:val="28"/>
          <w:szCs w:val="28"/>
        </w:rPr>
        <w:t>.</w:t>
      </w:r>
      <w:r w:rsidRPr="00DC2C9D">
        <w:rPr>
          <w:rFonts w:ascii="Arial" w:hAnsi="Arial" w:cs="Arial"/>
          <w:b/>
          <w:bCs/>
          <w:color w:val="000000"/>
          <w:sz w:val="28"/>
          <w:szCs w:val="28"/>
        </w:rPr>
        <w:t>…………………………</w:t>
      </w:r>
      <w:r w:rsidR="00000FAA">
        <w:rPr>
          <w:rFonts w:ascii="Arial" w:hAnsi="Arial" w:cs="Arial"/>
          <w:b/>
          <w:bCs/>
          <w:color w:val="000000"/>
          <w:sz w:val="28"/>
          <w:szCs w:val="28"/>
        </w:rPr>
        <w:t>..61</w:t>
      </w:r>
    </w:p>
    <w:p w:rsidR="00FD5CE5" w:rsidRPr="00DC2C9D" w:rsidRDefault="00FD5CE5" w:rsidP="009D19BD">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Information Technology…………</w:t>
      </w:r>
      <w:r w:rsidR="003943CF">
        <w:rPr>
          <w:rFonts w:ascii="Arial" w:hAnsi="Arial" w:cs="Arial"/>
          <w:b/>
          <w:bCs/>
          <w:color w:val="000000"/>
          <w:sz w:val="28"/>
          <w:szCs w:val="28"/>
        </w:rPr>
        <w:t>.</w:t>
      </w:r>
      <w:r w:rsidRPr="00DC2C9D">
        <w:rPr>
          <w:rFonts w:ascii="Arial" w:hAnsi="Arial" w:cs="Arial"/>
          <w:b/>
          <w:bCs/>
          <w:color w:val="000000"/>
          <w:sz w:val="28"/>
          <w:szCs w:val="28"/>
        </w:rPr>
        <w:t>……………………………</w:t>
      </w:r>
      <w:r w:rsidR="00DC2C9D" w:rsidRPr="00DC2C9D">
        <w:rPr>
          <w:rFonts w:ascii="Arial" w:hAnsi="Arial" w:cs="Arial"/>
          <w:b/>
          <w:bCs/>
          <w:color w:val="000000"/>
          <w:sz w:val="28"/>
          <w:szCs w:val="28"/>
        </w:rPr>
        <w:t>..6</w:t>
      </w:r>
      <w:r w:rsidR="00000FAA">
        <w:rPr>
          <w:rFonts w:ascii="Arial" w:hAnsi="Arial" w:cs="Arial"/>
          <w:b/>
          <w:bCs/>
          <w:color w:val="000000"/>
          <w:sz w:val="28"/>
          <w:szCs w:val="28"/>
        </w:rPr>
        <w:t>3</w:t>
      </w:r>
    </w:p>
    <w:p w:rsidR="00283464" w:rsidRDefault="00FD5CE5" w:rsidP="00283464">
      <w:pPr>
        <w:autoSpaceDE w:val="0"/>
        <w:autoSpaceDN w:val="0"/>
        <w:adjustRightInd w:val="0"/>
        <w:spacing w:after="480" w:line="240" w:lineRule="auto"/>
        <w:jc w:val="center"/>
        <w:rPr>
          <w:rFonts w:ascii="Arial" w:hAnsi="Arial" w:cs="Arial"/>
          <w:b/>
          <w:bCs/>
          <w:color w:val="000000"/>
          <w:sz w:val="28"/>
          <w:szCs w:val="28"/>
        </w:rPr>
      </w:pPr>
      <w:r w:rsidRPr="00DC2C9D">
        <w:rPr>
          <w:rFonts w:ascii="Arial" w:hAnsi="Arial" w:cs="Arial"/>
          <w:b/>
          <w:bCs/>
          <w:color w:val="000000"/>
          <w:sz w:val="28"/>
          <w:szCs w:val="28"/>
        </w:rPr>
        <w:t>Capital Facilities…………………</w:t>
      </w:r>
      <w:r w:rsidR="003943CF">
        <w:rPr>
          <w:rFonts w:ascii="Arial" w:hAnsi="Arial" w:cs="Arial"/>
          <w:b/>
          <w:bCs/>
          <w:color w:val="000000"/>
          <w:sz w:val="28"/>
          <w:szCs w:val="28"/>
        </w:rPr>
        <w:t>.</w:t>
      </w:r>
      <w:r w:rsidRPr="00DC2C9D">
        <w:rPr>
          <w:rFonts w:ascii="Arial" w:hAnsi="Arial" w:cs="Arial"/>
          <w:b/>
          <w:bCs/>
          <w:color w:val="000000"/>
          <w:sz w:val="28"/>
          <w:szCs w:val="28"/>
        </w:rPr>
        <w:t>…………………</w:t>
      </w:r>
      <w:r w:rsidR="003943CF">
        <w:rPr>
          <w:rFonts w:ascii="Arial" w:hAnsi="Arial" w:cs="Arial"/>
          <w:b/>
          <w:bCs/>
          <w:color w:val="000000"/>
          <w:sz w:val="28"/>
          <w:szCs w:val="28"/>
        </w:rPr>
        <w:t>.</w:t>
      </w:r>
      <w:r w:rsidRPr="00DC2C9D">
        <w:rPr>
          <w:rFonts w:ascii="Arial" w:hAnsi="Arial" w:cs="Arial"/>
          <w:b/>
          <w:bCs/>
          <w:color w:val="000000"/>
          <w:sz w:val="28"/>
          <w:szCs w:val="28"/>
        </w:rPr>
        <w:t>……………</w:t>
      </w:r>
      <w:r w:rsidR="00DC2C9D" w:rsidRPr="00DC2C9D">
        <w:rPr>
          <w:rFonts w:ascii="Arial" w:hAnsi="Arial" w:cs="Arial"/>
          <w:b/>
          <w:bCs/>
          <w:color w:val="000000"/>
          <w:sz w:val="28"/>
          <w:szCs w:val="28"/>
        </w:rPr>
        <w:t>6</w:t>
      </w:r>
      <w:r w:rsidR="00000FAA">
        <w:rPr>
          <w:rFonts w:ascii="Arial" w:hAnsi="Arial" w:cs="Arial"/>
          <w:b/>
          <w:bCs/>
          <w:color w:val="000000"/>
          <w:sz w:val="28"/>
          <w:szCs w:val="28"/>
        </w:rPr>
        <w:t>4</w:t>
      </w:r>
    </w:p>
    <w:p w:rsidR="00283464" w:rsidRDefault="00283464" w:rsidP="00283464">
      <w:pPr>
        <w:autoSpaceDE w:val="0"/>
        <w:autoSpaceDN w:val="0"/>
        <w:adjustRightInd w:val="0"/>
        <w:spacing w:after="480" w:line="240" w:lineRule="auto"/>
        <w:jc w:val="center"/>
        <w:rPr>
          <w:rFonts w:ascii="Arial" w:hAnsi="Arial" w:cs="Arial"/>
          <w:b/>
          <w:bCs/>
          <w:color w:val="000000"/>
          <w:sz w:val="28"/>
          <w:szCs w:val="28"/>
        </w:rPr>
      </w:pPr>
      <w:r>
        <w:rPr>
          <w:rFonts w:ascii="Arial" w:hAnsi="Arial" w:cs="Arial"/>
          <w:b/>
          <w:bCs/>
          <w:color w:val="000000"/>
          <w:sz w:val="28"/>
          <w:szCs w:val="28"/>
        </w:rPr>
        <w:t>Appendix A</w:t>
      </w:r>
      <w:r w:rsidR="00810F3D">
        <w:rPr>
          <w:rFonts w:ascii="Arial" w:hAnsi="Arial" w:cs="Arial"/>
          <w:b/>
          <w:bCs/>
          <w:color w:val="000000"/>
          <w:sz w:val="28"/>
          <w:szCs w:val="28"/>
        </w:rPr>
        <w:t xml:space="preserve"> – FY 2013/14 CPP </w:t>
      </w:r>
      <w:proofErr w:type="gramStart"/>
      <w:r w:rsidR="00810F3D">
        <w:rPr>
          <w:rFonts w:ascii="Arial" w:hAnsi="Arial" w:cs="Arial"/>
          <w:b/>
          <w:bCs/>
          <w:color w:val="000000"/>
          <w:sz w:val="28"/>
          <w:szCs w:val="28"/>
        </w:rPr>
        <w:t>Process.</w:t>
      </w:r>
      <w:r>
        <w:rPr>
          <w:rFonts w:ascii="Arial" w:hAnsi="Arial" w:cs="Arial"/>
          <w:b/>
          <w:bCs/>
          <w:color w:val="000000"/>
          <w:sz w:val="28"/>
          <w:szCs w:val="28"/>
        </w:rPr>
        <w:t>……………………...6</w:t>
      </w:r>
      <w:r w:rsidR="00000FAA">
        <w:rPr>
          <w:rFonts w:ascii="Arial" w:hAnsi="Arial" w:cs="Arial"/>
          <w:b/>
          <w:bCs/>
          <w:color w:val="000000"/>
          <w:sz w:val="28"/>
          <w:szCs w:val="28"/>
        </w:rPr>
        <w:t>6</w:t>
      </w:r>
      <w:proofErr w:type="gramEnd"/>
    </w:p>
    <w:p w:rsidR="00810F3D" w:rsidRPr="00DC2C9D" w:rsidRDefault="00810F3D" w:rsidP="00283464">
      <w:pPr>
        <w:autoSpaceDE w:val="0"/>
        <w:autoSpaceDN w:val="0"/>
        <w:adjustRightInd w:val="0"/>
        <w:spacing w:after="480" w:line="240" w:lineRule="auto"/>
        <w:jc w:val="center"/>
        <w:rPr>
          <w:rFonts w:ascii="Arial" w:hAnsi="Arial" w:cs="Arial"/>
          <w:b/>
          <w:bCs/>
          <w:color w:val="000000"/>
          <w:sz w:val="28"/>
          <w:szCs w:val="28"/>
        </w:rPr>
      </w:pPr>
      <w:r>
        <w:rPr>
          <w:rFonts w:ascii="Arial" w:hAnsi="Arial" w:cs="Arial"/>
          <w:b/>
          <w:bCs/>
          <w:color w:val="000000"/>
          <w:sz w:val="28"/>
          <w:szCs w:val="28"/>
        </w:rPr>
        <w:t xml:space="preserve">Appendix B – </w:t>
      </w:r>
      <w:proofErr w:type="gramStart"/>
      <w:r>
        <w:rPr>
          <w:rFonts w:ascii="Arial" w:hAnsi="Arial" w:cs="Arial"/>
          <w:b/>
          <w:bCs/>
          <w:color w:val="000000"/>
          <w:sz w:val="28"/>
          <w:szCs w:val="28"/>
        </w:rPr>
        <w:t>References.………………………………………7</w:t>
      </w:r>
      <w:r w:rsidR="00000FAA">
        <w:rPr>
          <w:rFonts w:ascii="Arial" w:hAnsi="Arial" w:cs="Arial"/>
          <w:b/>
          <w:bCs/>
          <w:color w:val="000000"/>
          <w:sz w:val="28"/>
          <w:szCs w:val="28"/>
        </w:rPr>
        <w:t>0</w:t>
      </w:r>
      <w:proofErr w:type="gramEnd"/>
    </w:p>
    <w:p w:rsidR="000B5174" w:rsidRDefault="000B5174" w:rsidP="00B05B5F">
      <w:pPr>
        <w:autoSpaceDE w:val="0"/>
        <w:autoSpaceDN w:val="0"/>
        <w:adjustRightInd w:val="0"/>
        <w:spacing w:after="0" w:line="240" w:lineRule="auto"/>
        <w:jc w:val="center"/>
        <w:rPr>
          <w:rFonts w:ascii="Arial" w:hAnsi="Arial" w:cs="Arial"/>
          <w:b/>
          <w:bCs/>
          <w:caps/>
          <w:color w:val="000000"/>
          <w:sz w:val="32"/>
          <w:szCs w:val="32"/>
        </w:rPr>
      </w:pPr>
    </w:p>
    <w:p w:rsidR="0063276C" w:rsidRDefault="0063276C" w:rsidP="00B05B5F">
      <w:pPr>
        <w:autoSpaceDE w:val="0"/>
        <w:autoSpaceDN w:val="0"/>
        <w:adjustRightInd w:val="0"/>
        <w:spacing w:after="0" w:line="240" w:lineRule="auto"/>
        <w:jc w:val="center"/>
        <w:rPr>
          <w:rFonts w:ascii="Arial" w:hAnsi="Arial" w:cs="Arial"/>
          <w:b/>
          <w:bCs/>
          <w:caps/>
          <w:color w:val="000000"/>
          <w:sz w:val="32"/>
          <w:szCs w:val="32"/>
        </w:rPr>
        <w:sectPr w:rsidR="0063276C" w:rsidSect="000B5174">
          <w:pgSz w:w="12240" w:h="15840"/>
          <w:pgMar w:top="1440" w:right="1440" w:bottom="1440" w:left="1440" w:header="720" w:footer="288" w:gutter="0"/>
          <w:pgNumType w:start="0"/>
          <w:cols w:space="720"/>
          <w:titlePg/>
          <w:docGrid w:linePitch="360"/>
        </w:sectPr>
      </w:pPr>
    </w:p>
    <w:p w:rsidR="0063276C" w:rsidRPr="0063276C" w:rsidRDefault="0063276C" w:rsidP="0063276C">
      <w:pPr>
        <w:jc w:val="center"/>
        <w:rPr>
          <w:rFonts w:ascii="Arial" w:eastAsia="Calibri" w:hAnsi="Arial" w:cs="Arial"/>
          <w:b/>
          <w:sz w:val="32"/>
          <w:szCs w:val="32"/>
        </w:rPr>
      </w:pPr>
      <w:r w:rsidRPr="0063276C">
        <w:rPr>
          <w:rFonts w:ascii="Arial" w:eastAsia="Calibri" w:hAnsi="Arial" w:cs="Arial"/>
          <w:b/>
          <w:sz w:val="32"/>
          <w:szCs w:val="32"/>
        </w:rPr>
        <w:lastRenderedPageBreak/>
        <w:t>MHSA COUNTY COMPLIANCE CERTIFICATION</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County: _____________________________</w:t>
      </w:r>
    </w:p>
    <w:p w:rsidR="0063276C" w:rsidRPr="0063276C" w:rsidRDefault="0063276C" w:rsidP="0063276C">
      <w:pPr>
        <w:rPr>
          <w:rFonts w:ascii="Arial" w:eastAsia="Calibri" w:hAnsi="Arial" w:cs="Arial"/>
          <w:sz w:val="20"/>
          <w:szCs w:val="20"/>
        </w:rPr>
      </w:pPr>
    </w:p>
    <w:tbl>
      <w:tblPr>
        <w:tblStyle w:val="TableGrid"/>
        <w:tblW w:w="0" w:type="auto"/>
        <w:tblLook w:val="04A0" w:firstRow="1" w:lastRow="0" w:firstColumn="1" w:lastColumn="0" w:noHBand="0" w:noVBand="1"/>
      </w:tblPr>
      <w:tblGrid>
        <w:gridCol w:w="4788"/>
        <w:gridCol w:w="4788"/>
      </w:tblGrid>
      <w:tr w:rsidR="0063276C" w:rsidRPr="0063276C" w:rsidTr="00BA46D0">
        <w:tc>
          <w:tcPr>
            <w:tcW w:w="4788" w:type="dxa"/>
          </w:tcPr>
          <w:p w:rsidR="0063276C" w:rsidRPr="0063276C" w:rsidRDefault="0063276C" w:rsidP="0063276C">
            <w:pPr>
              <w:jc w:val="center"/>
              <w:rPr>
                <w:rFonts w:ascii="Arial" w:eastAsia="Calibri" w:hAnsi="Arial" w:cs="Arial"/>
                <w:b/>
                <w:sz w:val="20"/>
                <w:szCs w:val="20"/>
              </w:rPr>
            </w:pPr>
            <w:r w:rsidRPr="0063276C">
              <w:rPr>
                <w:rFonts w:ascii="Arial" w:eastAsia="Calibri" w:hAnsi="Arial" w:cs="Arial"/>
                <w:b/>
                <w:sz w:val="20"/>
                <w:szCs w:val="20"/>
              </w:rPr>
              <w:t>Local Mental Health Director</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Name:</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Telephone Number:</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E-mail:</w:t>
            </w:r>
          </w:p>
          <w:p w:rsidR="0063276C" w:rsidRPr="0063276C" w:rsidRDefault="0063276C" w:rsidP="0063276C">
            <w:pPr>
              <w:rPr>
                <w:rFonts w:ascii="Arial" w:eastAsia="Calibri" w:hAnsi="Arial" w:cs="Arial"/>
                <w:sz w:val="20"/>
                <w:szCs w:val="20"/>
              </w:rPr>
            </w:pPr>
          </w:p>
        </w:tc>
        <w:tc>
          <w:tcPr>
            <w:tcW w:w="4788" w:type="dxa"/>
          </w:tcPr>
          <w:p w:rsidR="0063276C" w:rsidRPr="0063276C" w:rsidRDefault="0063276C" w:rsidP="0063276C">
            <w:pPr>
              <w:jc w:val="center"/>
              <w:rPr>
                <w:rFonts w:ascii="Arial" w:eastAsia="Calibri" w:hAnsi="Arial" w:cs="Arial"/>
                <w:b/>
                <w:sz w:val="20"/>
                <w:szCs w:val="20"/>
              </w:rPr>
            </w:pPr>
            <w:r w:rsidRPr="0063276C">
              <w:rPr>
                <w:rFonts w:ascii="Arial" w:eastAsia="Calibri" w:hAnsi="Arial" w:cs="Arial"/>
                <w:b/>
                <w:sz w:val="20"/>
                <w:szCs w:val="20"/>
              </w:rPr>
              <w:t>Program Lead</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Name:</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Telephone Number:</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E-mail:</w:t>
            </w:r>
          </w:p>
        </w:tc>
      </w:tr>
      <w:tr w:rsidR="0063276C" w:rsidRPr="0063276C" w:rsidTr="00BA46D0">
        <w:tc>
          <w:tcPr>
            <w:tcW w:w="9576" w:type="dxa"/>
            <w:gridSpan w:val="2"/>
          </w:tcPr>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County Mental Health Mailing Address:</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p>
        </w:tc>
      </w:tr>
    </w:tbl>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 xml:space="preserve">I hereby certify that I am the official responsible for the administration of county mental health services in and for said county and that the County has complied with all pertinent regulations and guidelines, laws and statutes of the Mental Health Services Act in preparing and submitting this annual update, including stakeholder participation and </w:t>
      </w:r>
      <w:proofErr w:type="spellStart"/>
      <w:r w:rsidRPr="0063276C">
        <w:rPr>
          <w:rFonts w:ascii="Arial" w:eastAsia="Calibri" w:hAnsi="Arial" w:cs="Arial"/>
          <w:sz w:val="20"/>
          <w:szCs w:val="20"/>
        </w:rPr>
        <w:t>nonsupplantation</w:t>
      </w:r>
      <w:proofErr w:type="spellEnd"/>
      <w:r w:rsidRPr="0063276C">
        <w:rPr>
          <w:rFonts w:ascii="Arial" w:eastAsia="Calibri" w:hAnsi="Arial" w:cs="Arial"/>
          <w:sz w:val="20"/>
          <w:szCs w:val="20"/>
        </w:rPr>
        <w:t xml:space="preserve"> requirements.</w:t>
      </w: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This annual update has been developed with the participation of stakeholders, in accordance with Welfare and Institutions Code Section 5848 and Title 9 of the California Code of Regulations section 3300, Community Planning Process. The draft annual update was circulated to representatives of stakeholder interests and any interested party for 30 days for review and comment and a public hearing was held by the local mental health board. All input has been considered with adjustments made, as appropriate. The annual update and expenditure plan, attached hereto, was adopted by the County Board of Supervisors on _________________________.</w:t>
      </w: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Mental Health Services Act funds are and will be used in compliance with Welfare and Institutions Code section 5891 and Title 9 of the California Code of Regulations section 3410, Non-Supplant.</w:t>
      </w: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All documents in the attached annual update are true and correct.</w:t>
      </w:r>
    </w:p>
    <w:p w:rsidR="0063276C" w:rsidRPr="0063276C" w:rsidRDefault="0063276C" w:rsidP="0063276C">
      <w:pPr>
        <w:spacing w:after="0" w:line="240" w:lineRule="auto"/>
        <w:rPr>
          <w:rFonts w:ascii="Arial" w:eastAsia="Calibri" w:hAnsi="Arial" w:cs="Arial"/>
          <w:sz w:val="20"/>
          <w:szCs w:val="20"/>
        </w:rPr>
      </w:pPr>
      <w:r w:rsidRPr="0063276C">
        <w:rPr>
          <w:rFonts w:ascii="Arial" w:eastAsia="Calibri" w:hAnsi="Arial" w:cs="Arial"/>
          <w:sz w:val="20"/>
          <w:szCs w:val="20"/>
        </w:rPr>
        <w:t xml:space="preserve">______________________________________ </w:t>
      </w:r>
      <w:r w:rsidRPr="0063276C">
        <w:rPr>
          <w:rFonts w:ascii="Arial" w:eastAsia="Calibri" w:hAnsi="Arial" w:cs="Arial"/>
          <w:sz w:val="20"/>
          <w:szCs w:val="20"/>
        </w:rPr>
        <w:tab/>
      </w:r>
      <w:r w:rsidRPr="0063276C">
        <w:rPr>
          <w:rFonts w:ascii="Arial" w:eastAsia="Calibri" w:hAnsi="Arial" w:cs="Arial"/>
          <w:sz w:val="20"/>
          <w:szCs w:val="20"/>
        </w:rPr>
        <w:tab/>
      </w:r>
      <w:r w:rsidRPr="0063276C">
        <w:rPr>
          <w:rFonts w:ascii="Arial" w:eastAsia="Calibri" w:hAnsi="Arial" w:cs="Arial"/>
          <w:sz w:val="20"/>
          <w:szCs w:val="20"/>
        </w:rPr>
        <w:tab/>
        <w:t>________________________________</w:t>
      </w:r>
    </w:p>
    <w:p w:rsidR="0063276C" w:rsidRPr="0063276C" w:rsidRDefault="0063276C" w:rsidP="0063276C">
      <w:pPr>
        <w:spacing w:after="0" w:line="240" w:lineRule="auto"/>
        <w:rPr>
          <w:rFonts w:ascii="Arial" w:eastAsia="Calibri" w:hAnsi="Arial" w:cs="Arial"/>
          <w:sz w:val="20"/>
          <w:szCs w:val="20"/>
        </w:rPr>
      </w:pPr>
      <w:r w:rsidRPr="0063276C">
        <w:rPr>
          <w:rFonts w:ascii="Arial" w:eastAsia="Calibri" w:hAnsi="Arial" w:cs="Arial"/>
          <w:sz w:val="20"/>
          <w:szCs w:val="20"/>
        </w:rPr>
        <w:t xml:space="preserve">Local Mental Health Director/Designee (PRINT) </w:t>
      </w:r>
      <w:r w:rsidRPr="0063276C">
        <w:rPr>
          <w:rFonts w:ascii="Arial" w:eastAsia="Calibri" w:hAnsi="Arial" w:cs="Arial"/>
          <w:sz w:val="20"/>
          <w:szCs w:val="20"/>
        </w:rPr>
        <w:tab/>
      </w:r>
      <w:r w:rsidRPr="0063276C">
        <w:rPr>
          <w:rFonts w:ascii="Arial" w:eastAsia="Calibri" w:hAnsi="Arial" w:cs="Arial"/>
          <w:sz w:val="20"/>
          <w:szCs w:val="20"/>
        </w:rPr>
        <w:tab/>
      </w:r>
      <w:r w:rsidRPr="0063276C">
        <w:rPr>
          <w:rFonts w:ascii="Arial" w:eastAsia="Calibri" w:hAnsi="Arial" w:cs="Arial"/>
          <w:sz w:val="20"/>
          <w:szCs w:val="20"/>
        </w:rPr>
        <w:tab/>
        <w:t xml:space="preserve">Signature </w:t>
      </w:r>
      <w:r w:rsidRPr="0063276C">
        <w:rPr>
          <w:rFonts w:ascii="Arial" w:eastAsia="Calibri" w:hAnsi="Arial" w:cs="Arial"/>
          <w:sz w:val="20"/>
          <w:szCs w:val="20"/>
        </w:rPr>
        <w:tab/>
      </w:r>
      <w:r w:rsidRPr="0063276C">
        <w:rPr>
          <w:rFonts w:ascii="Arial" w:eastAsia="Calibri" w:hAnsi="Arial" w:cs="Arial"/>
          <w:sz w:val="20"/>
          <w:szCs w:val="20"/>
        </w:rPr>
        <w:tab/>
        <w:t>Date</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County</w:t>
      </w:r>
      <w:proofErr w:type="gramStart"/>
      <w:r w:rsidRPr="0063276C">
        <w:rPr>
          <w:rFonts w:ascii="Arial" w:eastAsia="Calibri" w:hAnsi="Arial" w:cs="Arial"/>
          <w:sz w:val="20"/>
          <w:szCs w:val="20"/>
        </w:rPr>
        <w:t>:_</w:t>
      </w:r>
      <w:proofErr w:type="gramEnd"/>
      <w:r w:rsidRPr="0063276C">
        <w:rPr>
          <w:rFonts w:ascii="Arial" w:eastAsia="Calibri" w:hAnsi="Arial" w:cs="Arial"/>
          <w:sz w:val="20"/>
          <w:szCs w:val="20"/>
        </w:rPr>
        <w:t>______________________________________</w:t>
      </w: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Date</w:t>
      </w:r>
      <w:proofErr w:type="gramStart"/>
      <w:r w:rsidRPr="0063276C">
        <w:rPr>
          <w:rFonts w:ascii="Arial" w:eastAsia="Calibri" w:hAnsi="Arial" w:cs="Arial"/>
          <w:sz w:val="20"/>
          <w:szCs w:val="20"/>
        </w:rPr>
        <w:t>:_</w:t>
      </w:r>
      <w:proofErr w:type="gramEnd"/>
      <w:r w:rsidRPr="0063276C">
        <w:rPr>
          <w:rFonts w:ascii="Arial" w:eastAsia="Calibri" w:hAnsi="Arial" w:cs="Arial"/>
          <w:sz w:val="20"/>
          <w:szCs w:val="20"/>
        </w:rPr>
        <w:t>________________________________________</w:t>
      </w:r>
    </w:p>
    <w:p w:rsidR="0063276C" w:rsidRDefault="0063276C" w:rsidP="0063276C">
      <w:pPr>
        <w:rPr>
          <w:rFonts w:ascii="Arial" w:eastAsia="Calibri" w:hAnsi="Arial" w:cs="Arial"/>
          <w:sz w:val="20"/>
          <w:szCs w:val="20"/>
        </w:rPr>
        <w:sectPr w:rsidR="0063276C" w:rsidSect="000B5174">
          <w:headerReference w:type="first" r:id="rId9"/>
          <w:footerReference w:type="first" r:id="rId10"/>
          <w:pgSz w:w="12240" w:h="15840"/>
          <w:pgMar w:top="1440" w:right="1440" w:bottom="1440" w:left="1440" w:header="720" w:footer="288" w:gutter="0"/>
          <w:pgNumType w:start="0"/>
          <w:cols w:space="720"/>
          <w:titlePg/>
          <w:docGrid w:linePitch="360"/>
        </w:sectPr>
      </w:pPr>
    </w:p>
    <w:p w:rsidR="0063276C" w:rsidRPr="0063276C" w:rsidRDefault="0063276C" w:rsidP="0063276C">
      <w:pPr>
        <w:rPr>
          <w:rFonts w:ascii="Arial" w:eastAsia="Calibri" w:hAnsi="Arial" w:cs="Arial"/>
          <w:b/>
          <w:sz w:val="32"/>
          <w:szCs w:val="32"/>
        </w:rPr>
      </w:pPr>
      <w:r w:rsidRPr="0063276C">
        <w:rPr>
          <w:rFonts w:ascii="Arial" w:eastAsia="Calibri" w:hAnsi="Arial" w:cs="Arial"/>
          <w:b/>
          <w:sz w:val="32"/>
          <w:szCs w:val="32"/>
        </w:rPr>
        <w:lastRenderedPageBreak/>
        <w:t>MHSA COUNTY FISCAL ACCOUNTABILITY CERTIFICATION</w:t>
      </w:r>
      <w:r w:rsidRPr="0063276C">
        <w:rPr>
          <w:rFonts w:ascii="Arial" w:eastAsia="Calibri" w:hAnsi="Arial" w:cs="Arial"/>
          <w:b/>
          <w:sz w:val="32"/>
          <w:szCs w:val="32"/>
          <w:vertAlign w:val="superscript"/>
        </w:rPr>
        <w:t>1</w:t>
      </w:r>
    </w:p>
    <w:p w:rsidR="0063276C" w:rsidRPr="0063276C" w:rsidRDefault="0063276C" w:rsidP="0063276C">
      <w:pPr>
        <w:spacing w:after="0" w:line="240" w:lineRule="auto"/>
        <w:rPr>
          <w:rFonts w:ascii="Arial" w:eastAsia="Calibri" w:hAnsi="Arial" w:cs="Arial"/>
          <w:sz w:val="20"/>
          <w:szCs w:val="20"/>
        </w:rPr>
      </w:pPr>
      <w:r w:rsidRPr="0063276C">
        <w:rPr>
          <w:rFonts w:ascii="Arial" w:eastAsia="Calibri" w:hAnsi="Arial" w:cs="Arial"/>
          <w:sz w:val="20"/>
          <w:szCs w:val="20"/>
        </w:rPr>
        <w:t xml:space="preserve">County/City: ___________________________ </w:t>
      </w:r>
      <w:r w:rsidRPr="0063276C">
        <w:rPr>
          <w:rFonts w:ascii="Arial" w:eastAsia="Calibri" w:hAnsi="Arial" w:cs="Arial"/>
          <w:sz w:val="20"/>
          <w:szCs w:val="20"/>
        </w:rPr>
        <w:tab/>
      </w:r>
      <w:r w:rsidRPr="0063276C">
        <w:rPr>
          <w:rFonts w:ascii="Arial" w:eastAsia="Calibri" w:hAnsi="Arial" w:cs="Arial"/>
          <w:sz w:val="20"/>
          <w:szCs w:val="20"/>
        </w:rPr>
        <w:tab/>
      </w:r>
      <w:r w:rsidRPr="0063276C">
        <w:rPr>
          <w:rFonts w:ascii="MS Gothic" w:eastAsia="MS Gothic" w:hAnsi="MS Gothic" w:cs="MS Gothic" w:hint="eastAsia"/>
          <w:sz w:val="20"/>
          <w:szCs w:val="20"/>
        </w:rPr>
        <w:t>☐</w:t>
      </w:r>
      <w:r w:rsidRPr="0063276C">
        <w:rPr>
          <w:rFonts w:ascii="Arial" w:eastAsia="Calibri" w:hAnsi="Arial" w:cs="Arial"/>
          <w:sz w:val="20"/>
          <w:szCs w:val="20"/>
        </w:rPr>
        <w:t xml:space="preserve"> Three-Year Program and Expenditure Plan</w:t>
      </w:r>
    </w:p>
    <w:p w:rsidR="0063276C" w:rsidRPr="0063276C" w:rsidRDefault="0063276C" w:rsidP="0063276C">
      <w:pPr>
        <w:spacing w:after="0" w:line="240" w:lineRule="auto"/>
        <w:ind w:left="4320" w:firstLine="720"/>
        <w:rPr>
          <w:rFonts w:ascii="Arial" w:eastAsia="Calibri" w:hAnsi="Arial" w:cs="Arial"/>
          <w:sz w:val="20"/>
          <w:szCs w:val="20"/>
        </w:rPr>
      </w:pPr>
      <w:r w:rsidRPr="0063276C">
        <w:rPr>
          <w:rFonts w:ascii="MS Gothic" w:eastAsia="MS Gothic" w:hAnsi="MS Gothic" w:cs="MS Gothic" w:hint="eastAsia"/>
          <w:sz w:val="20"/>
          <w:szCs w:val="20"/>
        </w:rPr>
        <w:t>☐</w:t>
      </w:r>
      <w:r w:rsidRPr="0063276C">
        <w:rPr>
          <w:rFonts w:ascii="Arial" w:eastAsia="Calibri" w:hAnsi="Arial" w:cs="Arial"/>
          <w:sz w:val="20"/>
          <w:szCs w:val="20"/>
        </w:rPr>
        <w:t xml:space="preserve"> Annual Update</w:t>
      </w:r>
    </w:p>
    <w:p w:rsidR="0063276C" w:rsidRPr="0063276C" w:rsidRDefault="0063276C" w:rsidP="0063276C">
      <w:pPr>
        <w:spacing w:after="0" w:line="240" w:lineRule="auto"/>
        <w:ind w:left="4320" w:firstLine="720"/>
        <w:rPr>
          <w:rFonts w:ascii="Arial" w:eastAsia="Calibri" w:hAnsi="Arial" w:cs="Arial"/>
          <w:sz w:val="20"/>
          <w:szCs w:val="20"/>
        </w:rPr>
      </w:pPr>
      <w:r w:rsidRPr="0063276C">
        <w:rPr>
          <w:rFonts w:ascii="MS Gothic" w:eastAsia="MS Gothic" w:hAnsi="MS Gothic" w:cs="MS Gothic" w:hint="eastAsia"/>
          <w:sz w:val="20"/>
          <w:szCs w:val="20"/>
        </w:rPr>
        <w:t>☐</w:t>
      </w:r>
      <w:r w:rsidRPr="0063276C">
        <w:rPr>
          <w:rFonts w:ascii="Arial" w:eastAsia="Calibri" w:hAnsi="Arial" w:cs="Arial"/>
          <w:sz w:val="20"/>
          <w:szCs w:val="20"/>
        </w:rPr>
        <w:t xml:space="preserve"> Annual Revenue and Expenditure Report</w:t>
      </w:r>
    </w:p>
    <w:p w:rsidR="0063276C" w:rsidRDefault="0063276C" w:rsidP="0063276C">
      <w:pPr>
        <w:spacing w:after="0" w:line="240" w:lineRule="auto"/>
        <w:ind w:left="4320" w:firstLine="720"/>
        <w:rPr>
          <w:rFonts w:ascii="Arial" w:eastAsia="Calibri" w:hAnsi="Arial" w:cs="Arial"/>
          <w:sz w:val="20"/>
          <w:szCs w:val="20"/>
        </w:rPr>
      </w:pPr>
    </w:p>
    <w:p w:rsidR="00FD5CE5" w:rsidRPr="0063276C" w:rsidRDefault="00FD5CE5" w:rsidP="0063276C">
      <w:pPr>
        <w:spacing w:after="0" w:line="240" w:lineRule="auto"/>
        <w:ind w:left="4320" w:firstLine="720"/>
        <w:rPr>
          <w:rFonts w:ascii="Arial" w:eastAsia="Calibri" w:hAnsi="Arial" w:cs="Arial"/>
          <w:sz w:val="20"/>
          <w:szCs w:val="20"/>
        </w:rPr>
      </w:pPr>
    </w:p>
    <w:tbl>
      <w:tblPr>
        <w:tblStyle w:val="TableGrid"/>
        <w:tblW w:w="10710" w:type="dxa"/>
        <w:tblInd w:w="-432" w:type="dxa"/>
        <w:tblLook w:val="04A0" w:firstRow="1" w:lastRow="0" w:firstColumn="1" w:lastColumn="0" w:noHBand="0" w:noVBand="1"/>
      </w:tblPr>
      <w:tblGrid>
        <w:gridCol w:w="5220"/>
        <w:gridCol w:w="5490"/>
      </w:tblGrid>
      <w:tr w:rsidR="0063276C" w:rsidRPr="0063276C" w:rsidTr="00BA46D0">
        <w:tc>
          <w:tcPr>
            <w:tcW w:w="5220" w:type="dxa"/>
          </w:tcPr>
          <w:p w:rsidR="0063276C" w:rsidRPr="0063276C" w:rsidRDefault="0063276C" w:rsidP="0063276C">
            <w:pPr>
              <w:jc w:val="center"/>
              <w:rPr>
                <w:rFonts w:ascii="Arial" w:eastAsia="Calibri" w:hAnsi="Arial" w:cs="Arial"/>
                <w:b/>
                <w:sz w:val="20"/>
                <w:szCs w:val="20"/>
              </w:rPr>
            </w:pPr>
            <w:r w:rsidRPr="0063276C">
              <w:rPr>
                <w:rFonts w:ascii="Arial" w:eastAsia="Calibri" w:hAnsi="Arial" w:cs="Arial"/>
                <w:b/>
                <w:sz w:val="20"/>
                <w:szCs w:val="20"/>
              </w:rPr>
              <w:t>Local Mental Health Director</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Name:</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Telephone Number:</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E-mail:</w:t>
            </w:r>
          </w:p>
          <w:p w:rsidR="0063276C" w:rsidRPr="0063276C" w:rsidRDefault="0063276C" w:rsidP="0063276C">
            <w:pPr>
              <w:rPr>
                <w:rFonts w:ascii="Arial" w:eastAsia="Calibri" w:hAnsi="Arial" w:cs="Arial"/>
                <w:sz w:val="20"/>
                <w:szCs w:val="20"/>
              </w:rPr>
            </w:pPr>
          </w:p>
        </w:tc>
        <w:tc>
          <w:tcPr>
            <w:tcW w:w="5490" w:type="dxa"/>
          </w:tcPr>
          <w:p w:rsidR="0063276C" w:rsidRPr="0063276C" w:rsidRDefault="0063276C" w:rsidP="0063276C">
            <w:pPr>
              <w:jc w:val="center"/>
              <w:rPr>
                <w:rFonts w:ascii="Arial" w:eastAsia="Calibri" w:hAnsi="Arial" w:cs="Arial"/>
                <w:b/>
                <w:sz w:val="20"/>
                <w:szCs w:val="20"/>
              </w:rPr>
            </w:pPr>
            <w:r w:rsidRPr="0063276C">
              <w:rPr>
                <w:rFonts w:ascii="Arial" w:eastAsia="Calibri" w:hAnsi="Arial" w:cs="Arial"/>
                <w:b/>
                <w:sz w:val="20"/>
                <w:szCs w:val="20"/>
              </w:rPr>
              <w:t>County Auditor-Controller / City Financial Officer</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Name:</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Telephone Number:</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E-mail:</w:t>
            </w:r>
          </w:p>
        </w:tc>
      </w:tr>
      <w:tr w:rsidR="0063276C" w:rsidRPr="0063276C" w:rsidTr="00BA46D0">
        <w:tc>
          <w:tcPr>
            <w:tcW w:w="10710" w:type="dxa"/>
            <w:gridSpan w:val="2"/>
          </w:tcPr>
          <w:p w:rsidR="0063276C" w:rsidRPr="0063276C" w:rsidRDefault="0063276C" w:rsidP="0063276C">
            <w:pPr>
              <w:rPr>
                <w:rFonts w:ascii="Arial" w:eastAsia="Calibri" w:hAnsi="Arial" w:cs="Arial"/>
                <w:sz w:val="20"/>
                <w:szCs w:val="20"/>
              </w:rPr>
            </w:pPr>
            <w:r w:rsidRPr="0063276C">
              <w:rPr>
                <w:rFonts w:ascii="Arial" w:eastAsia="Calibri" w:hAnsi="Arial" w:cs="Arial"/>
                <w:sz w:val="20"/>
                <w:szCs w:val="20"/>
              </w:rPr>
              <w:t>Local Mental Health Mailing Address:</w:t>
            </w: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p>
          <w:p w:rsidR="0063276C" w:rsidRPr="0063276C" w:rsidRDefault="0063276C" w:rsidP="0063276C">
            <w:pPr>
              <w:rPr>
                <w:rFonts w:ascii="Arial" w:eastAsia="Calibri" w:hAnsi="Arial" w:cs="Arial"/>
                <w:sz w:val="20"/>
                <w:szCs w:val="20"/>
              </w:rPr>
            </w:pPr>
          </w:p>
        </w:tc>
      </w:tr>
    </w:tbl>
    <w:p w:rsidR="0063276C" w:rsidRPr="0063276C" w:rsidRDefault="0063276C" w:rsidP="0063276C">
      <w:pPr>
        <w:spacing w:after="0" w:line="240" w:lineRule="auto"/>
        <w:rPr>
          <w:rFonts w:ascii="Arial" w:eastAsia="Calibri" w:hAnsi="Arial" w:cs="Arial"/>
          <w:sz w:val="20"/>
          <w:szCs w:val="20"/>
        </w:rPr>
      </w:pPr>
    </w:p>
    <w:p w:rsidR="0063276C" w:rsidRPr="0063276C" w:rsidRDefault="0063276C" w:rsidP="0063276C">
      <w:pPr>
        <w:tabs>
          <w:tab w:val="left" w:pos="-450"/>
        </w:tabs>
        <w:ind w:left="-540" w:right="-810"/>
        <w:rPr>
          <w:rFonts w:ascii="Arial" w:eastAsia="Calibri" w:hAnsi="Arial" w:cs="Arial"/>
          <w:sz w:val="20"/>
          <w:szCs w:val="20"/>
        </w:rPr>
      </w:pPr>
      <w:r w:rsidRPr="0063276C">
        <w:rPr>
          <w:rFonts w:ascii="Arial" w:eastAsia="Calibri" w:hAnsi="Arial" w:cs="Arial"/>
          <w:sz w:val="20"/>
          <w:szCs w:val="20"/>
        </w:rPr>
        <w:t>I hereby certify that the Three-Year Program and Expenditure Plan, Annual Update or Annual Revenue and Expenditure Report is true and correct and that the County has complied with all fiscal accountability requirements as required by law or as directed by the State Department of Health Care Services and the Mental Health Services Oversight and Accountability Commission, and that all expenditures are consistent with the requirements of the Mental Health Services Act (MHSA), including Welfare and Institutions Code (WIC) sections 5813.5, 5830, 5840, 5847, 5891, and 5892; and Title 9 of the California Code of Regulations sections 3400 and 3410. I further certify that all expenditures are consistent with an approved plan or update and that MHSA funds will only be used for programs specified in the Mental Health Services Act. Other than funds placed in a reserve in accordance with an approved plan, any funds allocated to a county which are not spent for their authorized purpose within the time period specified in WIC section 5892(h), shall revert to the state to be deposited into the fund and available for other counties in future years.</w:t>
      </w:r>
    </w:p>
    <w:p w:rsidR="0063276C" w:rsidRPr="0063276C" w:rsidRDefault="0063276C" w:rsidP="0063276C">
      <w:pPr>
        <w:tabs>
          <w:tab w:val="left" w:pos="-450"/>
        </w:tabs>
        <w:ind w:left="-540" w:right="-810"/>
        <w:rPr>
          <w:rFonts w:ascii="Arial" w:eastAsia="Calibri" w:hAnsi="Arial" w:cs="Arial"/>
          <w:sz w:val="20"/>
          <w:szCs w:val="20"/>
        </w:rPr>
      </w:pPr>
      <w:r w:rsidRPr="0063276C">
        <w:rPr>
          <w:rFonts w:ascii="Arial" w:eastAsia="Calibri" w:hAnsi="Arial" w:cs="Arial"/>
          <w:sz w:val="20"/>
          <w:szCs w:val="20"/>
        </w:rPr>
        <w:t xml:space="preserve">I declare under penalty of perjury under the laws of this state that the foregoing and the attached update/report </w:t>
      </w:r>
      <w:proofErr w:type="gramStart"/>
      <w:r w:rsidRPr="0063276C">
        <w:rPr>
          <w:rFonts w:ascii="Arial" w:eastAsia="Calibri" w:hAnsi="Arial" w:cs="Arial"/>
          <w:sz w:val="20"/>
          <w:szCs w:val="20"/>
        </w:rPr>
        <w:t>is</w:t>
      </w:r>
      <w:proofErr w:type="gramEnd"/>
      <w:r w:rsidRPr="0063276C">
        <w:rPr>
          <w:rFonts w:ascii="Arial" w:eastAsia="Calibri" w:hAnsi="Arial" w:cs="Arial"/>
          <w:sz w:val="20"/>
          <w:szCs w:val="20"/>
        </w:rPr>
        <w:t xml:space="preserve"> true and correct to the best of my knowledge.</w:t>
      </w:r>
    </w:p>
    <w:p w:rsidR="0063276C" w:rsidRPr="0063276C" w:rsidRDefault="0063276C" w:rsidP="0063276C">
      <w:pPr>
        <w:tabs>
          <w:tab w:val="left" w:pos="-450"/>
        </w:tabs>
        <w:spacing w:after="0" w:line="240" w:lineRule="auto"/>
        <w:ind w:left="-540" w:right="-810"/>
        <w:rPr>
          <w:rFonts w:ascii="Arial" w:eastAsia="Calibri" w:hAnsi="Arial" w:cs="Arial"/>
          <w:sz w:val="20"/>
          <w:szCs w:val="20"/>
        </w:rPr>
      </w:pPr>
      <w:r w:rsidRPr="0063276C">
        <w:rPr>
          <w:rFonts w:ascii="Arial" w:eastAsia="Calibri" w:hAnsi="Arial" w:cs="Arial"/>
          <w:sz w:val="20"/>
          <w:szCs w:val="20"/>
        </w:rPr>
        <w:t xml:space="preserve">_______________________________________ </w:t>
      </w:r>
      <w:r w:rsidRPr="0063276C">
        <w:rPr>
          <w:rFonts w:ascii="Arial" w:eastAsia="Calibri" w:hAnsi="Arial" w:cs="Arial"/>
          <w:sz w:val="20"/>
          <w:szCs w:val="20"/>
        </w:rPr>
        <w:tab/>
      </w:r>
      <w:r w:rsidR="00FD5CE5">
        <w:rPr>
          <w:rFonts w:ascii="Arial" w:eastAsia="Calibri" w:hAnsi="Arial" w:cs="Arial"/>
          <w:sz w:val="20"/>
          <w:szCs w:val="20"/>
        </w:rPr>
        <w:tab/>
      </w:r>
      <w:r w:rsidRPr="0063276C">
        <w:rPr>
          <w:rFonts w:ascii="Arial" w:eastAsia="Calibri" w:hAnsi="Arial" w:cs="Arial"/>
          <w:sz w:val="20"/>
          <w:szCs w:val="20"/>
        </w:rPr>
        <w:t>_________________________________</w:t>
      </w:r>
    </w:p>
    <w:p w:rsidR="0063276C" w:rsidRPr="0063276C" w:rsidRDefault="0063276C" w:rsidP="0063276C">
      <w:pPr>
        <w:tabs>
          <w:tab w:val="left" w:pos="-450"/>
        </w:tabs>
        <w:spacing w:after="0" w:line="240" w:lineRule="auto"/>
        <w:ind w:left="-540" w:right="-810"/>
        <w:rPr>
          <w:rFonts w:ascii="Arial" w:eastAsia="Calibri" w:hAnsi="Arial" w:cs="Arial"/>
          <w:sz w:val="20"/>
          <w:szCs w:val="20"/>
        </w:rPr>
      </w:pPr>
      <w:r w:rsidRPr="0063276C">
        <w:rPr>
          <w:rFonts w:ascii="Arial" w:eastAsia="Calibri" w:hAnsi="Arial" w:cs="Arial"/>
          <w:sz w:val="20"/>
          <w:szCs w:val="20"/>
        </w:rPr>
        <w:t xml:space="preserve">Local Mental Health Director (PRINT) </w:t>
      </w:r>
      <w:r w:rsidRPr="0063276C">
        <w:rPr>
          <w:rFonts w:ascii="Arial" w:eastAsia="Calibri" w:hAnsi="Arial" w:cs="Arial"/>
          <w:sz w:val="20"/>
          <w:szCs w:val="20"/>
        </w:rPr>
        <w:tab/>
      </w:r>
      <w:r w:rsidRPr="0063276C">
        <w:rPr>
          <w:rFonts w:ascii="Arial" w:eastAsia="Calibri" w:hAnsi="Arial" w:cs="Arial"/>
          <w:sz w:val="20"/>
          <w:szCs w:val="20"/>
        </w:rPr>
        <w:tab/>
      </w:r>
      <w:r w:rsidRPr="0063276C">
        <w:rPr>
          <w:rFonts w:ascii="Arial" w:eastAsia="Calibri" w:hAnsi="Arial" w:cs="Arial"/>
          <w:sz w:val="20"/>
          <w:szCs w:val="20"/>
        </w:rPr>
        <w:tab/>
      </w:r>
      <w:r w:rsidR="00FD5CE5">
        <w:rPr>
          <w:rFonts w:ascii="Arial" w:eastAsia="Calibri" w:hAnsi="Arial" w:cs="Arial"/>
          <w:sz w:val="20"/>
          <w:szCs w:val="20"/>
        </w:rPr>
        <w:tab/>
      </w:r>
      <w:r w:rsidRPr="0063276C">
        <w:rPr>
          <w:rFonts w:ascii="Arial" w:eastAsia="Calibri" w:hAnsi="Arial" w:cs="Arial"/>
          <w:sz w:val="20"/>
          <w:szCs w:val="20"/>
        </w:rPr>
        <w:t xml:space="preserve">Signature </w:t>
      </w:r>
      <w:r w:rsidRPr="0063276C">
        <w:rPr>
          <w:rFonts w:ascii="Arial" w:eastAsia="Calibri" w:hAnsi="Arial" w:cs="Arial"/>
          <w:sz w:val="20"/>
          <w:szCs w:val="20"/>
        </w:rPr>
        <w:tab/>
      </w:r>
      <w:r w:rsidRPr="0063276C">
        <w:rPr>
          <w:rFonts w:ascii="Arial" w:eastAsia="Calibri" w:hAnsi="Arial" w:cs="Arial"/>
          <w:sz w:val="20"/>
          <w:szCs w:val="20"/>
        </w:rPr>
        <w:tab/>
        <w:t>Date</w:t>
      </w:r>
    </w:p>
    <w:p w:rsidR="0063276C" w:rsidRPr="0063276C" w:rsidRDefault="0063276C" w:rsidP="0063276C">
      <w:pPr>
        <w:tabs>
          <w:tab w:val="left" w:pos="-450"/>
        </w:tabs>
        <w:spacing w:after="0" w:line="240" w:lineRule="auto"/>
        <w:ind w:left="-540" w:right="-810"/>
        <w:rPr>
          <w:rFonts w:ascii="Arial" w:eastAsia="Calibri" w:hAnsi="Arial" w:cs="Arial"/>
          <w:sz w:val="20"/>
          <w:szCs w:val="20"/>
        </w:rPr>
      </w:pPr>
    </w:p>
    <w:p w:rsidR="0063276C" w:rsidRPr="0063276C" w:rsidRDefault="0063276C" w:rsidP="0063276C">
      <w:pPr>
        <w:tabs>
          <w:tab w:val="left" w:pos="-450"/>
        </w:tabs>
        <w:ind w:left="-540" w:right="-810"/>
        <w:rPr>
          <w:rFonts w:ascii="Arial" w:eastAsia="Calibri" w:hAnsi="Arial" w:cs="Arial"/>
          <w:sz w:val="20"/>
          <w:szCs w:val="20"/>
        </w:rPr>
      </w:pPr>
      <w:r w:rsidRPr="0063276C">
        <w:rPr>
          <w:rFonts w:ascii="Arial" w:eastAsia="Calibri" w:hAnsi="Arial" w:cs="Arial"/>
          <w:sz w:val="20"/>
          <w:szCs w:val="20"/>
        </w:rPr>
        <w:t>I hereby certify that for the fiscal year ended June 30,_____ , the County/City has maintained an interest-bearing local Mental Health Services (MHS) Fund (WIC 5892(f)); and that the County’s/City’s financial statements are audited annually by an independent auditor and the most recent audit report is dated ________for the fiscal year ended June 30,_____ . I further certify that for the fiscal year ended June 30</w:t>
      </w:r>
      <w:proofErr w:type="gramStart"/>
      <w:r w:rsidRPr="0063276C">
        <w:rPr>
          <w:rFonts w:ascii="Arial" w:eastAsia="Calibri" w:hAnsi="Arial" w:cs="Arial"/>
          <w:sz w:val="20"/>
          <w:szCs w:val="20"/>
        </w:rPr>
        <w:t>,_</w:t>
      </w:r>
      <w:proofErr w:type="gramEnd"/>
      <w:r w:rsidRPr="0063276C">
        <w:rPr>
          <w:rFonts w:ascii="Arial" w:eastAsia="Calibri" w:hAnsi="Arial" w:cs="Arial"/>
          <w:sz w:val="20"/>
          <w:szCs w:val="20"/>
        </w:rPr>
        <w:t>______, the State MHSA distributions were recorded as revenues in the local MHS Fund; that County/City MHSA expenditures and transfers out were appropriated by the Board of Supervisors and recorded in compliance with such appropriations; and that the County/City has complied with WIC section 5891(a), in that local MHS funds may not be loaned to a county general fund or any other county fund.</w:t>
      </w:r>
    </w:p>
    <w:p w:rsidR="0063276C" w:rsidRPr="0063276C" w:rsidRDefault="0063276C" w:rsidP="0063276C">
      <w:pPr>
        <w:tabs>
          <w:tab w:val="left" w:pos="-450"/>
        </w:tabs>
        <w:ind w:left="-540" w:right="-810"/>
        <w:rPr>
          <w:rFonts w:ascii="Arial" w:eastAsia="Calibri" w:hAnsi="Arial" w:cs="Arial"/>
          <w:sz w:val="20"/>
          <w:szCs w:val="20"/>
        </w:rPr>
      </w:pPr>
      <w:r w:rsidRPr="0063276C">
        <w:rPr>
          <w:rFonts w:ascii="Arial" w:eastAsia="Calibri" w:hAnsi="Arial" w:cs="Arial"/>
          <w:sz w:val="20"/>
          <w:szCs w:val="20"/>
        </w:rPr>
        <w:t xml:space="preserve">I declare under penalty of perjury under the laws of this state that the foregoing and the attached report </w:t>
      </w:r>
      <w:proofErr w:type="gramStart"/>
      <w:r w:rsidRPr="0063276C">
        <w:rPr>
          <w:rFonts w:ascii="Arial" w:eastAsia="Calibri" w:hAnsi="Arial" w:cs="Arial"/>
          <w:sz w:val="20"/>
          <w:szCs w:val="20"/>
        </w:rPr>
        <w:t>is</w:t>
      </w:r>
      <w:proofErr w:type="gramEnd"/>
      <w:r w:rsidRPr="0063276C">
        <w:rPr>
          <w:rFonts w:ascii="Arial" w:eastAsia="Calibri" w:hAnsi="Arial" w:cs="Arial"/>
          <w:sz w:val="20"/>
          <w:szCs w:val="20"/>
        </w:rPr>
        <w:t xml:space="preserve"> true and correct to the best of my knowledge.</w:t>
      </w:r>
    </w:p>
    <w:p w:rsidR="0063276C" w:rsidRPr="0063276C" w:rsidRDefault="0063276C" w:rsidP="0063276C">
      <w:pPr>
        <w:tabs>
          <w:tab w:val="left" w:pos="-450"/>
        </w:tabs>
        <w:spacing w:after="0" w:line="240" w:lineRule="auto"/>
        <w:ind w:left="-540" w:right="-810"/>
        <w:rPr>
          <w:rFonts w:ascii="Arial" w:eastAsia="Calibri" w:hAnsi="Arial" w:cs="Arial"/>
          <w:sz w:val="20"/>
          <w:szCs w:val="20"/>
        </w:rPr>
      </w:pPr>
      <w:r w:rsidRPr="0063276C">
        <w:rPr>
          <w:rFonts w:ascii="Arial" w:eastAsia="Calibri" w:hAnsi="Arial" w:cs="Arial"/>
          <w:sz w:val="20"/>
          <w:szCs w:val="20"/>
        </w:rPr>
        <w:t xml:space="preserve">______________________________________________ </w:t>
      </w:r>
      <w:r w:rsidR="00FD5CE5">
        <w:rPr>
          <w:rFonts w:ascii="Arial" w:eastAsia="Calibri" w:hAnsi="Arial" w:cs="Arial"/>
          <w:sz w:val="20"/>
          <w:szCs w:val="20"/>
        </w:rPr>
        <w:tab/>
      </w:r>
      <w:r w:rsidRPr="0063276C">
        <w:rPr>
          <w:rFonts w:ascii="Arial" w:eastAsia="Calibri" w:hAnsi="Arial" w:cs="Arial"/>
          <w:sz w:val="20"/>
          <w:szCs w:val="20"/>
        </w:rPr>
        <w:t>________________________________</w:t>
      </w:r>
    </w:p>
    <w:p w:rsidR="0063276C" w:rsidRDefault="0063276C" w:rsidP="0063276C">
      <w:pPr>
        <w:tabs>
          <w:tab w:val="left" w:pos="-450"/>
        </w:tabs>
        <w:spacing w:after="0" w:line="240" w:lineRule="auto"/>
        <w:ind w:left="-540" w:right="-810"/>
        <w:rPr>
          <w:rFonts w:ascii="Arial" w:eastAsia="Calibri" w:hAnsi="Arial" w:cs="Arial"/>
          <w:sz w:val="20"/>
          <w:szCs w:val="20"/>
        </w:rPr>
      </w:pPr>
      <w:r w:rsidRPr="0063276C">
        <w:rPr>
          <w:rFonts w:ascii="Arial" w:eastAsia="Calibri" w:hAnsi="Arial" w:cs="Arial"/>
          <w:sz w:val="20"/>
          <w:szCs w:val="20"/>
        </w:rPr>
        <w:t xml:space="preserve">County Auditor Controller / City Financial Officer (PRINT) </w:t>
      </w:r>
      <w:r w:rsidR="00FD5CE5">
        <w:rPr>
          <w:rFonts w:ascii="Arial" w:eastAsia="Calibri" w:hAnsi="Arial" w:cs="Arial"/>
          <w:sz w:val="20"/>
          <w:szCs w:val="20"/>
        </w:rPr>
        <w:tab/>
      </w:r>
      <w:r w:rsidRPr="0063276C">
        <w:rPr>
          <w:rFonts w:ascii="Arial" w:eastAsia="Calibri" w:hAnsi="Arial" w:cs="Arial"/>
          <w:sz w:val="20"/>
          <w:szCs w:val="20"/>
        </w:rPr>
        <w:t xml:space="preserve">Signature </w:t>
      </w:r>
      <w:r w:rsidR="00FD5CE5">
        <w:rPr>
          <w:rFonts w:ascii="Arial" w:eastAsia="Calibri" w:hAnsi="Arial" w:cs="Arial"/>
          <w:sz w:val="20"/>
          <w:szCs w:val="20"/>
        </w:rPr>
        <w:tab/>
      </w:r>
      <w:r w:rsidR="00FD5CE5">
        <w:rPr>
          <w:rFonts w:ascii="Arial" w:eastAsia="Calibri" w:hAnsi="Arial" w:cs="Arial"/>
          <w:sz w:val="20"/>
          <w:szCs w:val="20"/>
        </w:rPr>
        <w:tab/>
      </w:r>
      <w:r w:rsidRPr="0063276C">
        <w:rPr>
          <w:rFonts w:ascii="Arial" w:eastAsia="Calibri" w:hAnsi="Arial" w:cs="Arial"/>
          <w:sz w:val="20"/>
          <w:szCs w:val="20"/>
        </w:rPr>
        <w:t>Date</w:t>
      </w:r>
    </w:p>
    <w:p w:rsidR="00FD5CE5" w:rsidRPr="0063276C" w:rsidRDefault="00FD5CE5" w:rsidP="0063276C">
      <w:pPr>
        <w:tabs>
          <w:tab w:val="left" w:pos="-450"/>
        </w:tabs>
        <w:spacing w:after="0" w:line="240" w:lineRule="auto"/>
        <w:ind w:left="-540" w:right="-810"/>
        <w:rPr>
          <w:rFonts w:ascii="Arial" w:eastAsia="Calibri" w:hAnsi="Arial" w:cs="Arial"/>
          <w:sz w:val="20"/>
          <w:szCs w:val="20"/>
        </w:rPr>
      </w:pPr>
    </w:p>
    <w:p w:rsidR="0063276C" w:rsidRPr="0063276C" w:rsidRDefault="0063276C" w:rsidP="0063276C">
      <w:pPr>
        <w:spacing w:after="0" w:line="240" w:lineRule="auto"/>
        <w:rPr>
          <w:rFonts w:ascii="Arial" w:eastAsia="Calibri" w:hAnsi="Arial" w:cs="Arial"/>
          <w:sz w:val="20"/>
          <w:szCs w:val="20"/>
          <w:vertAlign w:val="superscript"/>
        </w:rPr>
      </w:pPr>
    </w:p>
    <w:p w:rsidR="0063276C" w:rsidRPr="0063276C" w:rsidRDefault="0063276C" w:rsidP="00FD5CE5">
      <w:pPr>
        <w:spacing w:after="0" w:line="240" w:lineRule="auto"/>
        <w:ind w:left="-540"/>
        <w:rPr>
          <w:rFonts w:ascii="Arial" w:eastAsia="Calibri" w:hAnsi="Arial" w:cs="Arial"/>
          <w:sz w:val="20"/>
          <w:szCs w:val="20"/>
        </w:rPr>
      </w:pPr>
      <w:r w:rsidRPr="0063276C">
        <w:rPr>
          <w:rFonts w:ascii="Arial" w:eastAsia="Calibri" w:hAnsi="Arial" w:cs="Arial"/>
          <w:sz w:val="20"/>
          <w:szCs w:val="20"/>
          <w:vertAlign w:val="superscript"/>
        </w:rPr>
        <w:t>1</w:t>
      </w:r>
      <w:r w:rsidRPr="0063276C">
        <w:rPr>
          <w:rFonts w:ascii="Arial" w:eastAsia="Calibri" w:hAnsi="Arial" w:cs="Arial"/>
          <w:sz w:val="20"/>
          <w:szCs w:val="20"/>
        </w:rPr>
        <w:t xml:space="preserve"> Welfare and Institutions Code Sections 5847(b</w:t>
      </w:r>
      <w:proofErr w:type="gramStart"/>
      <w:r w:rsidRPr="0063276C">
        <w:rPr>
          <w:rFonts w:ascii="Arial" w:eastAsia="Calibri" w:hAnsi="Arial" w:cs="Arial"/>
          <w:sz w:val="20"/>
          <w:szCs w:val="20"/>
        </w:rPr>
        <w:t>)(</w:t>
      </w:r>
      <w:proofErr w:type="gramEnd"/>
      <w:r w:rsidRPr="0063276C">
        <w:rPr>
          <w:rFonts w:ascii="Arial" w:eastAsia="Calibri" w:hAnsi="Arial" w:cs="Arial"/>
          <w:sz w:val="20"/>
          <w:szCs w:val="20"/>
        </w:rPr>
        <w:t>9) and 5899(a)</w:t>
      </w:r>
    </w:p>
    <w:p w:rsidR="0063276C" w:rsidRDefault="0063276C" w:rsidP="00FD5CE5">
      <w:pPr>
        <w:spacing w:after="0" w:line="240" w:lineRule="auto"/>
        <w:ind w:left="-540"/>
        <w:rPr>
          <w:rFonts w:ascii="Arial" w:eastAsia="Calibri" w:hAnsi="Arial" w:cs="Arial"/>
          <w:sz w:val="20"/>
          <w:szCs w:val="20"/>
        </w:rPr>
        <w:sectPr w:rsidR="0063276C" w:rsidSect="00FD5CE5">
          <w:headerReference w:type="default" r:id="rId11"/>
          <w:footerReference w:type="default" r:id="rId12"/>
          <w:headerReference w:type="first" r:id="rId13"/>
          <w:footerReference w:type="first" r:id="rId14"/>
          <w:pgSz w:w="12240" w:h="15840"/>
          <w:pgMar w:top="1152" w:right="1296" w:bottom="1008" w:left="1296" w:header="720" w:footer="288" w:gutter="0"/>
          <w:pgNumType w:start="0"/>
          <w:cols w:space="720"/>
          <w:titlePg/>
          <w:docGrid w:linePitch="360"/>
        </w:sectPr>
      </w:pPr>
      <w:r w:rsidRPr="0063276C">
        <w:rPr>
          <w:rFonts w:ascii="Arial" w:eastAsia="Calibri" w:hAnsi="Arial" w:cs="Arial"/>
          <w:sz w:val="20"/>
          <w:szCs w:val="20"/>
        </w:rPr>
        <w:t>Three-Year Program and Expenditure Plan, Annual Update, and RER Certification (02/14/2013)</w:t>
      </w:r>
    </w:p>
    <w:p w:rsidR="00913F00" w:rsidRPr="00DC2C9D" w:rsidRDefault="002B61AC" w:rsidP="002B61AC">
      <w:pPr>
        <w:autoSpaceDE w:val="0"/>
        <w:autoSpaceDN w:val="0"/>
        <w:adjustRightInd w:val="0"/>
        <w:spacing w:after="0" w:line="240" w:lineRule="auto"/>
        <w:jc w:val="center"/>
        <w:rPr>
          <w:rFonts w:ascii="Arial" w:hAnsi="Arial" w:cs="Arial"/>
          <w:b/>
          <w:color w:val="000000"/>
          <w:sz w:val="28"/>
          <w:szCs w:val="28"/>
          <w:u w:val="single"/>
        </w:rPr>
      </w:pPr>
      <w:r w:rsidRPr="00DC2C9D">
        <w:rPr>
          <w:rFonts w:ascii="Arial" w:hAnsi="Arial" w:cs="Arial"/>
          <w:b/>
          <w:color w:val="000000"/>
          <w:sz w:val="28"/>
          <w:szCs w:val="28"/>
          <w:u w:val="single"/>
        </w:rPr>
        <w:lastRenderedPageBreak/>
        <w:t>INTRODUCTION</w:t>
      </w:r>
    </w:p>
    <w:p w:rsidR="00DC2C9D" w:rsidRPr="002B61AC" w:rsidRDefault="00DC2C9D" w:rsidP="002B61AC">
      <w:pPr>
        <w:autoSpaceDE w:val="0"/>
        <w:autoSpaceDN w:val="0"/>
        <w:adjustRightInd w:val="0"/>
        <w:spacing w:after="0" w:line="240" w:lineRule="auto"/>
        <w:jc w:val="center"/>
        <w:rPr>
          <w:rFonts w:ascii="Arial" w:hAnsi="Arial" w:cs="Arial"/>
          <w:b/>
          <w:color w:val="000000"/>
          <w:sz w:val="24"/>
          <w:szCs w:val="24"/>
          <w:u w:val="single"/>
        </w:rPr>
      </w:pPr>
    </w:p>
    <w:p w:rsidR="0099089B" w:rsidRPr="0099089B" w:rsidRDefault="007E2B1E" w:rsidP="009908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Fresno County FY 2013-14 MHSA Annual Plan Update provides information about programs/projects that were operating during FY 2013-14, and additional programs/projects that the Department will be implementing.  </w:t>
      </w:r>
      <w:r w:rsidR="0099089B" w:rsidRPr="0099089B">
        <w:rPr>
          <w:rFonts w:ascii="Arial" w:hAnsi="Arial" w:cs="Arial"/>
          <w:color w:val="000000"/>
          <w:sz w:val="24"/>
          <w:szCs w:val="24"/>
        </w:rPr>
        <w:t>Th</w:t>
      </w:r>
      <w:r>
        <w:rPr>
          <w:rFonts w:ascii="Arial" w:hAnsi="Arial" w:cs="Arial"/>
          <w:color w:val="000000"/>
          <w:sz w:val="24"/>
          <w:szCs w:val="24"/>
        </w:rPr>
        <w:t xml:space="preserve">is </w:t>
      </w:r>
      <w:r w:rsidR="0099089B">
        <w:rPr>
          <w:rFonts w:ascii="Arial" w:hAnsi="Arial" w:cs="Arial"/>
          <w:color w:val="000000"/>
          <w:sz w:val="24"/>
          <w:szCs w:val="24"/>
        </w:rPr>
        <w:t>Annual</w:t>
      </w:r>
      <w:r w:rsidR="0099089B" w:rsidRPr="0099089B">
        <w:rPr>
          <w:rFonts w:ascii="Arial" w:hAnsi="Arial" w:cs="Arial"/>
          <w:color w:val="000000"/>
          <w:sz w:val="24"/>
          <w:szCs w:val="24"/>
        </w:rPr>
        <w:t xml:space="preserve"> Plan Update provides information on each component </w:t>
      </w:r>
      <w:r w:rsidR="0099089B">
        <w:rPr>
          <w:rFonts w:ascii="Arial" w:hAnsi="Arial" w:cs="Arial"/>
          <w:color w:val="000000"/>
          <w:sz w:val="24"/>
          <w:szCs w:val="24"/>
        </w:rPr>
        <w:t xml:space="preserve">of the MHSA </w:t>
      </w:r>
      <w:r w:rsidR="0099089B" w:rsidRPr="0099089B">
        <w:rPr>
          <w:rFonts w:ascii="Arial" w:hAnsi="Arial" w:cs="Arial"/>
          <w:color w:val="000000"/>
          <w:sz w:val="24"/>
          <w:szCs w:val="24"/>
        </w:rPr>
        <w:t>and then specific program information on</w:t>
      </w:r>
      <w:r w:rsidR="0099089B">
        <w:rPr>
          <w:rFonts w:ascii="Arial" w:hAnsi="Arial" w:cs="Arial"/>
          <w:color w:val="000000"/>
          <w:sz w:val="24"/>
          <w:szCs w:val="24"/>
        </w:rPr>
        <w:t xml:space="preserve"> the various</w:t>
      </w:r>
      <w:r w:rsidR="0099089B" w:rsidRPr="0099089B">
        <w:rPr>
          <w:rFonts w:ascii="Arial" w:hAnsi="Arial" w:cs="Arial"/>
          <w:color w:val="000000"/>
          <w:sz w:val="24"/>
          <w:szCs w:val="24"/>
        </w:rPr>
        <w:t xml:space="preserve"> programs/projects within the components. Component information provides context for the programs within that component.  It provides a general overview of the components in terms of their purpose. Program/project specific information provides </w:t>
      </w:r>
      <w:r w:rsidR="00283464" w:rsidRPr="0099089B">
        <w:rPr>
          <w:rFonts w:ascii="Arial" w:hAnsi="Arial" w:cs="Arial"/>
          <w:color w:val="000000"/>
          <w:sz w:val="24"/>
          <w:szCs w:val="24"/>
        </w:rPr>
        <w:t>a description of the program/</w:t>
      </w:r>
      <w:proofErr w:type="gramStart"/>
      <w:r w:rsidR="00283464" w:rsidRPr="0099089B">
        <w:rPr>
          <w:rFonts w:ascii="Arial" w:hAnsi="Arial" w:cs="Arial"/>
          <w:color w:val="000000"/>
          <w:sz w:val="24"/>
          <w:szCs w:val="24"/>
        </w:rPr>
        <w:t>project</w:t>
      </w:r>
      <w:r w:rsidR="00283464">
        <w:rPr>
          <w:rFonts w:ascii="Arial" w:hAnsi="Arial" w:cs="Arial"/>
          <w:color w:val="000000"/>
          <w:sz w:val="24"/>
          <w:szCs w:val="24"/>
        </w:rPr>
        <w:t>,</w:t>
      </w:r>
      <w:proofErr w:type="gramEnd"/>
      <w:r w:rsidR="00283464" w:rsidRPr="0099089B">
        <w:rPr>
          <w:rFonts w:ascii="Arial" w:hAnsi="Arial" w:cs="Arial"/>
          <w:color w:val="000000"/>
          <w:sz w:val="24"/>
          <w:szCs w:val="24"/>
        </w:rPr>
        <w:t xml:space="preserve"> </w:t>
      </w:r>
      <w:r w:rsidR="0099089B" w:rsidRPr="0099089B">
        <w:rPr>
          <w:rFonts w:ascii="Arial" w:hAnsi="Arial" w:cs="Arial"/>
          <w:color w:val="000000"/>
          <w:sz w:val="24"/>
          <w:szCs w:val="24"/>
        </w:rPr>
        <w:t>data on numbers served and dollars budgeted, program evaluation r</w:t>
      </w:r>
      <w:r w:rsidR="00700032">
        <w:rPr>
          <w:rFonts w:ascii="Arial" w:hAnsi="Arial" w:cs="Arial"/>
          <w:color w:val="000000"/>
          <w:sz w:val="24"/>
          <w:szCs w:val="24"/>
        </w:rPr>
        <w:t>esults, and anticipated changes</w:t>
      </w:r>
      <w:r w:rsidR="0099089B" w:rsidRPr="0099089B">
        <w:rPr>
          <w:rFonts w:ascii="Arial" w:hAnsi="Arial" w:cs="Arial"/>
          <w:color w:val="000000"/>
          <w:sz w:val="24"/>
          <w:szCs w:val="24"/>
        </w:rPr>
        <w:t xml:space="preserve">. </w:t>
      </w:r>
    </w:p>
    <w:p w:rsidR="0099089B" w:rsidRDefault="0099089B" w:rsidP="0099089B">
      <w:pPr>
        <w:autoSpaceDE w:val="0"/>
        <w:autoSpaceDN w:val="0"/>
        <w:adjustRightInd w:val="0"/>
        <w:spacing w:after="0" w:line="240" w:lineRule="auto"/>
        <w:rPr>
          <w:rFonts w:ascii="Arial" w:hAnsi="Arial" w:cs="Arial"/>
          <w:color w:val="000000"/>
          <w:sz w:val="24"/>
          <w:szCs w:val="24"/>
        </w:rPr>
      </w:pPr>
    </w:p>
    <w:p w:rsidR="00B05B5F" w:rsidRDefault="00B05B5F" w:rsidP="00B05B5F">
      <w:pPr>
        <w:autoSpaceDE w:val="0"/>
        <w:autoSpaceDN w:val="0"/>
        <w:adjustRightInd w:val="0"/>
        <w:spacing w:after="0" w:line="240" w:lineRule="auto"/>
        <w:rPr>
          <w:rFonts w:ascii="Arial" w:hAnsi="Arial" w:cs="Arial"/>
          <w:color w:val="000000"/>
          <w:sz w:val="24"/>
          <w:szCs w:val="24"/>
        </w:rPr>
      </w:pPr>
      <w:r w:rsidRPr="00B05B5F">
        <w:rPr>
          <w:rFonts w:ascii="Arial" w:hAnsi="Arial" w:cs="Arial"/>
          <w:color w:val="000000"/>
          <w:sz w:val="24"/>
          <w:szCs w:val="24"/>
        </w:rPr>
        <w:t>The MHSA Annual Update process is required by statute and is a process in which the County reports to the community the status of current and future planned MHSA fund</w:t>
      </w:r>
      <w:r w:rsidR="00283464">
        <w:rPr>
          <w:rFonts w:ascii="Arial" w:hAnsi="Arial" w:cs="Arial"/>
          <w:color w:val="000000"/>
          <w:sz w:val="24"/>
          <w:szCs w:val="24"/>
        </w:rPr>
        <w:t>ed programs</w:t>
      </w:r>
      <w:r w:rsidRPr="00B05B5F">
        <w:rPr>
          <w:rFonts w:ascii="Arial" w:hAnsi="Arial" w:cs="Arial"/>
          <w:color w:val="000000"/>
          <w:sz w:val="24"/>
          <w:szCs w:val="24"/>
        </w:rPr>
        <w:t xml:space="preserve">. During the Annual Update process various actions can be taken such as continuing to fund existing programs, making adjustments to current programs, adding/terminating programs, making fiscal and programmatic changes as well as designating funds to the local prudent reserve. </w:t>
      </w:r>
    </w:p>
    <w:p w:rsidR="00B05B5F" w:rsidRDefault="00B05B5F" w:rsidP="00B05B5F">
      <w:pPr>
        <w:pStyle w:val="Default"/>
        <w:rPr>
          <w:rFonts w:ascii="Arial" w:hAnsi="Arial" w:cs="Arial"/>
        </w:rPr>
      </w:pPr>
    </w:p>
    <w:p w:rsidR="00700032" w:rsidRPr="00B05B5F" w:rsidRDefault="00700032" w:rsidP="00B05B5F">
      <w:pPr>
        <w:pStyle w:val="Default"/>
        <w:rPr>
          <w:rFonts w:ascii="Arial" w:hAnsi="Arial" w:cs="Arial"/>
        </w:rPr>
      </w:pPr>
    </w:p>
    <w:p w:rsidR="000D2335" w:rsidRPr="00DC2C9D" w:rsidRDefault="000D2335" w:rsidP="000D2335">
      <w:pPr>
        <w:autoSpaceDE w:val="0"/>
        <w:autoSpaceDN w:val="0"/>
        <w:adjustRightInd w:val="0"/>
        <w:spacing w:after="0" w:line="240" w:lineRule="auto"/>
        <w:jc w:val="center"/>
        <w:rPr>
          <w:rFonts w:ascii="Arial" w:hAnsi="Arial" w:cs="Arial"/>
          <w:b/>
          <w:color w:val="000000"/>
          <w:sz w:val="28"/>
          <w:szCs w:val="28"/>
          <w:u w:val="single"/>
        </w:rPr>
      </w:pPr>
      <w:r w:rsidRPr="00DC2C9D">
        <w:rPr>
          <w:rFonts w:ascii="Arial" w:hAnsi="Arial" w:cs="Arial"/>
          <w:b/>
          <w:color w:val="000000"/>
          <w:sz w:val="28"/>
          <w:szCs w:val="28"/>
          <w:u w:val="single"/>
        </w:rPr>
        <w:t>COMMUNITY PROGRAM PLANNING</w:t>
      </w:r>
    </w:p>
    <w:p w:rsidR="000D2335" w:rsidRPr="004D0101" w:rsidRDefault="000D2335" w:rsidP="006006EE">
      <w:pPr>
        <w:autoSpaceDE w:val="0"/>
        <w:autoSpaceDN w:val="0"/>
        <w:adjustRightInd w:val="0"/>
        <w:spacing w:after="0" w:line="240" w:lineRule="auto"/>
        <w:rPr>
          <w:rFonts w:ascii="Arial" w:hAnsi="Arial" w:cs="Arial"/>
          <w:color w:val="000000"/>
          <w:sz w:val="24"/>
          <w:szCs w:val="24"/>
        </w:rPr>
      </w:pPr>
    </w:p>
    <w:p w:rsidR="00700032" w:rsidRPr="00DF6B50" w:rsidRDefault="00700032" w:rsidP="0070003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Annual Plan Update</w:t>
      </w:r>
      <w:r w:rsidR="00DF6B50">
        <w:rPr>
          <w:rFonts w:ascii="Arial" w:hAnsi="Arial" w:cs="Arial"/>
          <w:color w:val="000000"/>
          <w:sz w:val="24"/>
          <w:szCs w:val="24"/>
        </w:rPr>
        <w:t xml:space="preserve"> also</w:t>
      </w:r>
      <w:r>
        <w:rPr>
          <w:rFonts w:ascii="Arial" w:hAnsi="Arial" w:cs="Arial"/>
          <w:color w:val="000000"/>
          <w:sz w:val="24"/>
          <w:szCs w:val="24"/>
        </w:rPr>
        <w:t xml:space="preserve"> includes a description of a Community Program Planning (CPP) process that was conducted during FY 2013-14 (see Appendix A).  The information gathered during the FY 2013-14 CPP process will be utilized for the development of the County’s MHSA Three-Year Plan (FY 2014-15 through FY 2016-17).  The Three-Year Plan will build upon the programs/projects included in the FY 2013-14 Annual Update by incorporating the recommendations that were received by the Department, along with data-driven needs identified by the Department, </w:t>
      </w:r>
      <w:r w:rsidR="00DF6B50">
        <w:rPr>
          <w:rFonts w:ascii="Arial" w:hAnsi="Arial" w:cs="Arial"/>
          <w:color w:val="000000"/>
          <w:sz w:val="24"/>
          <w:szCs w:val="24"/>
        </w:rPr>
        <w:t xml:space="preserve">to develop </w:t>
      </w:r>
      <w:r>
        <w:rPr>
          <w:rFonts w:ascii="Arial" w:hAnsi="Arial" w:cs="Arial"/>
          <w:color w:val="000000"/>
          <w:sz w:val="24"/>
          <w:szCs w:val="24"/>
        </w:rPr>
        <w:t>a Three-Year Plan that describes changes to existing programs/pr</w:t>
      </w:r>
      <w:r w:rsidR="00DF6B50">
        <w:rPr>
          <w:rFonts w:ascii="Arial" w:hAnsi="Arial" w:cs="Arial"/>
          <w:color w:val="000000"/>
          <w:sz w:val="24"/>
          <w:szCs w:val="24"/>
        </w:rPr>
        <w:t>ojects (expansions/reductions/deletions), identifies new programs/projects, and describes the Department’s long-term strategy for effectively</w:t>
      </w:r>
      <w:r w:rsidR="00DF6B50">
        <w:rPr>
          <w:rFonts w:ascii="Arial" w:hAnsi="Arial" w:cs="Arial"/>
          <w:bCs/>
          <w:iCs/>
          <w:color w:val="000000"/>
          <w:sz w:val="24"/>
          <w:szCs w:val="24"/>
        </w:rPr>
        <w:t xml:space="preserve"> </w:t>
      </w:r>
      <w:r w:rsidR="00DF6B50" w:rsidRPr="00DF6B50">
        <w:rPr>
          <w:rFonts w:ascii="Arial" w:hAnsi="Arial" w:cs="Arial"/>
          <w:bCs/>
          <w:iCs/>
          <w:color w:val="000000"/>
          <w:sz w:val="24"/>
          <w:szCs w:val="24"/>
        </w:rPr>
        <w:t>supporting the wellness of individuals, families and communities in Fresno County who are affected by, or are at risk of, mental illness and/or substance use disorders.</w:t>
      </w:r>
    </w:p>
    <w:p w:rsidR="00700032" w:rsidRDefault="00700032" w:rsidP="00700032">
      <w:pPr>
        <w:autoSpaceDE w:val="0"/>
        <w:autoSpaceDN w:val="0"/>
        <w:adjustRightInd w:val="0"/>
        <w:spacing w:after="0" w:line="240" w:lineRule="auto"/>
        <w:rPr>
          <w:rFonts w:ascii="Arial" w:hAnsi="Arial" w:cs="Arial"/>
          <w:color w:val="000000"/>
          <w:sz w:val="24"/>
          <w:szCs w:val="24"/>
        </w:rPr>
      </w:pPr>
    </w:p>
    <w:p w:rsidR="00700032" w:rsidRDefault="00DF6B50" w:rsidP="006006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in prior years, t</w:t>
      </w:r>
      <w:r w:rsidR="006006EE" w:rsidRPr="004D0101">
        <w:rPr>
          <w:rFonts w:ascii="Arial" w:hAnsi="Arial" w:cs="Arial"/>
          <w:color w:val="000000"/>
          <w:sz w:val="24"/>
          <w:szCs w:val="24"/>
        </w:rPr>
        <w:t>he</w:t>
      </w:r>
      <w:r w:rsidR="00700032">
        <w:rPr>
          <w:rFonts w:ascii="Arial" w:hAnsi="Arial" w:cs="Arial"/>
          <w:color w:val="000000"/>
          <w:sz w:val="24"/>
          <w:szCs w:val="24"/>
        </w:rPr>
        <w:t xml:space="preserve"> FY 2013-14</w:t>
      </w:r>
      <w:r w:rsidR="006006EE" w:rsidRPr="004D0101">
        <w:rPr>
          <w:rFonts w:ascii="Arial" w:hAnsi="Arial" w:cs="Arial"/>
          <w:color w:val="000000"/>
          <w:sz w:val="24"/>
          <w:szCs w:val="24"/>
        </w:rPr>
        <w:t xml:space="preserve"> </w:t>
      </w:r>
      <w:r w:rsidR="00974858">
        <w:rPr>
          <w:rFonts w:ascii="Arial" w:hAnsi="Arial" w:cs="Arial"/>
          <w:color w:val="000000"/>
          <w:sz w:val="24"/>
          <w:szCs w:val="24"/>
        </w:rPr>
        <w:t xml:space="preserve">CPP </w:t>
      </w:r>
      <w:r w:rsidR="006006EE" w:rsidRPr="004D0101">
        <w:rPr>
          <w:rFonts w:ascii="Arial" w:hAnsi="Arial" w:cs="Arial"/>
          <w:color w:val="000000"/>
          <w:sz w:val="24"/>
          <w:szCs w:val="24"/>
        </w:rPr>
        <w:t xml:space="preserve">process included </w:t>
      </w:r>
      <w:r w:rsidR="00700032">
        <w:rPr>
          <w:rFonts w:ascii="Arial" w:hAnsi="Arial" w:cs="Arial"/>
          <w:color w:val="000000"/>
          <w:sz w:val="24"/>
          <w:szCs w:val="24"/>
        </w:rPr>
        <w:t>several</w:t>
      </w:r>
      <w:r w:rsidR="006006EE" w:rsidRPr="004D0101">
        <w:rPr>
          <w:rFonts w:ascii="Arial" w:hAnsi="Arial" w:cs="Arial"/>
          <w:color w:val="000000"/>
          <w:sz w:val="24"/>
          <w:szCs w:val="24"/>
        </w:rPr>
        <w:t xml:space="preserve"> focus groups</w:t>
      </w:r>
      <w:r w:rsidR="00700032">
        <w:rPr>
          <w:rFonts w:ascii="Arial" w:hAnsi="Arial" w:cs="Arial"/>
          <w:color w:val="000000"/>
          <w:sz w:val="24"/>
          <w:szCs w:val="24"/>
        </w:rPr>
        <w:t xml:space="preserve"> and</w:t>
      </w:r>
      <w:r w:rsidR="006006EE" w:rsidRPr="004D0101">
        <w:rPr>
          <w:rFonts w:ascii="Arial" w:hAnsi="Arial" w:cs="Arial"/>
          <w:color w:val="000000"/>
          <w:sz w:val="24"/>
          <w:szCs w:val="24"/>
        </w:rPr>
        <w:t xml:space="preserve"> community planning meetings</w:t>
      </w:r>
      <w:r>
        <w:rPr>
          <w:rFonts w:ascii="Arial" w:hAnsi="Arial" w:cs="Arial"/>
          <w:color w:val="000000"/>
          <w:sz w:val="24"/>
          <w:szCs w:val="24"/>
        </w:rPr>
        <w:t xml:space="preserve"> with participation from</w:t>
      </w:r>
      <w:r w:rsidR="006006EE" w:rsidRPr="004D0101">
        <w:rPr>
          <w:rFonts w:ascii="Arial" w:hAnsi="Arial" w:cs="Arial"/>
          <w:color w:val="000000"/>
          <w:sz w:val="24"/>
          <w:szCs w:val="24"/>
        </w:rPr>
        <w:t xml:space="preserve"> a diverse group of stakeholders including consumers of mental health services, family members, law enforcement, schools, the criminal justice system, veterans, providers of alcohol and substance abuse services, social services, healthcare organizations, consumer advocacy groups, probation, the Mental Health Board, and underserved ethnic communities. </w:t>
      </w:r>
    </w:p>
    <w:p w:rsidR="00700032" w:rsidRDefault="00700032" w:rsidP="006006EE">
      <w:pPr>
        <w:autoSpaceDE w:val="0"/>
        <w:autoSpaceDN w:val="0"/>
        <w:adjustRightInd w:val="0"/>
        <w:spacing w:after="0" w:line="240" w:lineRule="auto"/>
        <w:rPr>
          <w:rFonts w:ascii="Arial" w:hAnsi="Arial" w:cs="Arial"/>
          <w:color w:val="000000"/>
          <w:sz w:val="24"/>
          <w:szCs w:val="24"/>
        </w:rPr>
      </w:pPr>
    </w:p>
    <w:p w:rsidR="006006EE" w:rsidRPr="004D0101" w:rsidRDefault="00700032" w:rsidP="006006E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Department attempted to draw more interested individuals to community planning meetings by holding the meetings at locations, and at times, that were more accessible to interested individuals that might not otherwise have been able to participate, i.e., County’s Juvenile Justice Campus during lunc</w:t>
      </w:r>
      <w:r w:rsidR="00DF6B50">
        <w:rPr>
          <w:rFonts w:ascii="Arial" w:hAnsi="Arial" w:cs="Arial"/>
          <w:color w:val="000000"/>
          <w:sz w:val="24"/>
          <w:szCs w:val="24"/>
        </w:rPr>
        <w:t>h hour;</w:t>
      </w:r>
      <w:r>
        <w:rPr>
          <w:rFonts w:ascii="Arial" w:hAnsi="Arial" w:cs="Arial"/>
          <w:color w:val="000000"/>
          <w:sz w:val="24"/>
          <w:szCs w:val="24"/>
        </w:rPr>
        <w:t xml:space="preserve"> downtown Fresno during lunch </w:t>
      </w:r>
      <w:r>
        <w:rPr>
          <w:rFonts w:ascii="Arial" w:hAnsi="Arial" w:cs="Arial"/>
          <w:color w:val="000000"/>
          <w:sz w:val="24"/>
          <w:szCs w:val="24"/>
        </w:rPr>
        <w:lastRenderedPageBreak/>
        <w:t>hour</w:t>
      </w:r>
      <w:r w:rsidR="00DF6B50">
        <w:rPr>
          <w:rFonts w:ascii="Arial" w:hAnsi="Arial" w:cs="Arial"/>
          <w:color w:val="000000"/>
          <w:sz w:val="24"/>
          <w:szCs w:val="24"/>
        </w:rPr>
        <w:t>; and at</w:t>
      </w:r>
      <w:r>
        <w:rPr>
          <w:rFonts w:ascii="Arial" w:hAnsi="Arial" w:cs="Arial"/>
          <w:color w:val="000000"/>
          <w:sz w:val="24"/>
          <w:szCs w:val="24"/>
        </w:rPr>
        <w:t xml:space="preserve"> </w:t>
      </w:r>
      <w:r w:rsidR="00DF6B50">
        <w:rPr>
          <w:rFonts w:ascii="Arial" w:hAnsi="Arial" w:cs="Arial"/>
          <w:color w:val="000000"/>
          <w:sz w:val="24"/>
          <w:szCs w:val="24"/>
        </w:rPr>
        <w:t xml:space="preserve">outlying communities such as Selma, Fowler, Kerman, and the local NAMI office North Fresno office.  </w:t>
      </w:r>
      <w:r w:rsidR="006006EE" w:rsidRPr="004D0101">
        <w:rPr>
          <w:rFonts w:ascii="Arial" w:hAnsi="Arial" w:cs="Arial"/>
          <w:color w:val="000000"/>
          <w:sz w:val="24"/>
          <w:szCs w:val="24"/>
        </w:rPr>
        <w:t>Translator</w:t>
      </w:r>
      <w:r>
        <w:rPr>
          <w:rFonts w:ascii="Arial" w:hAnsi="Arial" w:cs="Arial"/>
          <w:color w:val="000000"/>
          <w:sz w:val="24"/>
          <w:szCs w:val="24"/>
        </w:rPr>
        <w:t>s wer</w:t>
      </w:r>
      <w:r w:rsidR="00075164">
        <w:rPr>
          <w:rFonts w:ascii="Arial" w:hAnsi="Arial" w:cs="Arial"/>
          <w:color w:val="000000"/>
          <w:sz w:val="24"/>
          <w:szCs w:val="24"/>
        </w:rPr>
        <w:t>e available at the meetings as needed</w:t>
      </w:r>
      <w:r w:rsidR="006006EE" w:rsidRPr="004D0101">
        <w:rPr>
          <w:rFonts w:ascii="Arial" w:hAnsi="Arial" w:cs="Arial"/>
          <w:color w:val="000000"/>
          <w:sz w:val="24"/>
          <w:szCs w:val="24"/>
        </w:rPr>
        <w:t>.</w:t>
      </w:r>
    </w:p>
    <w:p w:rsidR="006006EE" w:rsidRPr="004D0101" w:rsidRDefault="006006EE" w:rsidP="006006EE">
      <w:pPr>
        <w:autoSpaceDE w:val="0"/>
        <w:autoSpaceDN w:val="0"/>
        <w:adjustRightInd w:val="0"/>
        <w:spacing w:after="0" w:line="240" w:lineRule="auto"/>
        <w:rPr>
          <w:rFonts w:ascii="Arial" w:hAnsi="Arial" w:cs="Arial"/>
          <w:color w:val="000000"/>
          <w:sz w:val="24"/>
          <w:szCs w:val="24"/>
        </w:rPr>
      </w:pPr>
    </w:p>
    <w:p w:rsidR="008F2C79" w:rsidRDefault="00075164" w:rsidP="008F2C79">
      <w:pPr>
        <w:autoSpaceDE w:val="0"/>
        <w:autoSpaceDN w:val="0"/>
        <w:adjustRightInd w:val="0"/>
        <w:spacing w:after="0" w:line="240" w:lineRule="auto"/>
        <w:rPr>
          <w:rFonts w:ascii="Arial" w:hAnsi="Arial" w:cs="Arial"/>
          <w:color w:val="000000"/>
          <w:sz w:val="24"/>
          <w:szCs w:val="24"/>
        </w:rPr>
      </w:pPr>
      <w:r w:rsidRPr="00075164">
        <w:rPr>
          <w:rFonts w:ascii="Arial" w:hAnsi="Arial" w:cs="Arial"/>
          <w:color w:val="000000"/>
          <w:sz w:val="24"/>
          <w:szCs w:val="24"/>
        </w:rPr>
        <w:t xml:space="preserve">The </w:t>
      </w:r>
      <w:r w:rsidR="00DF6B50">
        <w:rPr>
          <w:rFonts w:ascii="Arial" w:hAnsi="Arial" w:cs="Arial"/>
          <w:color w:val="000000"/>
          <w:sz w:val="24"/>
          <w:szCs w:val="24"/>
        </w:rPr>
        <w:t xml:space="preserve">Department is striving towards developing a </w:t>
      </w:r>
      <w:r w:rsidRPr="00075164">
        <w:rPr>
          <w:rFonts w:ascii="Arial" w:hAnsi="Arial" w:cs="Arial"/>
          <w:color w:val="000000"/>
          <w:sz w:val="24"/>
          <w:szCs w:val="24"/>
        </w:rPr>
        <w:t>CPP process</w:t>
      </w:r>
      <w:r w:rsidR="00DF6B50">
        <w:rPr>
          <w:rFonts w:ascii="Arial" w:hAnsi="Arial" w:cs="Arial"/>
          <w:color w:val="000000"/>
          <w:sz w:val="24"/>
          <w:szCs w:val="24"/>
        </w:rPr>
        <w:t xml:space="preserve"> that</w:t>
      </w:r>
      <w:r w:rsidRPr="00075164">
        <w:rPr>
          <w:rFonts w:ascii="Arial" w:hAnsi="Arial" w:cs="Arial"/>
          <w:color w:val="000000"/>
          <w:sz w:val="24"/>
          <w:szCs w:val="24"/>
        </w:rPr>
        <w:t xml:space="preserve"> is </w:t>
      </w:r>
      <w:r w:rsidR="00DF6B50">
        <w:rPr>
          <w:rFonts w:ascii="Arial" w:hAnsi="Arial" w:cs="Arial"/>
          <w:color w:val="000000"/>
          <w:sz w:val="24"/>
          <w:szCs w:val="24"/>
        </w:rPr>
        <w:t xml:space="preserve">ongoing and </w:t>
      </w:r>
      <w:r w:rsidRPr="00075164">
        <w:rPr>
          <w:rFonts w:ascii="Arial" w:hAnsi="Arial" w:cs="Arial"/>
          <w:color w:val="000000"/>
          <w:sz w:val="24"/>
          <w:szCs w:val="24"/>
        </w:rPr>
        <w:t xml:space="preserve">encourages open dialogue </w:t>
      </w:r>
      <w:r w:rsidR="008F2C79">
        <w:rPr>
          <w:rFonts w:ascii="Arial" w:hAnsi="Arial" w:cs="Arial"/>
          <w:color w:val="000000"/>
          <w:sz w:val="24"/>
          <w:szCs w:val="24"/>
        </w:rPr>
        <w:t xml:space="preserve">by providing </w:t>
      </w:r>
      <w:r w:rsidRPr="00075164">
        <w:rPr>
          <w:rFonts w:ascii="Arial" w:hAnsi="Arial" w:cs="Arial"/>
          <w:color w:val="000000"/>
          <w:sz w:val="24"/>
          <w:szCs w:val="24"/>
        </w:rPr>
        <w:t xml:space="preserve">interested individuals with opportunities to have input in future planning.  </w:t>
      </w:r>
      <w:r w:rsidR="008F2C79">
        <w:rPr>
          <w:rFonts w:ascii="Arial" w:hAnsi="Arial" w:cs="Arial"/>
          <w:color w:val="000000"/>
          <w:sz w:val="24"/>
          <w:szCs w:val="24"/>
        </w:rPr>
        <w:t xml:space="preserve">The Department is hoping to accomplish this ongoing CPP process by continuing to engage individuals through existing forums as well as specific CPP community planning meetings and focus groups.  Some examples of existing ongoing forums where planning discussions have taken place, and will continue to take place, include: the </w:t>
      </w:r>
      <w:r w:rsidR="008F2C79" w:rsidRPr="008F2C79">
        <w:rPr>
          <w:rFonts w:ascii="Arial" w:hAnsi="Arial" w:cs="Arial"/>
          <w:color w:val="000000"/>
          <w:sz w:val="24"/>
          <w:szCs w:val="24"/>
        </w:rPr>
        <w:t>Suicide Prevention Taskforce</w:t>
      </w:r>
      <w:r w:rsidR="008F2C79">
        <w:rPr>
          <w:rFonts w:ascii="Arial" w:hAnsi="Arial" w:cs="Arial"/>
          <w:color w:val="000000"/>
          <w:sz w:val="24"/>
          <w:szCs w:val="24"/>
        </w:rPr>
        <w:t xml:space="preserve">; </w:t>
      </w:r>
      <w:r w:rsidR="008F2C79" w:rsidRPr="008F2C79">
        <w:rPr>
          <w:rFonts w:ascii="Arial" w:hAnsi="Arial" w:cs="Arial"/>
          <w:color w:val="000000"/>
          <w:sz w:val="24"/>
          <w:szCs w:val="24"/>
        </w:rPr>
        <w:t>Community Conversations</w:t>
      </w:r>
      <w:r w:rsidR="008F2C79">
        <w:rPr>
          <w:rFonts w:ascii="Arial" w:hAnsi="Arial" w:cs="Arial"/>
          <w:color w:val="000000"/>
          <w:sz w:val="24"/>
          <w:szCs w:val="24"/>
        </w:rPr>
        <w:t xml:space="preserve">; Mental Health Board </w:t>
      </w:r>
      <w:r w:rsidR="008F2C79" w:rsidRPr="008F2C79">
        <w:rPr>
          <w:rFonts w:ascii="Arial" w:hAnsi="Arial" w:cs="Arial"/>
          <w:color w:val="000000"/>
          <w:sz w:val="24"/>
          <w:szCs w:val="24"/>
        </w:rPr>
        <w:t>Community Forum</w:t>
      </w:r>
      <w:r w:rsidR="008F2C79">
        <w:rPr>
          <w:rFonts w:ascii="Arial" w:hAnsi="Arial" w:cs="Arial"/>
          <w:color w:val="000000"/>
          <w:sz w:val="24"/>
          <w:szCs w:val="24"/>
        </w:rPr>
        <w:t>s; and  contracted p</w:t>
      </w:r>
      <w:r w:rsidR="008F2C79" w:rsidRPr="008F2C79">
        <w:rPr>
          <w:rFonts w:ascii="Arial" w:hAnsi="Arial" w:cs="Arial"/>
          <w:color w:val="000000"/>
          <w:sz w:val="24"/>
          <w:szCs w:val="24"/>
        </w:rPr>
        <w:t>rovider</w:t>
      </w:r>
      <w:r w:rsidR="008F2C79">
        <w:rPr>
          <w:rFonts w:ascii="Arial" w:hAnsi="Arial" w:cs="Arial"/>
          <w:color w:val="000000"/>
          <w:sz w:val="24"/>
          <w:szCs w:val="24"/>
        </w:rPr>
        <w:t xml:space="preserve"> meetings </w:t>
      </w:r>
      <w:r w:rsidR="008F2C79" w:rsidRPr="008F2C79">
        <w:rPr>
          <w:rFonts w:ascii="Arial" w:hAnsi="Arial" w:cs="Arial"/>
          <w:color w:val="000000"/>
          <w:sz w:val="24"/>
          <w:szCs w:val="24"/>
          <w:highlight w:val="yellow"/>
        </w:rPr>
        <w:t>(</w:t>
      </w:r>
      <w:r w:rsidR="008F2C79" w:rsidRPr="008F2C79">
        <w:rPr>
          <w:rFonts w:ascii="Arial" w:hAnsi="Arial" w:cs="Arial"/>
          <w:i/>
          <w:color w:val="000000"/>
          <w:sz w:val="24"/>
          <w:szCs w:val="24"/>
          <w:highlight w:val="yellow"/>
        </w:rPr>
        <w:t>OTHER</w:t>
      </w:r>
      <w:r w:rsidR="00F151ED">
        <w:rPr>
          <w:rFonts w:ascii="Arial" w:hAnsi="Arial" w:cs="Arial"/>
          <w:i/>
          <w:color w:val="000000"/>
          <w:sz w:val="24"/>
          <w:szCs w:val="24"/>
          <w:highlight w:val="yellow"/>
        </w:rPr>
        <w:t xml:space="preserve"> EXAMPLES OF ONGOING FORUMS</w:t>
      </w:r>
      <w:r w:rsidR="008F2C79" w:rsidRPr="008F2C79">
        <w:rPr>
          <w:rFonts w:ascii="Arial" w:hAnsi="Arial" w:cs="Arial"/>
          <w:color w:val="000000"/>
          <w:sz w:val="24"/>
          <w:szCs w:val="24"/>
          <w:highlight w:val="yellow"/>
        </w:rPr>
        <w:t>????)</w:t>
      </w:r>
      <w:r w:rsidR="008F2C79">
        <w:rPr>
          <w:rFonts w:ascii="Arial" w:hAnsi="Arial" w:cs="Arial"/>
          <w:color w:val="000000"/>
          <w:sz w:val="24"/>
          <w:szCs w:val="24"/>
        </w:rPr>
        <w:t>.</w:t>
      </w:r>
    </w:p>
    <w:p w:rsidR="008F2C79" w:rsidRDefault="008F2C79" w:rsidP="008F2C79">
      <w:pPr>
        <w:autoSpaceDE w:val="0"/>
        <w:autoSpaceDN w:val="0"/>
        <w:adjustRightInd w:val="0"/>
        <w:spacing w:after="0" w:line="240" w:lineRule="auto"/>
        <w:rPr>
          <w:rFonts w:ascii="Arial" w:hAnsi="Arial" w:cs="Arial"/>
          <w:color w:val="000000"/>
          <w:sz w:val="24"/>
          <w:szCs w:val="24"/>
        </w:rPr>
      </w:pPr>
    </w:p>
    <w:p w:rsidR="008F2C79" w:rsidRPr="008F2C79" w:rsidRDefault="008F2C79" w:rsidP="008F2C79">
      <w:pPr>
        <w:autoSpaceDE w:val="0"/>
        <w:autoSpaceDN w:val="0"/>
        <w:adjustRightInd w:val="0"/>
        <w:spacing w:after="0" w:line="240" w:lineRule="auto"/>
        <w:rPr>
          <w:rFonts w:ascii="Arial" w:hAnsi="Arial" w:cs="Arial"/>
          <w:i/>
          <w:color w:val="000000"/>
          <w:sz w:val="24"/>
          <w:szCs w:val="24"/>
        </w:rPr>
      </w:pPr>
      <w:r w:rsidRPr="008F2C79">
        <w:rPr>
          <w:rFonts w:ascii="Arial" w:hAnsi="Arial" w:cs="Arial"/>
          <w:i/>
          <w:color w:val="000000"/>
          <w:sz w:val="24"/>
          <w:szCs w:val="24"/>
          <w:highlight w:val="yellow"/>
        </w:rPr>
        <w:t>Talk about the Department re-organizing and filling key positions as a positive to accomplish further enhancements to the system, etc.???</w:t>
      </w:r>
    </w:p>
    <w:p w:rsidR="008F2C79" w:rsidRDefault="008F2C79" w:rsidP="008F2C79">
      <w:pPr>
        <w:autoSpaceDE w:val="0"/>
        <w:autoSpaceDN w:val="0"/>
        <w:adjustRightInd w:val="0"/>
        <w:spacing w:after="0" w:line="240" w:lineRule="auto"/>
        <w:rPr>
          <w:rFonts w:ascii="Arial" w:hAnsi="Arial" w:cs="Arial"/>
          <w:color w:val="000000"/>
          <w:sz w:val="24"/>
          <w:szCs w:val="24"/>
        </w:rPr>
      </w:pPr>
    </w:p>
    <w:p w:rsidR="008F2C79" w:rsidRDefault="008F2C79" w:rsidP="008F2C79">
      <w:pPr>
        <w:autoSpaceDE w:val="0"/>
        <w:autoSpaceDN w:val="0"/>
        <w:adjustRightInd w:val="0"/>
        <w:spacing w:after="0" w:line="240" w:lineRule="auto"/>
        <w:rPr>
          <w:rFonts w:ascii="Arial" w:hAnsi="Arial" w:cs="Arial"/>
          <w:color w:val="000000"/>
          <w:sz w:val="24"/>
          <w:szCs w:val="24"/>
        </w:rPr>
      </w:pPr>
    </w:p>
    <w:p w:rsidR="00BA46D0" w:rsidRPr="00BA46D0" w:rsidRDefault="00BA46D0" w:rsidP="00BA46D0">
      <w:pPr>
        <w:autoSpaceDE w:val="0"/>
        <w:autoSpaceDN w:val="0"/>
        <w:adjustRightInd w:val="0"/>
        <w:spacing w:after="0" w:line="240" w:lineRule="auto"/>
        <w:jc w:val="center"/>
        <w:rPr>
          <w:rFonts w:ascii="Arial" w:hAnsi="Arial" w:cs="Arial"/>
          <w:b/>
          <w:color w:val="000000"/>
          <w:sz w:val="28"/>
          <w:szCs w:val="28"/>
          <w:u w:val="single"/>
        </w:rPr>
      </w:pPr>
      <w:r w:rsidRPr="00BA46D0">
        <w:rPr>
          <w:rFonts w:ascii="Arial" w:hAnsi="Arial" w:cs="Arial"/>
          <w:b/>
          <w:color w:val="000000"/>
          <w:sz w:val="28"/>
          <w:szCs w:val="28"/>
          <w:u w:val="single"/>
        </w:rPr>
        <w:t>FISCAL SUMMARY</w:t>
      </w:r>
    </w:p>
    <w:p w:rsidR="00BA46D0" w:rsidRDefault="00BA46D0" w:rsidP="00413D08">
      <w:pPr>
        <w:autoSpaceDE w:val="0"/>
        <w:autoSpaceDN w:val="0"/>
        <w:adjustRightInd w:val="0"/>
        <w:spacing w:after="0" w:line="240" w:lineRule="auto"/>
        <w:rPr>
          <w:rFonts w:ascii="Arial" w:hAnsi="Arial" w:cs="Arial"/>
          <w:color w:val="000000"/>
          <w:sz w:val="24"/>
          <w:szCs w:val="24"/>
        </w:rPr>
      </w:pPr>
    </w:p>
    <w:tbl>
      <w:tblPr>
        <w:tblStyle w:val="TableGrid"/>
        <w:tblW w:w="10071" w:type="dxa"/>
        <w:tblLook w:val="04A0" w:firstRow="1" w:lastRow="0" w:firstColumn="1" w:lastColumn="0" w:noHBand="0" w:noVBand="1"/>
      </w:tblPr>
      <w:tblGrid>
        <w:gridCol w:w="2770"/>
        <w:gridCol w:w="2577"/>
        <w:gridCol w:w="2489"/>
        <w:gridCol w:w="2235"/>
      </w:tblGrid>
      <w:tr w:rsidR="00246B6A" w:rsidRPr="00246B6A" w:rsidTr="00246B6A">
        <w:trPr>
          <w:trHeight w:val="521"/>
        </w:trPr>
        <w:tc>
          <w:tcPr>
            <w:tcW w:w="2808" w:type="dxa"/>
            <w:shd w:val="clear" w:color="auto" w:fill="7B0B06" w:themeFill="accent1" w:themeFillShade="BF"/>
            <w:hideMark/>
          </w:tcPr>
          <w:p w:rsidR="00BA46D0" w:rsidRPr="00246B6A" w:rsidRDefault="00BA46D0" w:rsidP="00BA46D0">
            <w:pPr>
              <w:autoSpaceDE w:val="0"/>
              <w:autoSpaceDN w:val="0"/>
              <w:adjustRightInd w:val="0"/>
              <w:rPr>
                <w:rFonts w:ascii="Arial" w:hAnsi="Arial" w:cs="Arial"/>
                <w:b/>
                <w:color w:val="FFFFFF" w:themeColor="background1"/>
              </w:rPr>
            </w:pPr>
            <w:r w:rsidRPr="00246B6A">
              <w:rPr>
                <w:rFonts w:ascii="Arial" w:hAnsi="Arial" w:cs="Arial"/>
                <w:b/>
                <w:color w:val="FFFFFF" w:themeColor="background1"/>
              </w:rPr>
              <w:t>Component</w:t>
            </w:r>
          </w:p>
        </w:tc>
        <w:tc>
          <w:tcPr>
            <w:tcW w:w="2610" w:type="dxa"/>
            <w:shd w:val="clear" w:color="auto" w:fill="7B0B06" w:themeFill="accent1" w:themeFillShade="BF"/>
            <w:hideMark/>
          </w:tcPr>
          <w:p w:rsidR="00BA46D0" w:rsidRPr="00246B6A" w:rsidRDefault="00BA46D0" w:rsidP="00BA46D0">
            <w:pPr>
              <w:autoSpaceDE w:val="0"/>
              <w:autoSpaceDN w:val="0"/>
              <w:adjustRightInd w:val="0"/>
              <w:rPr>
                <w:rFonts w:ascii="Arial" w:hAnsi="Arial" w:cs="Arial"/>
                <w:b/>
                <w:color w:val="FFFFFF" w:themeColor="background1"/>
              </w:rPr>
            </w:pPr>
            <w:r w:rsidRPr="00246B6A">
              <w:rPr>
                <w:rFonts w:ascii="Arial" w:hAnsi="Arial" w:cs="Arial"/>
                <w:b/>
                <w:color w:val="FFFFFF" w:themeColor="background1"/>
              </w:rPr>
              <w:t>Fiscal Year 2012-13</w:t>
            </w:r>
          </w:p>
        </w:tc>
        <w:tc>
          <w:tcPr>
            <w:tcW w:w="2520" w:type="dxa"/>
            <w:shd w:val="clear" w:color="auto" w:fill="7B0B06" w:themeFill="accent1" w:themeFillShade="BF"/>
            <w:hideMark/>
          </w:tcPr>
          <w:p w:rsidR="00BA46D0" w:rsidRPr="00246B6A" w:rsidRDefault="00BA46D0" w:rsidP="00BA46D0">
            <w:pPr>
              <w:autoSpaceDE w:val="0"/>
              <w:autoSpaceDN w:val="0"/>
              <w:adjustRightInd w:val="0"/>
              <w:rPr>
                <w:rFonts w:ascii="Arial" w:hAnsi="Arial" w:cs="Arial"/>
                <w:b/>
                <w:color w:val="FFFFFF" w:themeColor="background1"/>
              </w:rPr>
            </w:pPr>
            <w:r w:rsidRPr="00246B6A">
              <w:rPr>
                <w:rFonts w:ascii="Arial" w:hAnsi="Arial" w:cs="Arial"/>
                <w:b/>
                <w:color w:val="FFFFFF" w:themeColor="background1"/>
              </w:rPr>
              <w:t>Fiscal Year 2013-14</w:t>
            </w:r>
          </w:p>
        </w:tc>
        <w:tc>
          <w:tcPr>
            <w:tcW w:w="2133" w:type="dxa"/>
            <w:shd w:val="clear" w:color="auto" w:fill="7B0B06" w:themeFill="accent1" w:themeFillShade="BF"/>
            <w:hideMark/>
          </w:tcPr>
          <w:p w:rsidR="00BA46D0" w:rsidRPr="00246B6A" w:rsidRDefault="00BA46D0" w:rsidP="00BA46D0">
            <w:pPr>
              <w:autoSpaceDE w:val="0"/>
              <w:autoSpaceDN w:val="0"/>
              <w:adjustRightInd w:val="0"/>
              <w:rPr>
                <w:rFonts w:ascii="Arial" w:hAnsi="Arial" w:cs="Arial"/>
                <w:b/>
                <w:color w:val="FFFFFF" w:themeColor="background1"/>
              </w:rPr>
            </w:pPr>
            <w:r w:rsidRPr="00246B6A">
              <w:rPr>
                <w:rFonts w:ascii="Arial" w:hAnsi="Arial" w:cs="Arial"/>
                <w:b/>
                <w:color w:val="FFFFFF" w:themeColor="background1"/>
              </w:rPr>
              <w:t>Increase/Decrease*</w:t>
            </w:r>
          </w:p>
        </w:tc>
      </w:tr>
      <w:tr w:rsidR="00BA46D0" w:rsidRPr="00BA46D0" w:rsidTr="00246B6A">
        <w:trPr>
          <w:trHeight w:val="675"/>
        </w:trPr>
        <w:tc>
          <w:tcPr>
            <w:tcW w:w="2808" w:type="dxa"/>
            <w:hideMark/>
          </w:tcPr>
          <w:p w:rsidR="00BA46D0" w:rsidRPr="00246B6A" w:rsidRDefault="00BA46D0" w:rsidP="00BA46D0">
            <w:pPr>
              <w:autoSpaceDE w:val="0"/>
              <w:autoSpaceDN w:val="0"/>
              <w:adjustRightInd w:val="0"/>
              <w:rPr>
                <w:rFonts w:ascii="Arial" w:hAnsi="Arial" w:cs="Arial"/>
                <w:b/>
              </w:rPr>
            </w:pPr>
            <w:r w:rsidRPr="00246B6A">
              <w:rPr>
                <w:rFonts w:ascii="Arial" w:hAnsi="Arial" w:cs="Arial"/>
                <w:b/>
              </w:rPr>
              <w:t>Commu</w:t>
            </w:r>
            <w:r w:rsidR="00246B6A" w:rsidRPr="00246B6A">
              <w:rPr>
                <w:rFonts w:ascii="Arial" w:hAnsi="Arial" w:cs="Arial"/>
                <w:b/>
              </w:rPr>
              <w:t>nity Services and Supports</w:t>
            </w:r>
          </w:p>
        </w:tc>
        <w:tc>
          <w:tcPr>
            <w:tcW w:w="261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$29,816,000</w:t>
            </w:r>
          </w:p>
        </w:tc>
        <w:tc>
          <w:tcPr>
            <w:tcW w:w="252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$26,238,100</w:t>
            </w:r>
          </w:p>
        </w:tc>
        <w:tc>
          <w:tcPr>
            <w:tcW w:w="2133"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-$3,577,900</w:t>
            </w:r>
          </w:p>
        </w:tc>
      </w:tr>
      <w:tr w:rsidR="00BA46D0" w:rsidRPr="00BA46D0" w:rsidTr="00246B6A">
        <w:trPr>
          <w:trHeight w:val="602"/>
        </w:trPr>
        <w:tc>
          <w:tcPr>
            <w:tcW w:w="2808" w:type="dxa"/>
            <w:hideMark/>
          </w:tcPr>
          <w:p w:rsidR="00BA46D0" w:rsidRPr="00246B6A" w:rsidRDefault="00BA46D0" w:rsidP="00BA46D0">
            <w:pPr>
              <w:autoSpaceDE w:val="0"/>
              <w:autoSpaceDN w:val="0"/>
              <w:adjustRightInd w:val="0"/>
              <w:rPr>
                <w:rFonts w:ascii="Arial" w:hAnsi="Arial" w:cs="Arial"/>
                <w:b/>
              </w:rPr>
            </w:pPr>
            <w:r w:rsidRPr="00246B6A">
              <w:rPr>
                <w:rFonts w:ascii="Arial" w:hAnsi="Arial" w:cs="Arial"/>
                <w:b/>
              </w:rPr>
              <w:t>Prevent</w:t>
            </w:r>
            <w:r w:rsidR="00246B6A" w:rsidRPr="00246B6A">
              <w:rPr>
                <w:rFonts w:ascii="Arial" w:hAnsi="Arial" w:cs="Arial"/>
                <w:b/>
              </w:rPr>
              <w:t>ion and Early Intervention</w:t>
            </w:r>
          </w:p>
        </w:tc>
        <w:tc>
          <w:tcPr>
            <w:tcW w:w="261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$7,335,200</w:t>
            </w:r>
          </w:p>
        </w:tc>
        <w:tc>
          <w:tcPr>
            <w:tcW w:w="252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$6,455,000</w:t>
            </w:r>
          </w:p>
        </w:tc>
        <w:tc>
          <w:tcPr>
            <w:tcW w:w="2133"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-$880,200</w:t>
            </w:r>
          </w:p>
        </w:tc>
      </w:tr>
      <w:tr w:rsidR="00BA46D0" w:rsidRPr="00BA46D0" w:rsidTr="00246B6A">
        <w:trPr>
          <w:trHeight w:val="620"/>
        </w:trPr>
        <w:tc>
          <w:tcPr>
            <w:tcW w:w="2808" w:type="dxa"/>
            <w:hideMark/>
          </w:tcPr>
          <w:p w:rsidR="00BA46D0" w:rsidRPr="00246B6A" w:rsidRDefault="00246B6A" w:rsidP="00BA46D0">
            <w:pPr>
              <w:autoSpaceDE w:val="0"/>
              <w:autoSpaceDN w:val="0"/>
              <w:adjustRightInd w:val="0"/>
              <w:rPr>
                <w:rFonts w:ascii="Arial" w:hAnsi="Arial" w:cs="Arial"/>
                <w:b/>
              </w:rPr>
            </w:pPr>
            <w:r w:rsidRPr="00246B6A">
              <w:rPr>
                <w:rFonts w:ascii="Arial" w:hAnsi="Arial" w:cs="Arial"/>
                <w:b/>
              </w:rPr>
              <w:t>Innovation</w:t>
            </w:r>
          </w:p>
        </w:tc>
        <w:tc>
          <w:tcPr>
            <w:tcW w:w="261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$1,953,600</w:t>
            </w:r>
          </w:p>
        </w:tc>
        <w:tc>
          <w:tcPr>
            <w:tcW w:w="252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$1,719,200</w:t>
            </w:r>
          </w:p>
        </w:tc>
        <w:tc>
          <w:tcPr>
            <w:tcW w:w="2133"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-$234,400</w:t>
            </w:r>
          </w:p>
        </w:tc>
      </w:tr>
      <w:tr w:rsidR="00BA46D0" w:rsidRPr="00BA46D0" w:rsidTr="00246B6A">
        <w:trPr>
          <w:trHeight w:val="800"/>
        </w:trPr>
        <w:tc>
          <w:tcPr>
            <w:tcW w:w="2808" w:type="dxa"/>
            <w:hideMark/>
          </w:tcPr>
          <w:p w:rsidR="00BA46D0" w:rsidRPr="00246B6A" w:rsidRDefault="00BA46D0" w:rsidP="00BA46D0">
            <w:pPr>
              <w:autoSpaceDE w:val="0"/>
              <w:autoSpaceDN w:val="0"/>
              <w:adjustRightInd w:val="0"/>
              <w:rPr>
                <w:rFonts w:ascii="Arial" w:hAnsi="Arial" w:cs="Arial"/>
                <w:b/>
              </w:rPr>
            </w:pPr>
            <w:r w:rsidRPr="00246B6A">
              <w:rPr>
                <w:rFonts w:ascii="Arial" w:hAnsi="Arial" w:cs="Arial"/>
                <w:b/>
              </w:rPr>
              <w:t>Workfo</w:t>
            </w:r>
            <w:r w:rsidR="00246B6A" w:rsidRPr="00246B6A">
              <w:rPr>
                <w:rFonts w:ascii="Arial" w:hAnsi="Arial" w:cs="Arial"/>
                <w:b/>
              </w:rPr>
              <w:t>rce Education and Training</w:t>
            </w:r>
          </w:p>
        </w:tc>
        <w:tc>
          <w:tcPr>
            <w:tcW w:w="261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No New Funds, use past years unspent funds</w:t>
            </w:r>
          </w:p>
        </w:tc>
        <w:tc>
          <w:tcPr>
            <w:tcW w:w="252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No New Funds, use past years unspent funds</w:t>
            </w:r>
          </w:p>
        </w:tc>
        <w:tc>
          <w:tcPr>
            <w:tcW w:w="2133"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N/A</w:t>
            </w:r>
          </w:p>
        </w:tc>
      </w:tr>
      <w:tr w:rsidR="00BA46D0" w:rsidRPr="00BA46D0" w:rsidTr="00246B6A">
        <w:trPr>
          <w:trHeight w:val="728"/>
        </w:trPr>
        <w:tc>
          <w:tcPr>
            <w:tcW w:w="2808" w:type="dxa"/>
            <w:hideMark/>
          </w:tcPr>
          <w:p w:rsidR="00BA46D0" w:rsidRPr="00246B6A" w:rsidRDefault="00BA46D0" w:rsidP="00BA46D0">
            <w:pPr>
              <w:autoSpaceDE w:val="0"/>
              <w:autoSpaceDN w:val="0"/>
              <w:adjustRightInd w:val="0"/>
              <w:rPr>
                <w:rFonts w:ascii="Arial" w:hAnsi="Arial" w:cs="Arial"/>
                <w:b/>
              </w:rPr>
            </w:pPr>
            <w:r w:rsidRPr="00246B6A">
              <w:rPr>
                <w:rFonts w:ascii="Arial" w:hAnsi="Arial" w:cs="Arial"/>
                <w:b/>
              </w:rPr>
              <w:t>Capital Facilities</w:t>
            </w:r>
          </w:p>
        </w:tc>
        <w:tc>
          <w:tcPr>
            <w:tcW w:w="261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No New Funds, use past years unspent funds</w:t>
            </w:r>
          </w:p>
        </w:tc>
        <w:tc>
          <w:tcPr>
            <w:tcW w:w="252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No New Funds, use past years unspent funds</w:t>
            </w:r>
          </w:p>
        </w:tc>
        <w:tc>
          <w:tcPr>
            <w:tcW w:w="2133"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N/A</w:t>
            </w:r>
          </w:p>
        </w:tc>
      </w:tr>
      <w:tr w:rsidR="00BA46D0" w:rsidRPr="00BA46D0" w:rsidTr="00246B6A">
        <w:trPr>
          <w:trHeight w:val="710"/>
        </w:trPr>
        <w:tc>
          <w:tcPr>
            <w:tcW w:w="2808" w:type="dxa"/>
            <w:hideMark/>
          </w:tcPr>
          <w:p w:rsidR="00BA46D0" w:rsidRPr="00246B6A" w:rsidRDefault="00BA46D0" w:rsidP="00BA46D0">
            <w:pPr>
              <w:autoSpaceDE w:val="0"/>
              <w:autoSpaceDN w:val="0"/>
              <w:adjustRightInd w:val="0"/>
              <w:rPr>
                <w:rFonts w:ascii="Arial" w:hAnsi="Arial" w:cs="Arial"/>
                <w:b/>
              </w:rPr>
            </w:pPr>
            <w:r w:rsidRPr="00246B6A">
              <w:rPr>
                <w:rFonts w:ascii="Arial" w:hAnsi="Arial" w:cs="Arial"/>
                <w:b/>
              </w:rPr>
              <w:t>Information Technology</w:t>
            </w:r>
          </w:p>
        </w:tc>
        <w:tc>
          <w:tcPr>
            <w:tcW w:w="261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No New Funds, use past years unspent funds</w:t>
            </w:r>
          </w:p>
        </w:tc>
        <w:tc>
          <w:tcPr>
            <w:tcW w:w="2520"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No New Funds, use past years unspent funds</w:t>
            </w:r>
          </w:p>
        </w:tc>
        <w:tc>
          <w:tcPr>
            <w:tcW w:w="2133" w:type="dxa"/>
            <w:hideMark/>
          </w:tcPr>
          <w:p w:rsidR="00BA46D0" w:rsidRPr="00246B6A" w:rsidRDefault="00BA46D0" w:rsidP="00BA46D0">
            <w:pPr>
              <w:autoSpaceDE w:val="0"/>
              <w:autoSpaceDN w:val="0"/>
              <w:adjustRightInd w:val="0"/>
              <w:rPr>
                <w:rFonts w:ascii="Arial" w:hAnsi="Arial" w:cs="Arial"/>
              </w:rPr>
            </w:pPr>
            <w:r w:rsidRPr="00246B6A">
              <w:rPr>
                <w:rFonts w:ascii="Arial" w:hAnsi="Arial" w:cs="Arial"/>
              </w:rPr>
              <w:t>N/A</w:t>
            </w:r>
          </w:p>
        </w:tc>
      </w:tr>
    </w:tbl>
    <w:p w:rsidR="00BA46D0" w:rsidRDefault="00BA46D0" w:rsidP="00413D08">
      <w:pPr>
        <w:autoSpaceDE w:val="0"/>
        <w:autoSpaceDN w:val="0"/>
        <w:adjustRightInd w:val="0"/>
        <w:spacing w:after="0" w:line="240" w:lineRule="auto"/>
        <w:rPr>
          <w:rFonts w:ascii="Arial" w:hAnsi="Arial" w:cs="Arial"/>
          <w:color w:val="000000"/>
          <w:sz w:val="24"/>
          <w:szCs w:val="24"/>
        </w:rPr>
      </w:pPr>
    </w:p>
    <w:p w:rsidR="000D506B" w:rsidRDefault="000D506B" w:rsidP="00413D08">
      <w:pPr>
        <w:autoSpaceDE w:val="0"/>
        <w:autoSpaceDN w:val="0"/>
        <w:adjustRightInd w:val="0"/>
        <w:spacing w:after="0" w:line="240" w:lineRule="auto"/>
        <w:rPr>
          <w:rFonts w:ascii="Arial" w:hAnsi="Arial" w:cs="Arial"/>
          <w:color w:val="000000"/>
          <w:sz w:val="24"/>
          <w:szCs w:val="24"/>
        </w:rPr>
      </w:pPr>
    </w:p>
    <w:p w:rsidR="000D2335" w:rsidRPr="00A16E8D" w:rsidRDefault="000D2335" w:rsidP="000D2335">
      <w:pPr>
        <w:autoSpaceDE w:val="0"/>
        <w:autoSpaceDN w:val="0"/>
        <w:adjustRightInd w:val="0"/>
        <w:spacing w:after="0" w:line="240" w:lineRule="auto"/>
        <w:jc w:val="center"/>
        <w:rPr>
          <w:rFonts w:ascii="Arial" w:hAnsi="Arial" w:cs="Arial"/>
          <w:b/>
          <w:color w:val="000000"/>
          <w:sz w:val="28"/>
          <w:szCs w:val="28"/>
          <w:u w:val="single"/>
        </w:rPr>
      </w:pPr>
      <w:r w:rsidRPr="00A16E8D">
        <w:rPr>
          <w:rFonts w:ascii="Arial" w:hAnsi="Arial" w:cs="Arial"/>
          <w:b/>
          <w:color w:val="000000"/>
          <w:sz w:val="28"/>
          <w:szCs w:val="28"/>
          <w:u w:val="single"/>
        </w:rPr>
        <w:t>COMMUNITY SERVICES AND SUPPORTS</w:t>
      </w:r>
    </w:p>
    <w:p w:rsidR="000D2335" w:rsidRPr="004D0101" w:rsidRDefault="000D2335" w:rsidP="00413D08">
      <w:pPr>
        <w:autoSpaceDE w:val="0"/>
        <w:autoSpaceDN w:val="0"/>
        <w:adjustRightInd w:val="0"/>
        <w:spacing w:after="0" w:line="240" w:lineRule="auto"/>
        <w:rPr>
          <w:rFonts w:ascii="Arial" w:hAnsi="Arial" w:cs="Arial"/>
          <w:color w:val="000000"/>
          <w:sz w:val="24"/>
          <w:szCs w:val="24"/>
        </w:rPr>
      </w:pPr>
    </w:p>
    <w:p w:rsidR="000D2335" w:rsidRPr="00A16E8D" w:rsidRDefault="005048D8" w:rsidP="00F151ED">
      <w:pPr>
        <w:pStyle w:val="ListParagraph"/>
        <w:numPr>
          <w:ilvl w:val="0"/>
          <w:numId w:val="63"/>
        </w:numPr>
        <w:autoSpaceDE w:val="0"/>
        <w:autoSpaceDN w:val="0"/>
        <w:adjustRightInd w:val="0"/>
        <w:spacing w:after="0" w:line="240" w:lineRule="auto"/>
        <w:rPr>
          <w:rFonts w:ascii="Arial" w:hAnsi="Arial" w:cs="Arial"/>
          <w:b/>
          <w:bCs/>
          <w:color w:val="000000"/>
          <w:sz w:val="24"/>
          <w:szCs w:val="24"/>
        </w:rPr>
      </w:pPr>
      <w:r w:rsidRPr="00A16E8D">
        <w:rPr>
          <w:rFonts w:ascii="Arial" w:hAnsi="Arial" w:cs="Arial"/>
          <w:b/>
          <w:bCs/>
          <w:color w:val="000000"/>
          <w:sz w:val="24"/>
          <w:szCs w:val="24"/>
        </w:rPr>
        <w:t>Component Information</w:t>
      </w:r>
    </w:p>
    <w:p w:rsidR="000D2335" w:rsidRPr="004D0101" w:rsidRDefault="000D2335" w:rsidP="000D2335">
      <w:pPr>
        <w:autoSpaceDE w:val="0"/>
        <w:autoSpaceDN w:val="0"/>
        <w:adjustRightInd w:val="0"/>
        <w:spacing w:after="0" w:line="240" w:lineRule="auto"/>
        <w:rPr>
          <w:rFonts w:ascii="Arial" w:hAnsi="Arial" w:cs="Arial"/>
          <w:b/>
          <w:bCs/>
          <w:color w:val="000000"/>
          <w:sz w:val="24"/>
          <w:szCs w:val="24"/>
        </w:rPr>
      </w:pPr>
    </w:p>
    <w:p w:rsidR="005048D8" w:rsidRPr="004D0101" w:rsidRDefault="005048D8" w:rsidP="000D233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Community Services and Supports was the first component to be implemented and is the largest of all five components. Currently, 80% of each year’s MHSA allocation is budgeted for CSS. Services provided by CSS have the goal of improving access to underserved populations,</w:t>
      </w:r>
      <w:r w:rsidR="000D2335" w:rsidRPr="004D0101">
        <w:rPr>
          <w:rFonts w:ascii="Arial" w:hAnsi="Arial" w:cs="Arial"/>
          <w:color w:val="000000"/>
          <w:sz w:val="24"/>
          <w:szCs w:val="24"/>
        </w:rPr>
        <w:t xml:space="preserve"> </w:t>
      </w:r>
      <w:r w:rsidRPr="004D0101">
        <w:rPr>
          <w:rFonts w:ascii="Arial" w:hAnsi="Arial" w:cs="Arial"/>
          <w:color w:val="000000"/>
          <w:sz w:val="24"/>
          <w:szCs w:val="24"/>
        </w:rPr>
        <w:t xml:space="preserve">bringing recovery approaches to the current systems, and </w:t>
      </w:r>
      <w:r w:rsidRPr="004D0101">
        <w:rPr>
          <w:rFonts w:ascii="Arial" w:hAnsi="Arial" w:cs="Arial"/>
          <w:color w:val="000000"/>
          <w:sz w:val="24"/>
          <w:szCs w:val="24"/>
        </w:rPr>
        <w:lastRenderedPageBreak/>
        <w:t>providing “whatever it takes” services to those most in need. New programs offered under CSS programs are integrated recovery-oriented mental health treatment, offering case-management and linking to essential services such as housing, vocational support, and self-help.</w:t>
      </w:r>
    </w:p>
    <w:p w:rsidR="005048D8" w:rsidRPr="004D0101" w:rsidRDefault="005048D8" w:rsidP="005048D8">
      <w:pPr>
        <w:autoSpaceDE w:val="0"/>
        <w:autoSpaceDN w:val="0"/>
        <w:adjustRightInd w:val="0"/>
        <w:spacing w:after="0" w:line="240" w:lineRule="auto"/>
        <w:rPr>
          <w:rFonts w:ascii="Arial" w:hAnsi="Arial" w:cs="Arial"/>
          <w:color w:val="000000"/>
          <w:sz w:val="24"/>
          <w:szCs w:val="24"/>
        </w:rPr>
      </w:pPr>
    </w:p>
    <w:p w:rsidR="005048D8" w:rsidRPr="004D0101" w:rsidRDefault="005048D8" w:rsidP="005048D8">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CSS programs are available for all age groups, and some programs serve more than one age group of clients. A balanced approach was taken to meeting the mental health services and supports needs of:</w:t>
      </w:r>
    </w:p>
    <w:p w:rsidR="005048D8" w:rsidRPr="004D0101" w:rsidRDefault="005048D8" w:rsidP="005048D8">
      <w:pPr>
        <w:autoSpaceDE w:val="0"/>
        <w:autoSpaceDN w:val="0"/>
        <w:adjustRightInd w:val="0"/>
        <w:spacing w:after="0" w:line="240" w:lineRule="auto"/>
        <w:rPr>
          <w:rFonts w:ascii="Arial" w:hAnsi="Arial" w:cs="Arial"/>
          <w:color w:val="000000"/>
          <w:sz w:val="24"/>
          <w:szCs w:val="24"/>
        </w:rPr>
      </w:pPr>
    </w:p>
    <w:p w:rsidR="005048D8" w:rsidRPr="004D0101" w:rsidRDefault="005048D8" w:rsidP="004F4A0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Children (ages birth to 15)</w:t>
      </w:r>
    </w:p>
    <w:p w:rsidR="005048D8" w:rsidRPr="004D0101" w:rsidRDefault="005048D8" w:rsidP="004F4A0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Transitional Age Youth (ages 16-25)</w:t>
      </w:r>
    </w:p>
    <w:p w:rsidR="005048D8" w:rsidRPr="004D0101" w:rsidRDefault="005048D8" w:rsidP="004F4A0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Adults (ages 26-59) and</w:t>
      </w:r>
    </w:p>
    <w:p w:rsidR="005048D8" w:rsidRPr="004D0101" w:rsidRDefault="005048D8" w:rsidP="004F4A0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Older Adults (ages 60 and above)</w:t>
      </w:r>
    </w:p>
    <w:p w:rsidR="005048D8" w:rsidRPr="004D0101" w:rsidRDefault="005048D8" w:rsidP="005048D8">
      <w:pPr>
        <w:autoSpaceDE w:val="0"/>
        <w:autoSpaceDN w:val="0"/>
        <w:adjustRightInd w:val="0"/>
        <w:spacing w:after="0" w:line="240" w:lineRule="auto"/>
        <w:rPr>
          <w:rFonts w:ascii="Arial" w:hAnsi="Arial" w:cs="Arial"/>
          <w:color w:val="000000"/>
          <w:sz w:val="24"/>
          <w:szCs w:val="24"/>
        </w:rPr>
      </w:pPr>
    </w:p>
    <w:p w:rsidR="005048D8" w:rsidRPr="004D0101" w:rsidRDefault="005048D8" w:rsidP="005048D8">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CSS Funds are also divided into three functional categories:</w:t>
      </w:r>
    </w:p>
    <w:p w:rsidR="005048D8" w:rsidRPr="004D0101" w:rsidRDefault="005048D8" w:rsidP="004F4A0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Full Service Partnerships (FSPs): Intensive Team approach, 24/7, with flex funding, for those homeless or at high risk of homelessness. (More than 50% of CSS funds must be spent on FSPs.)</w:t>
      </w:r>
    </w:p>
    <w:p w:rsidR="005048D8" w:rsidRPr="004D0101" w:rsidRDefault="005048D8" w:rsidP="004F4A0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Outreach and Engagement (O&amp;E): Identify and engage unserved or underserved individuals living with mental illness and link them to services.</w:t>
      </w:r>
    </w:p>
    <w:p w:rsidR="005048D8" w:rsidRPr="004D0101" w:rsidRDefault="005048D8" w:rsidP="004F4A0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General Systems Development (GSD): Improve programs, services and supports for all clients and families.</w:t>
      </w:r>
    </w:p>
    <w:p w:rsidR="005048D8" w:rsidRPr="004D0101" w:rsidRDefault="005048D8" w:rsidP="005048D8">
      <w:pPr>
        <w:autoSpaceDE w:val="0"/>
        <w:autoSpaceDN w:val="0"/>
        <w:adjustRightInd w:val="0"/>
        <w:spacing w:after="0" w:line="240" w:lineRule="auto"/>
        <w:ind w:left="360"/>
        <w:rPr>
          <w:rFonts w:ascii="Arial" w:hAnsi="Arial" w:cs="Arial"/>
          <w:color w:val="000000"/>
          <w:sz w:val="24"/>
          <w:szCs w:val="24"/>
        </w:rPr>
      </w:pPr>
    </w:p>
    <w:p w:rsidR="005048D8" w:rsidRPr="004D0101" w:rsidRDefault="005048D8" w:rsidP="004F4A0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Examples of General Systems Development programs include:</w:t>
      </w:r>
    </w:p>
    <w:p w:rsidR="005048D8" w:rsidRPr="004D0101" w:rsidRDefault="005048D8" w:rsidP="005048D8">
      <w:pPr>
        <w:pStyle w:val="ListParagraph"/>
        <w:autoSpaceDE w:val="0"/>
        <w:autoSpaceDN w:val="0"/>
        <w:adjustRightInd w:val="0"/>
        <w:spacing w:after="0" w:line="240" w:lineRule="auto"/>
        <w:rPr>
          <w:rFonts w:ascii="Arial" w:hAnsi="Arial" w:cs="Arial"/>
          <w:color w:val="000000"/>
          <w:sz w:val="24"/>
          <w:szCs w:val="24"/>
        </w:rPr>
      </w:pPr>
    </w:p>
    <w:p w:rsidR="005048D8"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Children’s School Based Services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Children’s Mental Health – New Front Door (Screening, Triage, and related services)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Children’s Expansion of Outpatient Services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Children’s Outpatient Services Co-Occurring</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Rural Outpatient/Case Management Services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Cultural-Specific Services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Department of Rehabilitation/PATH Grant Expansions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Co-Occurring Disorders Training</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Enhanced Peer Support</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OPTIONS Program</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Crisis Psychiatric Response Services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Urgent Care Wellness Center</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Voluntary Crisis Stabilization Services</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Behavioral Health Court Expansion</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Adult Family Advocate</w:t>
      </w:r>
    </w:p>
    <w:p w:rsidR="00452BF9" w:rsidRPr="004D0101" w:rsidRDefault="00452BF9" w:rsidP="004F4A07">
      <w:pPr>
        <w:pStyle w:val="ListParagraph"/>
        <w:numPr>
          <w:ilvl w:val="0"/>
          <w:numId w:val="3"/>
        </w:numPr>
        <w:autoSpaceDE w:val="0"/>
        <w:autoSpaceDN w:val="0"/>
        <w:adjustRightInd w:val="0"/>
        <w:spacing w:after="0" w:line="240" w:lineRule="auto"/>
        <w:ind w:left="1080"/>
        <w:rPr>
          <w:rFonts w:ascii="Arial" w:hAnsi="Arial" w:cs="Arial"/>
          <w:color w:val="000000"/>
          <w:sz w:val="24"/>
          <w:szCs w:val="24"/>
        </w:rPr>
      </w:pPr>
      <w:r w:rsidRPr="004D0101">
        <w:rPr>
          <w:rFonts w:ascii="Arial" w:hAnsi="Arial" w:cs="Arial"/>
          <w:color w:val="000000"/>
          <w:sz w:val="24"/>
          <w:szCs w:val="24"/>
        </w:rPr>
        <w:t>Older Adult Expansion Team</w:t>
      </w:r>
      <w:r w:rsidR="006E6F5E" w:rsidRPr="004D0101">
        <w:rPr>
          <w:rFonts w:ascii="Arial" w:hAnsi="Arial" w:cs="Arial"/>
          <w:color w:val="000000"/>
          <w:sz w:val="24"/>
          <w:szCs w:val="24"/>
        </w:rPr>
        <w:t xml:space="preserve"> </w:t>
      </w:r>
    </w:p>
    <w:p w:rsidR="005048D8" w:rsidRPr="004D0101" w:rsidRDefault="005048D8" w:rsidP="005048D8">
      <w:pPr>
        <w:autoSpaceDE w:val="0"/>
        <w:autoSpaceDN w:val="0"/>
        <w:adjustRightInd w:val="0"/>
        <w:spacing w:after="0" w:line="240" w:lineRule="auto"/>
        <w:ind w:left="1080"/>
        <w:rPr>
          <w:rFonts w:ascii="Arial" w:hAnsi="Arial" w:cs="Arial"/>
          <w:b/>
          <w:bCs/>
          <w:color w:val="000000"/>
          <w:sz w:val="24"/>
          <w:szCs w:val="24"/>
        </w:rPr>
      </w:pPr>
    </w:p>
    <w:p w:rsidR="003D5466" w:rsidRPr="00A16E8D" w:rsidRDefault="003D5466" w:rsidP="00F151ED">
      <w:pPr>
        <w:pStyle w:val="ListParagraph"/>
        <w:numPr>
          <w:ilvl w:val="0"/>
          <w:numId w:val="63"/>
        </w:numPr>
        <w:autoSpaceDE w:val="0"/>
        <w:autoSpaceDN w:val="0"/>
        <w:adjustRightInd w:val="0"/>
        <w:spacing w:after="0" w:line="240" w:lineRule="auto"/>
        <w:rPr>
          <w:rFonts w:ascii="Arial" w:hAnsi="Arial" w:cs="Arial"/>
          <w:b/>
          <w:bCs/>
          <w:color w:val="000000"/>
          <w:sz w:val="24"/>
          <w:szCs w:val="24"/>
        </w:rPr>
      </w:pPr>
      <w:r w:rsidRPr="00A16E8D">
        <w:rPr>
          <w:rFonts w:ascii="Arial" w:hAnsi="Arial" w:cs="Arial"/>
          <w:b/>
          <w:bCs/>
          <w:color w:val="000000"/>
          <w:sz w:val="24"/>
          <w:szCs w:val="24"/>
        </w:rPr>
        <w:t>Program Information</w:t>
      </w:r>
    </w:p>
    <w:p w:rsidR="009976D7" w:rsidRPr="004D0101" w:rsidRDefault="009976D7" w:rsidP="003D5466">
      <w:pPr>
        <w:autoSpaceDE w:val="0"/>
        <w:autoSpaceDN w:val="0"/>
        <w:adjustRightInd w:val="0"/>
        <w:spacing w:after="0" w:line="240" w:lineRule="auto"/>
        <w:rPr>
          <w:rFonts w:ascii="Arial" w:hAnsi="Arial" w:cs="Arial"/>
          <w:b/>
          <w:bCs/>
          <w:color w:val="000000"/>
          <w:sz w:val="24"/>
          <w:szCs w:val="24"/>
        </w:rPr>
      </w:pPr>
    </w:p>
    <w:p w:rsidR="003D5466" w:rsidRPr="004D0101" w:rsidRDefault="009B5288"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CY-</w:t>
      </w:r>
      <w:r w:rsidR="000D2335" w:rsidRPr="004D0101">
        <w:rPr>
          <w:rFonts w:ascii="Arial" w:hAnsi="Arial" w:cs="Arial"/>
          <w:b/>
          <w:bCs/>
          <w:color w:val="000000"/>
          <w:sz w:val="24"/>
          <w:szCs w:val="24"/>
        </w:rPr>
        <w:t xml:space="preserve">1 </w:t>
      </w:r>
      <w:r w:rsidR="009976D7" w:rsidRPr="004D0101">
        <w:rPr>
          <w:rFonts w:ascii="Arial" w:hAnsi="Arial" w:cs="Arial"/>
          <w:b/>
          <w:bCs/>
          <w:color w:val="000000"/>
          <w:sz w:val="24"/>
          <w:szCs w:val="24"/>
        </w:rPr>
        <w:t>Children 0-10 Years Full Service Partnership</w:t>
      </w:r>
    </w:p>
    <w:p w:rsidR="009976D7" w:rsidRPr="004D0101" w:rsidRDefault="009976D7" w:rsidP="003D5466">
      <w:pPr>
        <w:autoSpaceDE w:val="0"/>
        <w:autoSpaceDN w:val="0"/>
        <w:adjustRightInd w:val="0"/>
        <w:spacing w:after="0" w:line="240" w:lineRule="auto"/>
        <w:rPr>
          <w:rFonts w:ascii="Arial" w:hAnsi="Arial" w:cs="Arial"/>
          <w:b/>
          <w:bCs/>
          <w:color w:val="000000"/>
          <w:sz w:val="24"/>
          <w:szCs w:val="24"/>
        </w:rPr>
      </w:pPr>
    </w:p>
    <w:p w:rsidR="000D2335" w:rsidRPr="004D0101" w:rsidRDefault="000D2335" w:rsidP="00874022">
      <w:pPr>
        <w:pStyle w:val="ListParagraph"/>
        <w:numPr>
          <w:ilvl w:val="0"/>
          <w:numId w:val="4"/>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0D2335" w:rsidRPr="004D0101" w:rsidRDefault="000D2335" w:rsidP="000D2335">
      <w:pPr>
        <w:pStyle w:val="ListParagraph"/>
        <w:autoSpaceDE w:val="0"/>
        <w:autoSpaceDN w:val="0"/>
        <w:adjustRightInd w:val="0"/>
        <w:spacing w:after="0" w:line="240" w:lineRule="auto"/>
        <w:ind w:left="360"/>
        <w:rPr>
          <w:rFonts w:ascii="Arial" w:hAnsi="Arial" w:cs="Arial"/>
          <w:b/>
          <w:color w:val="000000"/>
          <w:sz w:val="24"/>
          <w:szCs w:val="24"/>
        </w:rPr>
      </w:pP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The Children 0-10 Years FSP Program (formerly known as SMART Model of Care) offers an array of services designed to empower families to overcome barriers and effectively meet the needs of their children.  The program uses a team based approach to deliver services to support families with children ages birth through ten who have severe behavioral problems.  Every family in the program is assigned a team of professional staff to walk with them in their journey through the program.</w:t>
      </w: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Services include:</w:t>
      </w: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lang w:val="x-none"/>
        </w:rPr>
        <w:t>·</w:t>
      </w:r>
      <w:r w:rsidRPr="004D0101">
        <w:rPr>
          <w:rFonts w:ascii="Arial" w:hAnsi="Arial" w:cs="Arial"/>
          <w:color w:val="000000"/>
          <w:sz w:val="24"/>
          <w:szCs w:val="24"/>
        </w:rPr>
        <w:t> Individualized services and supports tailored to the needs of the child and family</w:t>
      </w: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lang w:val="x-none"/>
        </w:rPr>
        <w:t>·</w:t>
      </w:r>
      <w:r w:rsidRPr="004D0101">
        <w:rPr>
          <w:rFonts w:ascii="Arial" w:hAnsi="Arial" w:cs="Arial"/>
          <w:color w:val="000000"/>
          <w:sz w:val="24"/>
          <w:szCs w:val="24"/>
        </w:rPr>
        <w:t> Referrals and linkages to other needed community services and supports</w:t>
      </w: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lang w:val="x-none"/>
        </w:rPr>
        <w:t>·</w:t>
      </w:r>
      <w:r w:rsidRPr="004D0101">
        <w:rPr>
          <w:rFonts w:ascii="Arial" w:hAnsi="Arial" w:cs="Arial"/>
          <w:color w:val="000000"/>
          <w:sz w:val="24"/>
          <w:szCs w:val="24"/>
        </w:rPr>
        <w:t> Behavioral management and positive parenting strategies</w:t>
      </w: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lang w:val="x-none"/>
        </w:rPr>
        <w:t>·</w:t>
      </w:r>
      <w:r w:rsidRPr="004D0101">
        <w:rPr>
          <w:rFonts w:ascii="Arial" w:hAnsi="Arial" w:cs="Arial"/>
          <w:color w:val="000000"/>
          <w:sz w:val="24"/>
          <w:szCs w:val="24"/>
        </w:rPr>
        <w:t> 24 hours/7 days a week crisis support.</w:t>
      </w:r>
    </w:p>
    <w:p w:rsidR="00E84594" w:rsidRPr="004D0101" w:rsidRDefault="00E84594" w:rsidP="00E84594">
      <w:pPr>
        <w:autoSpaceDE w:val="0"/>
        <w:autoSpaceDN w:val="0"/>
        <w:adjustRightInd w:val="0"/>
        <w:spacing w:after="0" w:line="240" w:lineRule="auto"/>
        <w:rPr>
          <w:rFonts w:ascii="Arial" w:hAnsi="Arial" w:cs="Arial"/>
          <w:color w:val="000000"/>
          <w:sz w:val="24"/>
          <w:szCs w:val="24"/>
        </w:rPr>
      </w:pPr>
    </w:p>
    <w:p w:rsidR="000D2335" w:rsidRPr="004D0101" w:rsidRDefault="000D2335" w:rsidP="000D233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The evidence based treatment programs are Parent Child Interaction Therapy (PCIT) and Incredible years (IY) as well as Triple P (parenting). </w:t>
      </w:r>
    </w:p>
    <w:p w:rsidR="00E84594" w:rsidRPr="004D0101" w:rsidRDefault="00E84594" w:rsidP="000D2335">
      <w:pPr>
        <w:autoSpaceDE w:val="0"/>
        <w:autoSpaceDN w:val="0"/>
        <w:adjustRightInd w:val="0"/>
        <w:spacing w:after="0" w:line="240" w:lineRule="auto"/>
        <w:rPr>
          <w:rFonts w:ascii="Arial" w:hAnsi="Arial" w:cs="Arial"/>
          <w:color w:val="000000"/>
          <w:sz w:val="24"/>
          <w:szCs w:val="24"/>
        </w:rPr>
      </w:pPr>
    </w:p>
    <w:p w:rsidR="009976D7" w:rsidRPr="004D0101" w:rsidRDefault="009976D7" w:rsidP="00874022">
      <w:pPr>
        <w:pStyle w:val="ListParagraph"/>
        <w:numPr>
          <w:ilvl w:val="0"/>
          <w:numId w:val="4"/>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3D5466" w:rsidRPr="004D0101" w:rsidRDefault="003D5466" w:rsidP="003D5466">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3D5466" w:rsidRPr="004D0101" w:rsidTr="004D0101">
        <w:tc>
          <w:tcPr>
            <w:tcW w:w="4698" w:type="dxa"/>
          </w:tcPr>
          <w:p w:rsidR="003D5466" w:rsidRPr="004D0101" w:rsidRDefault="00722BCD" w:rsidP="000D2335">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3D5466" w:rsidRPr="004D0101" w:rsidRDefault="00722BCD" w:rsidP="003D5466">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3D5466" w:rsidRPr="004D0101" w:rsidRDefault="003D5466" w:rsidP="003D5466">
            <w:pPr>
              <w:autoSpaceDE w:val="0"/>
              <w:autoSpaceDN w:val="0"/>
              <w:adjustRightInd w:val="0"/>
              <w:rPr>
                <w:rFonts w:ascii="Arial" w:hAnsi="Arial" w:cs="Arial"/>
                <w:b/>
                <w:bCs/>
                <w:sz w:val="24"/>
                <w:szCs w:val="24"/>
              </w:rPr>
            </w:pPr>
          </w:p>
        </w:tc>
      </w:tr>
      <w:tr w:rsidR="003D5466" w:rsidRPr="004D0101" w:rsidTr="004D0101">
        <w:tc>
          <w:tcPr>
            <w:tcW w:w="4698" w:type="dxa"/>
          </w:tcPr>
          <w:p w:rsidR="003D5466" w:rsidRPr="004D0101" w:rsidRDefault="00613029" w:rsidP="003D5466">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w:t>
            </w:r>
            <w:r w:rsidR="003D5466" w:rsidRPr="004D0101">
              <w:rPr>
                <w:rFonts w:ascii="Arial" w:hAnsi="Arial" w:cs="Arial"/>
                <w:color w:val="000000"/>
                <w:sz w:val="24"/>
                <w:szCs w:val="24"/>
              </w:rPr>
              <w:t xml:space="preserve"> served in</w:t>
            </w:r>
            <w:r w:rsidR="0063045E" w:rsidRPr="004D0101">
              <w:rPr>
                <w:rFonts w:ascii="Arial" w:hAnsi="Arial" w:cs="Arial"/>
                <w:color w:val="000000"/>
                <w:sz w:val="24"/>
                <w:szCs w:val="24"/>
              </w:rPr>
              <w:t xml:space="preserve"> </w:t>
            </w:r>
            <w:r w:rsidR="007F34BA">
              <w:rPr>
                <w:rFonts w:ascii="Arial" w:hAnsi="Arial" w:cs="Arial"/>
                <w:color w:val="000000"/>
                <w:sz w:val="24"/>
                <w:szCs w:val="24"/>
              </w:rPr>
              <w:t>2012: 210</w:t>
            </w:r>
          </w:p>
          <w:p w:rsidR="003D5466" w:rsidRPr="004D0101" w:rsidRDefault="003D5466" w:rsidP="003D5466">
            <w:pPr>
              <w:autoSpaceDE w:val="0"/>
              <w:autoSpaceDN w:val="0"/>
              <w:adjustRightInd w:val="0"/>
              <w:rPr>
                <w:rFonts w:ascii="Arial" w:hAnsi="Arial" w:cs="Arial"/>
                <w:b/>
                <w:bCs/>
                <w:color w:val="FFFFFF"/>
                <w:sz w:val="24"/>
                <w:szCs w:val="24"/>
              </w:rPr>
            </w:pPr>
          </w:p>
        </w:tc>
        <w:tc>
          <w:tcPr>
            <w:tcW w:w="4878" w:type="dxa"/>
          </w:tcPr>
          <w:p w:rsidR="003D5466" w:rsidRPr="004D0101" w:rsidRDefault="009976D7" w:rsidP="003D5466">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$2,503,605</w:t>
            </w:r>
          </w:p>
          <w:p w:rsidR="003D5466" w:rsidRPr="004D0101" w:rsidRDefault="003D5466" w:rsidP="003D5466">
            <w:pPr>
              <w:autoSpaceDE w:val="0"/>
              <w:autoSpaceDN w:val="0"/>
              <w:adjustRightInd w:val="0"/>
              <w:rPr>
                <w:rFonts w:ascii="Arial" w:hAnsi="Arial" w:cs="Arial"/>
                <w:b/>
                <w:bCs/>
                <w:color w:val="FFFFFF"/>
                <w:sz w:val="24"/>
                <w:szCs w:val="24"/>
              </w:rPr>
            </w:pPr>
          </w:p>
        </w:tc>
      </w:tr>
      <w:tr w:rsidR="003D5466" w:rsidRPr="004D0101" w:rsidTr="004D0101">
        <w:tc>
          <w:tcPr>
            <w:tcW w:w="4698" w:type="dxa"/>
          </w:tcPr>
          <w:p w:rsidR="003D5466" w:rsidRPr="004D0101" w:rsidRDefault="0063045E" w:rsidP="003D5466">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w:t>
            </w:r>
            <w:r w:rsidR="003D5466" w:rsidRPr="004D0101">
              <w:rPr>
                <w:rFonts w:ascii="Arial" w:hAnsi="Arial" w:cs="Arial"/>
                <w:color w:val="000000"/>
                <w:sz w:val="24"/>
                <w:szCs w:val="24"/>
              </w:rPr>
              <w:t xml:space="preserve">umber </w:t>
            </w:r>
            <w:r w:rsidR="00613029" w:rsidRPr="004D0101">
              <w:rPr>
                <w:rFonts w:ascii="Arial" w:hAnsi="Arial" w:cs="Arial"/>
                <w:color w:val="000000"/>
                <w:sz w:val="24"/>
                <w:szCs w:val="24"/>
              </w:rPr>
              <w:t xml:space="preserve">of clients </w:t>
            </w:r>
            <w:r w:rsidR="003D5466" w:rsidRPr="004D0101">
              <w:rPr>
                <w:rFonts w:ascii="Arial" w:hAnsi="Arial" w:cs="Arial"/>
                <w:color w:val="000000"/>
                <w:sz w:val="24"/>
                <w:szCs w:val="24"/>
              </w:rPr>
              <w:t>served in</w:t>
            </w:r>
            <w:r w:rsidRPr="004D0101">
              <w:rPr>
                <w:rFonts w:ascii="Arial" w:hAnsi="Arial" w:cs="Arial"/>
                <w:color w:val="000000"/>
                <w:sz w:val="24"/>
                <w:szCs w:val="24"/>
              </w:rPr>
              <w:t xml:space="preserve"> </w:t>
            </w:r>
            <w:r w:rsidR="00613029" w:rsidRPr="004D0101">
              <w:rPr>
                <w:rFonts w:ascii="Arial" w:hAnsi="Arial" w:cs="Arial"/>
                <w:color w:val="000000"/>
                <w:sz w:val="24"/>
                <w:szCs w:val="24"/>
              </w:rPr>
              <w:t>20</w:t>
            </w:r>
            <w:r w:rsidR="007F34BA">
              <w:rPr>
                <w:rFonts w:ascii="Arial" w:hAnsi="Arial" w:cs="Arial"/>
                <w:color w:val="000000"/>
                <w:sz w:val="24"/>
                <w:szCs w:val="24"/>
              </w:rPr>
              <w:t>13: 210</w:t>
            </w:r>
          </w:p>
          <w:p w:rsidR="003D5466" w:rsidRPr="004D0101" w:rsidRDefault="003D5466" w:rsidP="003D5466">
            <w:pPr>
              <w:autoSpaceDE w:val="0"/>
              <w:autoSpaceDN w:val="0"/>
              <w:adjustRightInd w:val="0"/>
              <w:rPr>
                <w:rFonts w:ascii="Arial" w:hAnsi="Arial" w:cs="Arial"/>
                <w:b/>
                <w:bCs/>
                <w:color w:val="FFFFFF"/>
                <w:sz w:val="24"/>
                <w:szCs w:val="24"/>
              </w:rPr>
            </w:pPr>
          </w:p>
        </w:tc>
        <w:tc>
          <w:tcPr>
            <w:tcW w:w="4878" w:type="dxa"/>
          </w:tcPr>
          <w:p w:rsidR="003D5466" w:rsidRPr="004D0101" w:rsidRDefault="009976D7" w:rsidP="003D5466">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$2,503,605</w:t>
            </w:r>
          </w:p>
          <w:p w:rsidR="003D5466" w:rsidRPr="004D0101" w:rsidRDefault="003D5466" w:rsidP="003D5466">
            <w:pPr>
              <w:autoSpaceDE w:val="0"/>
              <w:autoSpaceDN w:val="0"/>
              <w:adjustRightInd w:val="0"/>
              <w:rPr>
                <w:rFonts w:ascii="Arial" w:hAnsi="Arial" w:cs="Arial"/>
                <w:b/>
                <w:bCs/>
                <w:color w:val="FFFFFF"/>
                <w:sz w:val="24"/>
                <w:szCs w:val="24"/>
              </w:rPr>
            </w:pPr>
          </w:p>
        </w:tc>
      </w:tr>
    </w:tbl>
    <w:p w:rsidR="002C73D2" w:rsidRPr="004D0101" w:rsidRDefault="002C73D2" w:rsidP="002C73D2">
      <w:pPr>
        <w:autoSpaceDE w:val="0"/>
        <w:autoSpaceDN w:val="0"/>
        <w:adjustRightInd w:val="0"/>
        <w:spacing w:after="0" w:line="240" w:lineRule="auto"/>
        <w:rPr>
          <w:rFonts w:ascii="Arial" w:hAnsi="Arial" w:cs="Arial"/>
          <w:color w:val="000000"/>
          <w:sz w:val="24"/>
          <w:szCs w:val="24"/>
        </w:rPr>
      </w:pPr>
    </w:p>
    <w:p w:rsidR="002C73D2" w:rsidRPr="004D0101" w:rsidRDefault="002C73D2" w:rsidP="00874022">
      <w:pPr>
        <w:pStyle w:val="ListParagraph"/>
        <w:numPr>
          <w:ilvl w:val="0"/>
          <w:numId w:val="4"/>
        </w:numPr>
        <w:spacing w:after="0" w:line="240" w:lineRule="auto"/>
        <w:rPr>
          <w:rFonts w:ascii="Arial" w:hAnsi="Arial" w:cs="Arial"/>
          <w:b/>
          <w:caps/>
          <w:sz w:val="24"/>
          <w:szCs w:val="24"/>
          <w:u w:val="single"/>
        </w:rPr>
      </w:pPr>
      <w:r w:rsidRPr="004D0101">
        <w:rPr>
          <w:rFonts w:ascii="Arial" w:hAnsi="Arial" w:cs="Arial"/>
          <w:b/>
          <w:sz w:val="24"/>
          <w:szCs w:val="24"/>
        </w:rPr>
        <w:t>Outcomes</w:t>
      </w:r>
    </w:p>
    <w:p w:rsidR="002C73D2" w:rsidRPr="004D0101" w:rsidRDefault="002C73D2" w:rsidP="002C73D2">
      <w:pPr>
        <w:spacing w:after="0" w:line="240" w:lineRule="auto"/>
        <w:rPr>
          <w:rFonts w:ascii="Arial" w:hAnsi="Arial" w:cs="Arial"/>
          <w:b/>
          <w:sz w:val="24"/>
          <w:szCs w:val="24"/>
        </w:rPr>
      </w:pPr>
    </w:p>
    <w:p w:rsidR="002C73D2" w:rsidRPr="004D0101" w:rsidRDefault="00CF3059" w:rsidP="002C73D2">
      <w:pPr>
        <w:spacing w:after="0" w:line="240" w:lineRule="auto"/>
        <w:rPr>
          <w:rFonts w:ascii="Arial" w:hAnsi="Arial" w:cs="Arial"/>
          <w:sz w:val="24"/>
          <w:szCs w:val="24"/>
        </w:rPr>
      </w:pPr>
      <w:r w:rsidRPr="004D0101">
        <w:rPr>
          <w:rFonts w:ascii="Arial" w:hAnsi="Arial" w:cs="Arial"/>
          <w:b/>
          <w:sz w:val="24"/>
          <w:szCs w:val="24"/>
        </w:rPr>
        <w:t>Child Behaviors</w:t>
      </w:r>
      <w:r w:rsidRPr="004D0101">
        <w:rPr>
          <w:rFonts w:ascii="Arial" w:hAnsi="Arial" w:cs="Arial"/>
          <w:sz w:val="24"/>
          <w:szCs w:val="24"/>
        </w:rPr>
        <w:t xml:space="preserve"> – Matched pair intake/discharge assessment data has been received for 59 children and their families who participated in the program. Fifty-four out of fifty-nine children and their families (92%) showed improvement on their parent-identified, targeted behaviors.</w:t>
      </w:r>
      <w:r w:rsidR="002C73D2" w:rsidRPr="004D0101">
        <w:rPr>
          <w:rFonts w:ascii="Arial" w:hAnsi="Arial" w:cs="Arial"/>
          <w:sz w:val="24"/>
          <w:szCs w:val="24"/>
        </w:rPr>
        <w:t xml:space="preserve"> </w:t>
      </w:r>
    </w:p>
    <w:p w:rsidR="002C73D2" w:rsidRPr="004D0101" w:rsidRDefault="002C73D2" w:rsidP="002C73D2">
      <w:pPr>
        <w:spacing w:after="0" w:line="240" w:lineRule="auto"/>
        <w:rPr>
          <w:rFonts w:ascii="Arial" w:hAnsi="Arial" w:cs="Arial"/>
          <w:sz w:val="24"/>
          <w:szCs w:val="24"/>
        </w:rPr>
      </w:pPr>
    </w:p>
    <w:p w:rsidR="00CF3059" w:rsidRPr="004D0101" w:rsidRDefault="00CF3059" w:rsidP="00CF3059">
      <w:pPr>
        <w:spacing w:after="0" w:line="240" w:lineRule="auto"/>
        <w:rPr>
          <w:rFonts w:ascii="Arial" w:hAnsi="Arial" w:cs="Arial"/>
          <w:sz w:val="24"/>
          <w:szCs w:val="24"/>
        </w:rPr>
      </w:pPr>
      <w:r w:rsidRPr="004D0101">
        <w:rPr>
          <w:rFonts w:ascii="Arial" w:hAnsi="Arial" w:cs="Arial"/>
          <w:b/>
          <w:sz w:val="24"/>
          <w:szCs w:val="24"/>
        </w:rPr>
        <w:t>Child Behavior Check List (CBCL)</w:t>
      </w:r>
      <w:r w:rsidRPr="004D0101">
        <w:rPr>
          <w:rFonts w:ascii="Arial" w:hAnsi="Arial" w:cs="Arial"/>
          <w:sz w:val="24"/>
          <w:szCs w:val="24"/>
        </w:rPr>
        <w:t xml:space="preserve"> – During 2013, 86% improved to borderline or normal score at discharge on the Total Externalizing scale; 86% improved to a borderline or normal score at discharge on the Total Internalizing scale; and 86% improved to a borderline or normal score at discharge on the Total Problem scale.</w:t>
      </w:r>
    </w:p>
    <w:p w:rsidR="00CF3059" w:rsidRPr="004D0101" w:rsidRDefault="00CF3059" w:rsidP="002C73D2">
      <w:pPr>
        <w:spacing w:after="0" w:line="240" w:lineRule="auto"/>
        <w:rPr>
          <w:rFonts w:ascii="Arial" w:hAnsi="Arial" w:cs="Arial"/>
          <w:sz w:val="24"/>
          <w:szCs w:val="24"/>
        </w:rPr>
      </w:pPr>
    </w:p>
    <w:p w:rsidR="00CF3059" w:rsidRPr="004D0101" w:rsidRDefault="00CF3059" w:rsidP="00CF3059">
      <w:pPr>
        <w:spacing w:after="0" w:line="240" w:lineRule="auto"/>
        <w:rPr>
          <w:rFonts w:ascii="Arial" w:hAnsi="Arial" w:cs="Arial"/>
          <w:sz w:val="24"/>
          <w:szCs w:val="24"/>
        </w:rPr>
      </w:pPr>
      <w:r w:rsidRPr="004D0101">
        <w:rPr>
          <w:rFonts w:ascii="Arial" w:hAnsi="Arial" w:cs="Arial"/>
          <w:b/>
          <w:sz w:val="24"/>
          <w:szCs w:val="24"/>
        </w:rPr>
        <w:t>Parent/caregiver Stress</w:t>
      </w:r>
      <w:r w:rsidRPr="004D0101">
        <w:rPr>
          <w:rFonts w:ascii="Arial" w:hAnsi="Arial" w:cs="Arial"/>
          <w:sz w:val="24"/>
          <w:szCs w:val="24"/>
        </w:rPr>
        <w:t xml:space="preserve"> – During 2013, 70% of caregivers reported a decrease in their stress level between intake and discharge from the program. The results since inception were 71% reporting a decrease in their stress level during progra</w:t>
      </w:r>
      <w:r w:rsidR="00E57BFF" w:rsidRPr="004D0101">
        <w:rPr>
          <w:rFonts w:ascii="Arial" w:hAnsi="Arial" w:cs="Arial"/>
          <w:sz w:val="24"/>
          <w:szCs w:val="24"/>
        </w:rPr>
        <w:t>m participation.</w:t>
      </w:r>
    </w:p>
    <w:p w:rsidR="00CF3059" w:rsidRPr="004D0101" w:rsidRDefault="00CF3059" w:rsidP="00CF3059">
      <w:pPr>
        <w:spacing w:after="0" w:line="240" w:lineRule="auto"/>
        <w:rPr>
          <w:rFonts w:ascii="Arial" w:hAnsi="Arial" w:cs="Arial"/>
          <w:b/>
          <w:caps/>
          <w:sz w:val="24"/>
          <w:szCs w:val="24"/>
          <w:u w:val="single"/>
        </w:rPr>
      </w:pPr>
    </w:p>
    <w:p w:rsidR="00CF3059" w:rsidRPr="004D0101" w:rsidRDefault="00F83498" w:rsidP="00CF3059">
      <w:pPr>
        <w:spacing w:after="0" w:line="240" w:lineRule="auto"/>
        <w:rPr>
          <w:rFonts w:ascii="Arial" w:hAnsi="Arial" w:cs="Arial"/>
          <w:sz w:val="24"/>
          <w:szCs w:val="24"/>
        </w:rPr>
      </w:pPr>
      <w:r w:rsidRPr="004D0101">
        <w:rPr>
          <w:rFonts w:ascii="Arial" w:hAnsi="Arial" w:cs="Arial"/>
          <w:b/>
          <w:sz w:val="24"/>
          <w:szCs w:val="24"/>
        </w:rPr>
        <w:lastRenderedPageBreak/>
        <w:t>Child/Adolesc</w:t>
      </w:r>
      <w:r w:rsidR="00CF3059" w:rsidRPr="004D0101">
        <w:rPr>
          <w:rFonts w:ascii="Arial" w:hAnsi="Arial" w:cs="Arial"/>
          <w:b/>
          <w:sz w:val="24"/>
          <w:szCs w:val="24"/>
        </w:rPr>
        <w:t>ent Needs and Strengths (CANS) Scores</w:t>
      </w:r>
      <w:r w:rsidR="00CF3059" w:rsidRPr="004D0101">
        <w:rPr>
          <w:rFonts w:ascii="Arial" w:hAnsi="Arial" w:cs="Arial"/>
          <w:sz w:val="24"/>
          <w:szCs w:val="24"/>
        </w:rPr>
        <w:t xml:space="preserve"> – (CANS) 0-4: 93% of youth improved or maintained their overall clinical condition/quality of life after participation. CANS 5+: 85% of youth improved or maintained their overall clinical condition/quality of life after participation.</w:t>
      </w:r>
    </w:p>
    <w:p w:rsidR="00CF3059" w:rsidRPr="004D0101" w:rsidRDefault="00CF3059" w:rsidP="00CF3059">
      <w:pPr>
        <w:spacing w:after="0" w:line="240" w:lineRule="auto"/>
        <w:rPr>
          <w:rFonts w:ascii="Arial" w:hAnsi="Arial" w:cs="Arial"/>
          <w:sz w:val="24"/>
          <w:szCs w:val="24"/>
        </w:rPr>
      </w:pPr>
    </w:p>
    <w:p w:rsidR="00CF3059" w:rsidRPr="004D0101" w:rsidRDefault="00CF3059" w:rsidP="00CF3059">
      <w:pPr>
        <w:spacing w:after="0" w:line="240" w:lineRule="auto"/>
        <w:rPr>
          <w:rFonts w:ascii="Arial" w:hAnsi="Arial" w:cs="Arial"/>
          <w:sz w:val="24"/>
          <w:szCs w:val="24"/>
        </w:rPr>
      </w:pPr>
      <w:r w:rsidRPr="004D0101">
        <w:rPr>
          <w:rFonts w:ascii="Arial" w:hAnsi="Arial" w:cs="Arial"/>
          <w:b/>
          <w:sz w:val="24"/>
          <w:szCs w:val="24"/>
        </w:rPr>
        <w:t>Success at Linking to Services</w:t>
      </w:r>
      <w:r w:rsidRPr="004D0101">
        <w:rPr>
          <w:rFonts w:ascii="Arial" w:hAnsi="Arial" w:cs="Arial"/>
          <w:sz w:val="24"/>
          <w:szCs w:val="24"/>
        </w:rPr>
        <w:t xml:space="preserve"> – Data collected on this measure reflected that 64% of the children and families served since program inception were linked to evidence-based practices or other appropriate mental health services including 14% who were referred to the Incredible Years (IY) program, 44% who were referred to </w:t>
      </w:r>
      <w:proofErr w:type="gramStart"/>
      <w:r w:rsidRPr="004D0101">
        <w:rPr>
          <w:rFonts w:ascii="Arial" w:hAnsi="Arial" w:cs="Arial"/>
          <w:sz w:val="24"/>
          <w:szCs w:val="24"/>
        </w:rPr>
        <w:t>PCIT,</w:t>
      </w:r>
      <w:proofErr w:type="gramEnd"/>
      <w:r w:rsidRPr="004D0101">
        <w:rPr>
          <w:rFonts w:ascii="Arial" w:hAnsi="Arial" w:cs="Arial"/>
          <w:sz w:val="24"/>
          <w:szCs w:val="24"/>
        </w:rPr>
        <w:t xml:space="preserve"> and 6% who were referred to Triple P.</w:t>
      </w:r>
    </w:p>
    <w:p w:rsidR="00CF3059" w:rsidRPr="004D0101" w:rsidRDefault="00CF3059" w:rsidP="00CF3059">
      <w:pPr>
        <w:spacing w:after="0" w:line="240" w:lineRule="auto"/>
        <w:rPr>
          <w:rFonts w:ascii="Arial" w:hAnsi="Arial" w:cs="Arial"/>
          <w:sz w:val="24"/>
          <w:szCs w:val="24"/>
        </w:rPr>
      </w:pPr>
    </w:p>
    <w:p w:rsidR="00CF3059" w:rsidRPr="004D0101" w:rsidRDefault="00CF3059" w:rsidP="00CF3059">
      <w:pPr>
        <w:spacing w:after="0" w:line="240" w:lineRule="auto"/>
        <w:rPr>
          <w:rFonts w:ascii="Arial" w:hAnsi="Arial" w:cs="Arial"/>
          <w:sz w:val="24"/>
          <w:szCs w:val="24"/>
        </w:rPr>
      </w:pPr>
      <w:r w:rsidRPr="004D0101">
        <w:rPr>
          <w:rFonts w:ascii="Arial" w:hAnsi="Arial" w:cs="Arial"/>
          <w:sz w:val="24"/>
          <w:szCs w:val="24"/>
        </w:rPr>
        <w:t>During 2013, 69% of the children and families were successfully linked to an evidence-based practice or other mental health service provider including 9% who were referred to the IY program, 47% who were referred to PCIT, and 13% who were referred to Triple P.</w:t>
      </w:r>
    </w:p>
    <w:p w:rsidR="002C73D2" w:rsidRPr="004D0101" w:rsidRDefault="002C73D2" w:rsidP="002C73D2">
      <w:pPr>
        <w:autoSpaceDE w:val="0"/>
        <w:autoSpaceDN w:val="0"/>
        <w:adjustRightInd w:val="0"/>
        <w:spacing w:after="0" w:line="240" w:lineRule="auto"/>
        <w:rPr>
          <w:rFonts w:ascii="Arial" w:hAnsi="Arial" w:cs="Arial"/>
          <w:color w:val="000000"/>
          <w:sz w:val="24"/>
          <w:szCs w:val="24"/>
        </w:rPr>
      </w:pPr>
    </w:p>
    <w:p w:rsidR="002C73D2" w:rsidRPr="004D0101" w:rsidRDefault="002C73D2" w:rsidP="00874022">
      <w:pPr>
        <w:pStyle w:val="ListParagraph"/>
        <w:numPr>
          <w:ilvl w:val="0"/>
          <w:numId w:val="4"/>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9976D7" w:rsidRPr="004D0101" w:rsidRDefault="009976D7" w:rsidP="009976D7">
      <w:pPr>
        <w:pStyle w:val="ListParagraph"/>
        <w:autoSpaceDE w:val="0"/>
        <w:autoSpaceDN w:val="0"/>
        <w:adjustRightInd w:val="0"/>
        <w:spacing w:after="0" w:line="240" w:lineRule="auto"/>
        <w:ind w:left="360"/>
        <w:rPr>
          <w:rFonts w:ascii="Arial" w:hAnsi="Arial" w:cs="Arial"/>
          <w:b/>
          <w:color w:val="000000"/>
          <w:sz w:val="24"/>
          <w:szCs w:val="24"/>
        </w:rPr>
      </w:pPr>
    </w:p>
    <w:p w:rsidR="002C73D2" w:rsidRPr="004D0101" w:rsidRDefault="00E57BFF" w:rsidP="00E57BF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91345B" w:rsidRPr="004D0101" w:rsidRDefault="0091345B" w:rsidP="003D5466">
      <w:pPr>
        <w:autoSpaceDE w:val="0"/>
        <w:autoSpaceDN w:val="0"/>
        <w:adjustRightInd w:val="0"/>
        <w:spacing w:after="0" w:line="240" w:lineRule="auto"/>
        <w:rPr>
          <w:rFonts w:ascii="Arial" w:hAnsi="Arial" w:cs="Arial"/>
          <w:color w:val="000000"/>
          <w:sz w:val="24"/>
          <w:szCs w:val="24"/>
        </w:rPr>
      </w:pPr>
    </w:p>
    <w:p w:rsidR="0063045E" w:rsidRPr="004D0101" w:rsidRDefault="009B5288"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CY-</w:t>
      </w:r>
      <w:r w:rsidR="000D2335" w:rsidRPr="004D0101">
        <w:rPr>
          <w:rFonts w:ascii="Arial" w:hAnsi="Arial" w:cs="Arial"/>
          <w:b/>
          <w:bCs/>
          <w:color w:val="000000"/>
          <w:sz w:val="24"/>
          <w:szCs w:val="24"/>
        </w:rPr>
        <w:t xml:space="preserve">2 </w:t>
      </w:r>
      <w:r w:rsidR="0063045E" w:rsidRPr="004D0101">
        <w:rPr>
          <w:rFonts w:ascii="Arial" w:hAnsi="Arial" w:cs="Arial"/>
          <w:b/>
          <w:bCs/>
          <w:color w:val="000000"/>
          <w:sz w:val="24"/>
          <w:szCs w:val="24"/>
        </w:rPr>
        <w:t>Children and Youth Juvenile Justice Services</w:t>
      </w:r>
    </w:p>
    <w:p w:rsidR="0063045E" w:rsidRPr="004D0101" w:rsidRDefault="0063045E" w:rsidP="0063045E">
      <w:pPr>
        <w:autoSpaceDE w:val="0"/>
        <w:autoSpaceDN w:val="0"/>
        <w:adjustRightInd w:val="0"/>
        <w:spacing w:after="0" w:line="240" w:lineRule="auto"/>
        <w:rPr>
          <w:rFonts w:ascii="Arial" w:hAnsi="Arial" w:cs="Arial"/>
          <w:b/>
          <w:bCs/>
          <w:color w:val="000000"/>
          <w:sz w:val="24"/>
          <w:szCs w:val="24"/>
        </w:rPr>
      </w:pPr>
    </w:p>
    <w:p w:rsidR="000D2335" w:rsidRPr="004D0101" w:rsidRDefault="000D2335" w:rsidP="00874022">
      <w:pPr>
        <w:pStyle w:val="ListParagraph"/>
        <w:numPr>
          <w:ilvl w:val="0"/>
          <w:numId w:val="5"/>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0D2335" w:rsidRPr="004D0101" w:rsidRDefault="000D2335" w:rsidP="000D2335">
      <w:pPr>
        <w:pStyle w:val="ListParagraph"/>
        <w:autoSpaceDE w:val="0"/>
        <w:autoSpaceDN w:val="0"/>
        <w:adjustRightInd w:val="0"/>
        <w:spacing w:after="0" w:line="240" w:lineRule="auto"/>
        <w:ind w:left="360"/>
        <w:rPr>
          <w:rFonts w:ascii="Arial" w:hAnsi="Arial" w:cs="Arial"/>
          <w:b/>
          <w:color w:val="000000"/>
          <w:sz w:val="24"/>
          <w:szCs w:val="24"/>
        </w:rPr>
      </w:pPr>
    </w:p>
    <w:p w:rsidR="000D2335" w:rsidRPr="004D0101" w:rsidRDefault="000D2335" w:rsidP="000D233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The Assertive Community Treatment (ACT) program consists of, multidisciplinary staffing (including Peer and Family Support staff, Psychiatrist, clinicians, nurses, and case managers), low staff-to-client ratios, intensive services, staff available 24-hours a day, and a strong team organizational and communication structure. The ACT program concentrates on a team approach and with the ACT program being a FSP; all support services will be available. In addition, the ACT program is client/partner-centered, with individualized assessment and treatment planning, and up-to-date individually tailored treatment, rehabilitation, and support services such as case management services, housing assistance, client and family support services, rehabilitative services, and employment assistance as needed. Referrals for the ACT program are received from County Mental health programs, Behavioral Health Court, Juvenile Probation, as well as other community based agencies.</w:t>
      </w:r>
    </w:p>
    <w:p w:rsidR="000D2335" w:rsidRPr="004D0101" w:rsidRDefault="000D2335" w:rsidP="000D2335">
      <w:pPr>
        <w:autoSpaceDE w:val="0"/>
        <w:autoSpaceDN w:val="0"/>
        <w:adjustRightInd w:val="0"/>
        <w:spacing w:after="0" w:line="240" w:lineRule="auto"/>
        <w:rPr>
          <w:rFonts w:ascii="Arial" w:hAnsi="Arial" w:cs="Arial"/>
          <w:color w:val="000000"/>
          <w:sz w:val="24"/>
          <w:szCs w:val="24"/>
        </w:rPr>
      </w:pPr>
    </w:p>
    <w:p w:rsidR="0063045E" w:rsidRPr="004D0101" w:rsidRDefault="0063045E" w:rsidP="00874022">
      <w:pPr>
        <w:pStyle w:val="ListParagraph"/>
        <w:numPr>
          <w:ilvl w:val="0"/>
          <w:numId w:val="5"/>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63045E" w:rsidRPr="004D0101" w:rsidRDefault="0063045E" w:rsidP="0063045E">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788"/>
        <w:gridCol w:w="4788"/>
      </w:tblGrid>
      <w:tr w:rsidR="0063045E" w:rsidRPr="004D0101" w:rsidTr="004D0101">
        <w:tc>
          <w:tcPr>
            <w:tcW w:w="4788" w:type="dxa"/>
          </w:tcPr>
          <w:p w:rsidR="0063045E" w:rsidRPr="004D0101" w:rsidRDefault="00722BCD" w:rsidP="0063045E">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788" w:type="dxa"/>
          </w:tcPr>
          <w:p w:rsidR="0063045E" w:rsidRPr="004D0101" w:rsidRDefault="00722BCD" w:rsidP="00A5307E">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63045E" w:rsidRPr="004D0101" w:rsidRDefault="0063045E" w:rsidP="00A5307E">
            <w:pPr>
              <w:autoSpaceDE w:val="0"/>
              <w:autoSpaceDN w:val="0"/>
              <w:adjustRightInd w:val="0"/>
              <w:rPr>
                <w:rFonts w:ascii="Arial" w:hAnsi="Arial" w:cs="Arial"/>
                <w:b/>
                <w:bCs/>
                <w:sz w:val="24"/>
                <w:szCs w:val="24"/>
              </w:rPr>
            </w:pPr>
          </w:p>
        </w:tc>
      </w:tr>
      <w:tr w:rsidR="0063045E" w:rsidRPr="004D0101" w:rsidTr="004D0101">
        <w:tc>
          <w:tcPr>
            <w:tcW w:w="4788" w:type="dxa"/>
          </w:tcPr>
          <w:p w:rsidR="0063045E" w:rsidRPr="004D0101" w:rsidRDefault="0063045E"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7F34BA">
              <w:rPr>
                <w:rFonts w:ascii="Arial" w:hAnsi="Arial" w:cs="Arial"/>
                <w:color w:val="000000"/>
                <w:sz w:val="24"/>
                <w:szCs w:val="24"/>
              </w:rPr>
              <w:t>169</w:t>
            </w:r>
          </w:p>
          <w:p w:rsidR="0063045E" w:rsidRPr="004D0101" w:rsidRDefault="0063045E" w:rsidP="00A5307E">
            <w:pPr>
              <w:autoSpaceDE w:val="0"/>
              <w:autoSpaceDN w:val="0"/>
              <w:adjustRightInd w:val="0"/>
              <w:rPr>
                <w:rFonts w:ascii="Arial" w:hAnsi="Arial" w:cs="Arial"/>
                <w:b/>
                <w:bCs/>
                <w:color w:val="FFFFFF"/>
                <w:sz w:val="24"/>
                <w:szCs w:val="24"/>
              </w:rPr>
            </w:pPr>
          </w:p>
        </w:tc>
        <w:tc>
          <w:tcPr>
            <w:tcW w:w="4788" w:type="dxa"/>
          </w:tcPr>
          <w:p w:rsidR="0063045E" w:rsidRPr="004D0101" w:rsidRDefault="0063045E"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w:t>
            </w:r>
            <w:r w:rsidR="000D2335" w:rsidRPr="004D0101">
              <w:rPr>
                <w:rFonts w:ascii="Arial" w:hAnsi="Arial" w:cs="Arial"/>
                <w:color w:val="000000"/>
                <w:sz w:val="24"/>
                <w:szCs w:val="24"/>
              </w:rPr>
              <w:t>-13 Funding Request - $1,064,355</w:t>
            </w:r>
          </w:p>
          <w:p w:rsidR="0063045E" w:rsidRPr="004D0101" w:rsidRDefault="0063045E" w:rsidP="00A5307E">
            <w:pPr>
              <w:autoSpaceDE w:val="0"/>
              <w:autoSpaceDN w:val="0"/>
              <w:adjustRightInd w:val="0"/>
              <w:rPr>
                <w:rFonts w:ascii="Arial" w:hAnsi="Arial" w:cs="Arial"/>
                <w:b/>
                <w:bCs/>
                <w:color w:val="FFFFFF"/>
                <w:sz w:val="24"/>
                <w:szCs w:val="24"/>
              </w:rPr>
            </w:pPr>
          </w:p>
        </w:tc>
      </w:tr>
      <w:tr w:rsidR="0063045E" w:rsidRPr="004D0101" w:rsidTr="004D0101">
        <w:tc>
          <w:tcPr>
            <w:tcW w:w="4788" w:type="dxa"/>
          </w:tcPr>
          <w:p w:rsidR="0063045E" w:rsidRPr="004D0101" w:rsidRDefault="0063045E"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sidR="00AE2CCA" w:rsidRPr="004D0101">
              <w:rPr>
                <w:rFonts w:ascii="Arial" w:hAnsi="Arial" w:cs="Arial"/>
                <w:color w:val="000000"/>
                <w:sz w:val="24"/>
                <w:szCs w:val="24"/>
              </w:rPr>
              <w:t>163</w:t>
            </w:r>
          </w:p>
          <w:p w:rsidR="0063045E" w:rsidRPr="004D0101" w:rsidRDefault="0063045E" w:rsidP="00A5307E">
            <w:pPr>
              <w:autoSpaceDE w:val="0"/>
              <w:autoSpaceDN w:val="0"/>
              <w:adjustRightInd w:val="0"/>
              <w:rPr>
                <w:rFonts w:ascii="Arial" w:hAnsi="Arial" w:cs="Arial"/>
                <w:b/>
                <w:bCs/>
                <w:color w:val="FFFFFF"/>
                <w:sz w:val="24"/>
                <w:szCs w:val="24"/>
              </w:rPr>
            </w:pPr>
          </w:p>
        </w:tc>
        <w:tc>
          <w:tcPr>
            <w:tcW w:w="4788" w:type="dxa"/>
          </w:tcPr>
          <w:p w:rsidR="0063045E" w:rsidRPr="004D0101" w:rsidRDefault="0063045E"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sidR="000D2335" w:rsidRPr="004D0101">
              <w:rPr>
                <w:rFonts w:ascii="Arial" w:hAnsi="Arial" w:cs="Arial"/>
                <w:color w:val="000000"/>
                <w:sz w:val="24"/>
                <w:szCs w:val="24"/>
              </w:rPr>
              <w:t>-14 Funding Request - $1,064,355</w:t>
            </w:r>
          </w:p>
          <w:p w:rsidR="0063045E" w:rsidRPr="004D0101" w:rsidRDefault="0063045E" w:rsidP="00A5307E">
            <w:pPr>
              <w:autoSpaceDE w:val="0"/>
              <w:autoSpaceDN w:val="0"/>
              <w:adjustRightInd w:val="0"/>
              <w:rPr>
                <w:rFonts w:ascii="Arial" w:hAnsi="Arial" w:cs="Arial"/>
                <w:b/>
                <w:bCs/>
                <w:color w:val="FFFFFF"/>
                <w:sz w:val="24"/>
                <w:szCs w:val="24"/>
              </w:rPr>
            </w:pPr>
          </w:p>
        </w:tc>
      </w:tr>
    </w:tbl>
    <w:p w:rsidR="0063045E" w:rsidRPr="004D0101" w:rsidRDefault="0063045E" w:rsidP="0063045E">
      <w:pPr>
        <w:autoSpaceDE w:val="0"/>
        <w:autoSpaceDN w:val="0"/>
        <w:adjustRightInd w:val="0"/>
        <w:spacing w:after="0" w:line="240" w:lineRule="auto"/>
        <w:rPr>
          <w:rFonts w:ascii="Arial" w:hAnsi="Arial" w:cs="Arial"/>
          <w:color w:val="FFFFFF"/>
          <w:sz w:val="24"/>
          <w:szCs w:val="24"/>
        </w:rPr>
      </w:pPr>
    </w:p>
    <w:p w:rsidR="00AE2CCA" w:rsidRPr="004D0101" w:rsidRDefault="0063045E" w:rsidP="00874022">
      <w:pPr>
        <w:pStyle w:val="ListParagraph"/>
        <w:numPr>
          <w:ilvl w:val="0"/>
          <w:numId w:val="5"/>
        </w:numPr>
        <w:spacing w:after="0" w:line="240" w:lineRule="auto"/>
        <w:rPr>
          <w:rFonts w:ascii="Arial" w:hAnsi="Arial" w:cs="Arial"/>
          <w:b/>
          <w:caps/>
          <w:sz w:val="24"/>
          <w:szCs w:val="24"/>
          <w:u w:val="single"/>
        </w:rPr>
      </w:pPr>
      <w:r w:rsidRPr="004D0101">
        <w:rPr>
          <w:rFonts w:ascii="Arial" w:hAnsi="Arial" w:cs="Arial"/>
          <w:b/>
          <w:sz w:val="24"/>
          <w:szCs w:val="24"/>
        </w:rPr>
        <w:lastRenderedPageBreak/>
        <w:t>Outcomes</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b/>
          <w:caps/>
          <w:sz w:val="24"/>
          <w:szCs w:val="24"/>
          <w:u w:val="single"/>
        </w:rPr>
      </w:pPr>
      <w:r w:rsidRPr="004D0101">
        <w:rPr>
          <w:rFonts w:ascii="Arial" w:hAnsi="Arial" w:cs="Arial"/>
          <w:b/>
          <w:sz w:val="24"/>
          <w:szCs w:val="24"/>
        </w:rPr>
        <w:t>Incarcerations</w:t>
      </w:r>
      <w:r w:rsidRPr="004D0101">
        <w:rPr>
          <w:rFonts w:ascii="Arial" w:hAnsi="Arial" w:cs="Arial"/>
          <w:sz w:val="24"/>
          <w:szCs w:val="24"/>
        </w:rPr>
        <w:t xml:space="preserve"> – 77% of youth decreased or maintained (at zero) their number of arrests, citations or probation violations. </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b/>
          <w:sz w:val="24"/>
          <w:szCs w:val="24"/>
        </w:rPr>
        <w:t>Consumer Satisfaction</w:t>
      </w:r>
      <w:r w:rsidRPr="004D0101">
        <w:rPr>
          <w:rFonts w:ascii="Arial" w:hAnsi="Arial" w:cs="Arial"/>
          <w:sz w:val="24"/>
          <w:szCs w:val="24"/>
        </w:rPr>
        <w:t xml:space="preserve"> – Consumer satisfaction data was collected during the one-week Fresno County Satisfaction Survey collection period (August 26-30, 2013). The raw data was submitted directly to the county and forward to the State for data analysis. Detailed data has not been received from the State at this time. </w:t>
      </w:r>
    </w:p>
    <w:p w:rsidR="0063045E" w:rsidRPr="004D0101" w:rsidRDefault="0063045E" w:rsidP="0063045E">
      <w:pPr>
        <w:spacing w:after="0" w:line="240" w:lineRule="auto"/>
        <w:rPr>
          <w:rFonts w:ascii="Arial" w:hAnsi="Arial" w:cs="Arial"/>
          <w:b/>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b/>
          <w:sz w:val="24"/>
          <w:szCs w:val="24"/>
        </w:rPr>
        <w:t>Hospitalizations</w:t>
      </w:r>
      <w:r w:rsidRPr="004D0101">
        <w:rPr>
          <w:rFonts w:ascii="Arial" w:hAnsi="Arial" w:cs="Arial"/>
          <w:sz w:val="24"/>
          <w:szCs w:val="24"/>
        </w:rPr>
        <w:t xml:space="preserve"> – 89% of youth decreased or maintained (at zero) their number of hospitalizations.</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b/>
          <w:sz w:val="24"/>
          <w:szCs w:val="24"/>
        </w:rPr>
        <w:t>Child/Adolescent Needs and Strengths (CANS) Scores</w:t>
      </w:r>
      <w:r w:rsidRPr="004D0101">
        <w:rPr>
          <w:rFonts w:ascii="Arial" w:hAnsi="Arial" w:cs="Arial"/>
          <w:sz w:val="24"/>
          <w:szCs w:val="24"/>
        </w:rPr>
        <w:t xml:space="preserve"> – 76% of youth improved on their total CANS scores as measured by the calculating average total CANS score during program participation and at discharge. </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sz w:val="24"/>
          <w:szCs w:val="24"/>
        </w:rPr>
        <w:t>Dispositions at Discharge – A majority of youth (74%) were discharged to a stable home setting.</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b/>
          <w:sz w:val="24"/>
          <w:szCs w:val="24"/>
        </w:rPr>
        <w:t>School Achievement</w:t>
      </w:r>
      <w:r w:rsidRPr="004D0101">
        <w:rPr>
          <w:rFonts w:ascii="Arial" w:hAnsi="Arial" w:cs="Arial"/>
          <w:sz w:val="24"/>
          <w:szCs w:val="24"/>
        </w:rPr>
        <w:t xml:space="preserve"> – When measuring change of “School Achievement” scores, 9% of youth improved their score, 73% maintained, and 18% declined from initial measure to discharge.</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b/>
          <w:sz w:val="24"/>
          <w:szCs w:val="24"/>
        </w:rPr>
        <w:t>School Attendance</w:t>
      </w:r>
      <w:r w:rsidRPr="004D0101">
        <w:rPr>
          <w:rFonts w:ascii="Arial" w:hAnsi="Arial" w:cs="Arial"/>
          <w:sz w:val="24"/>
          <w:szCs w:val="24"/>
        </w:rPr>
        <w:t xml:space="preserve"> – 89% of youth improved their school attendance or maintained regular attendance.</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b/>
          <w:sz w:val="24"/>
          <w:szCs w:val="24"/>
        </w:rPr>
        <w:t>School Suspensions/Expulsions</w:t>
      </w:r>
      <w:r w:rsidRPr="004D0101">
        <w:rPr>
          <w:rFonts w:ascii="Arial" w:hAnsi="Arial" w:cs="Arial"/>
          <w:sz w:val="24"/>
          <w:szCs w:val="24"/>
        </w:rPr>
        <w:t xml:space="preserve"> – 88% of youth decreased or maintained (at zero) their number of suspensions/expulsions.</w:t>
      </w:r>
    </w:p>
    <w:p w:rsidR="00AE2CCA" w:rsidRPr="004D0101" w:rsidRDefault="00AE2CCA" w:rsidP="00AE2CCA">
      <w:pPr>
        <w:spacing w:after="0" w:line="240" w:lineRule="auto"/>
        <w:rPr>
          <w:rFonts w:ascii="Arial" w:hAnsi="Arial" w:cs="Arial"/>
          <w:sz w:val="24"/>
          <w:szCs w:val="24"/>
        </w:rPr>
      </w:pPr>
    </w:p>
    <w:p w:rsidR="00AE2CCA" w:rsidRPr="004D0101" w:rsidRDefault="00AE2CCA" w:rsidP="00AE2CCA">
      <w:pPr>
        <w:spacing w:after="0" w:line="240" w:lineRule="auto"/>
        <w:rPr>
          <w:rFonts w:ascii="Arial" w:hAnsi="Arial" w:cs="Arial"/>
          <w:sz w:val="24"/>
          <w:szCs w:val="24"/>
        </w:rPr>
      </w:pPr>
      <w:r w:rsidRPr="004D0101">
        <w:rPr>
          <w:rFonts w:ascii="Arial" w:hAnsi="Arial" w:cs="Arial"/>
          <w:b/>
          <w:sz w:val="24"/>
          <w:szCs w:val="24"/>
        </w:rPr>
        <w:t>Crisis Care/Inpatient Services</w:t>
      </w:r>
      <w:r w:rsidRPr="004D0101">
        <w:rPr>
          <w:rFonts w:ascii="Arial" w:hAnsi="Arial" w:cs="Arial"/>
          <w:sz w:val="24"/>
          <w:szCs w:val="24"/>
        </w:rPr>
        <w:t xml:space="preserve"> – 95% of youth decreased or maintained (at zero) their number of CCAIR visits.</w:t>
      </w:r>
    </w:p>
    <w:p w:rsidR="00AE2CCA" w:rsidRPr="004D0101" w:rsidRDefault="00AE2CCA" w:rsidP="0063045E">
      <w:pPr>
        <w:spacing w:after="0" w:line="240" w:lineRule="auto"/>
        <w:rPr>
          <w:rFonts w:ascii="Arial" w:hAnsi="Arial" w:cs="Arial"/>
          <w:b/>
          <w:sz w:val="24"/>
          <w:szCs w:val="24"/>
        </w:rPr>
      </w:pPr>
    </w:p>
    <w:p w:rsidR="0063045E" w:rsidRPr="004D0101" w:rsidRDefault="0063045E" w:rsidP="00874022">
      <w:pPr>
        <w:pStyle w:val="ListParagraph"/>
        <w:numPr>
          <w:ilvl w:val="0"/>
          <w:numId w:val="5"/>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63045E" w:rsidRPr="004D0101" w:rsidRDefault="0063045E" w:rsidP="0063045E">
      <w:pPr>
        <w:pStyle w:val="ListParagraph"/>
        <w:autoSpaceDE w:val="0"/>
        <w:autoSpaceDN w:val="0"/>
        <w:adjustRightInd w:val="0"/>
        <w:spacing w:after="0" w:line="240" w:lineRule="auto"/>
        <w:ind w:left="360"/>
        <w:rPr>
          <w:rFonts w:ascii="Arial" w:hAnsi="Arial" w:cs="Arial"/>
          <w:b/>
          <w:color w:val="000000"/>
          <w:sz w:val="24"/>
          <w:szCs w:val="24"/>
        </w:rPr>
      </w:pPr>
    </w:p>
    <w:p w:rsidR="00AE2CCA" w:rsidRPr="004D0101" w:rsidRDefault="00AE2CCA" w:rsidP="00AE2CCA">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63045E" w:rsidRPr="004D0101" w:rsidRDefault="0063045E" w:rsidP="003D5466">
      <w:pPr>
        <w:autoSpaceDE w:val="0"/>
        <w:autoSpaceDN w:val="0"/>
        <w:adjustRightInd w:val="0"/>
        <w:spacing w:after="0" w:line="240" w:lineRule="auto"/>
        <w:rPr>
          <w:rFonts w:ascii="Arial" w:hAnsi="Arial" w:cs="Arial"/>
          <w:color w:val="000000"/>
          <w:sz w:val="24"/>
          <w:szCs w:val="24"/>
        </w:rPr>
      </w:pPr>
    </w:p>
    <w:p w:rsidR="00722BCD" w:rsidRPr="004D0101" w:rsidRDefault="009B5288"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CY-</w:t>
      </w:r>
      <w:r w:rsidR="00722BCD" w:rsidRPr="004D0101">
        <w:rPr>
          <w:rFonts w:ascii="Arial" w:hAnsi="Arial" w:cs="Arial"/>
          <w:b/>
          <w:bCs/>
          <w:color w:val="000000"/>
          <w:sz w:val="24"/>
          <w:szCs w:val="24"/>
        </w:rPr>
        <w:t>3 School Based Services</w:t>
      </w:r>
    </w:p>
    <w:p w:rsidR="00722BCD" w:rsidRPr="004D0101" w:rsidRDefault="00722BCD" w:rsidP="00722BCD">
      <w:pPr>
        <w:autoSpaceDE w:val="0"/>
        <w:autoSpaceDN w:val="0"/>
        <w:adjustRightInd w:val="0"/>
        <w:spacing w:after="0" w:line="240" w:lineRule="auto"/>
        <w:rPr>
          <w:rFonts w:ascii="Arial" w:hAnsi="Arial" w:cs="Arial"/>
          <w:b/>
          <w:bCs/>
          <w:color w:val="000000"/>
          <w:sz w:val="24"/>
          <w:szCs w:val="24"/>
        </w:rPr>
      </w:pPr>
    </w:p>
    <w:p w:rsidR="00722BCD" w:rsidRPr="004D0101" w:rsidRDefault="00722BCD" w:rsidP="00F151ED">
      <w:pPr>
        <w:pStyle w:val="ListParagraph"/>
        <w:numPr>
          <w:ilvl w:val="0"/>
          <w:numId w:val="7"/>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722BCD" w:rsidRPr="004D0101" w:rsidRDefault="00722BCD" w:rsidP="00722BCD">
      <w:pPr>
        <w:pStyle w:val="ListParagraph"/>
        <w:autoSpaceDE w:val="0"/>
        <w:autoSpaceDN w:val="0"/>
        <w:adjustRightInd w:val="0"/>
        <w:spacing w:after="0" w:line="240" w:lineRule="auto"/>
        <w:ind w:left="360"/>
        <w:rPr>
          <w:rFonts w:ascii="Arial" w:hAnsi="Arial" w:cs="Arial"/>
          <w:b/>
          <w:color w:val="000000"/>
          <w:sz w:val="24"/>
          <w:szCs w:val="24"/>
        </w:rPr>
      </w:pPr>
    </w:p>
    <w:p w:rsidR="00722BCD" w:rsidRPr="004D0101" w:rsidRDefault="00722BCD" w:rsidP="00722BCD">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This program is designed to improve and expand mental health services and supports for youth, including clients that also experience co-occurring – mental health and alcohol/substance abuse and/or discipline issues. Mental health clinical staff provides various types of individual therapy, group therapy, case management, crisis services, and Evidence Based Practices (EBP’s) as appropriate. School sites are designated by </w:t>
      </w:r>
      <w:r w:rsidRPr="004D0101">
        <w:rPr>
          <w:rFonts w:ascii="Arial" w:hAnsi="Arial" w:cs="Arial"/>
          <w:color w:val="000000"/>
          <w:sz w:val="24"/>
          <w:szCs w:val="24"/>
        </w:rPr>
        <w:lastRenderedPageBreak/>
        <w:t xml:space="preserve">collaborative discussions/meetings between Children’s Mental Health, school sites, schools’ Special Education Local Plan Area (SELPA) Directors, Child Welfare agencies, and other community partners according to the greatest need. Services are provided at various school districts in Fresno County, both metro and rural schools. </w:t>
      </w:r>
    </w:p>
    <w:p w:rsidR="00722BCD" w:rsidRPr="004D0101" w:rsidRDefault="00722BCD" w:rsidP="00722BCD">
      <w:pPr>
        <w:autoSpaceDE w:val="0"/>
        <w:autoSpaceDN w:val="0"/>
        <w:adjustRightInd w:val="0"/>
        <w:spacing w:after="0" w:line="240" w:lineRule="auto"/>
        <w:rPr>
          <w:rFonts w:ascii="Arial" w:hAnsi="Arial" w:cs="Arial"/>
          <w:color w:val="000000"/>
          <w:sz w:val="24"/>
          <w:szCs w:val="24"/>
        </w:rPr>
      </w:pPr>
    </w:p>
    <w:p w:rsidR="00722BCD" w:rsidRPr="004D0101" w:rsidRDefault="00722BCD" w:rsidP="00722BCD">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As part of this collaboration all parties (teachers, faculty, administrators, parents/guardians, support staff, </w:t>
      </w:r>
      <w:r w:rsidR="00A5307E" w:rsidRPr="004D0101">
        <w:rPr>
          <w:rFonts w:ascii="Arial" w:hAnsi="Arial" w:cs="Arial"/>
          <w:color w:val="000000"/>
          <w:sz w:val="24"/>
          <w:szCs w:val="24"/>
        </w:rPr>
        <w:t>etc.</w:t>
      </w:r>
      <w:r w:rsidRPr="004D0101">
        <w:rPr>
          <w:rFonts w:ascii="Arial" w:hAnsi="Arial" w:cs="Arial"/>
          <w:color w:val="000000"/>
          <w:sz w:val="24"/>
          <w:szCs w:val="24"/>
        </w:rPr>
        <w:t xml:space="preserve">) are educated about mental illness and its impact on behavior, academic and social/emotional functioning. Appropriate education on identification and treatment/intervention for severe childhood mental illness is included. Stigma reduction, anger management and advocacy training is provided. Additional supports to children/families shall be provided through family counseling on drug and alcohol prevention, education on treatment of alcohol and drug problems, parenting groups, and socialization/support groups to include the whole family. </w:t>
      </w:r>
    </w:p>
    <w:p w:rsidR="00722BCD" w:rsidRPr="004D0101" w:rsidRDefault="00722BCD" w:rsidP="00722BCD">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Services are provided throughout metro and rural Fresno County. Of the rural areas, the cities that had the most clients served were Sanger, Reedley, Kerman, Parlier, Orange Cove, and Firebaugh.</w:t>
      </w:r>
    </w:p>
    <w:p w:rsidR="00722BCD" w:rsidRPr="004D0101" w:rsidRDefault="00722BCD" w:rsidP="00722BCD">
      <w:pPr>
        <w:autoSpaceDE w:val="0"/>
        <w:autoSpaceDN w:val="0"/>
        <w:adjustRightInd w:val="0"/>
        <w:spacing w:after="0" w:line="240" w:lineRule="auto"/>
        <w:rPr>
          <w:rFonts w:ascii="Arial" w:hAnsi="Arial" w:cs="Arial"/>
          <w:color w:val="000000"/>
          <w:sz w:val="24"/>
          <w:szCs w:val="24"/>
        </w:rPr>
      </w:pPr>
    </w:p>
    <w:p w:rsidR="00722BCD" w:rsidRPr="004D0101" w:rsidRDefault="00722BCD" w:rsidP="00F151ED">
      <w:pPr>
        <w:pStyle w:val="ListParagraph"/>
        <w:numPr>
          <w:ilvl w:val="0"/>
          <w:numId w:val="7"/>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722BCD" w:rsidRPr="004D0101" w:rsidRDefault="00722BCD" w:rsidP="00722BCD">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722BCD" w:rsidRPr="004D0101" w:rsidTr="004D0101">
        <w:tc>
          <w:tcPr>
            <w:tcW w:w="4698" w:type="dxa"/>
          </w:tcPr>
          <w:p w:rsidR="00722BCD" w:rsidRPr="004D0101" w:rsidRDefault="00722BCD" w:rsidP="00A5307E">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722BCD" w:rsidRPr="004D0101" w:rsidRDefault="00722BCD" w:rsidP="00A5307E">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722BCD" w:rsidRPr="004D0101" w:rsidRDefault="00722BCD" w:rsidP="00A5307E">
            <w:pPr>
              <w:autoSpaceDE w:val="0"/>
              <w:autoSpaceDN w:val="0"/>
              <w:adjustRightInd w:val="0"/>
              <w:rPr>
                <w:rFonts w:ascii="Arial" w:hAnsi="Arial" w:cs="Arial"/>
                <w:b/>
                <w:bCs/>
                <w:sz w:val="24"/>
                <w:szCs w:val="24"/>
              </w:rPr>
            </w:pPr>
          </w:p>
        </w:tc>
      </w:tr>
      <w:tr w:rsidR="00722BCD" w:rsidRPr="004D0101" w:rsidTr="004D0101">
        <w:tc>
          <w:tcPr>
            <w:tcW w:w="4698" w:type="dxa"/>
          </w:tcPr>
          <w:p w:rsidR="00722BCD" w:rsidRPr="004D0101" w:rsidRDefault="00722BCD"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7F34BA">
              <w:rPr>
                <w:rFonts w:ascii="Arial" w:hAnsi="Arial" w:cs="Arial"/>
                <w:color w:val="000000"/>
                <w:sz w:val="24"/>
                <w:szCs w:val="24"/>
              </w:rPr>
              <w:t>907</w:t>
            </w:r>
          </w:p>
          <w:p w:rsidR="00722BCD" w:rsidRPr="004D0101" w:rsidRDefault="00722BCD" w:rsidP="00A5307E">
            <w:pPr>
              <w:autoSpaceDE w:val="0"/>
              <w:autoSpaceDN w:val="0"/>
              <w:adjustRightInd w:val="0"/>
              <w:rPr>
                <w:rFonts w:ascii="Arial" w:hAnsi="Arial" w:cs="Arial"/>
                <w:b/>
                <w:bCs/>
                <w:color w:val="FFFFFF"/>
                <w:sz w:val="24"/>
                <w:szCs w:val="24"/>
              </w:rPr>
            </w:pPr>
          </w:p>
        </w:tc>
        <w:tc>
          <w:tcPr>
            <w:tcW w:w="4878" w:type="dxa"/>
          </w:tcPr>
          <w:p w:rsidR="00722BCD" w:rsidRPr="004D0101" w:rsidRDefault="00722BCD"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$1,818,154</w:t>
            </w:r>
          </w:p>
          <w:p w:rsidR="00722BCD" w:rsidRPr="004D0101" w:rsidRDefault="00722BCD" w:rsidP="00A5307E">
            <w:pPr>
              <w:autoSpaceDE w:val="0"/>
              <w:autoSpaceDN w:val="0"/>
              <w:adjustRightInd w:val="0"/>
              <w:rPr>
                <w:rFonts w:ascii="Arial" w:hAnsi="Arial" w:cs="Arial"/>
                <w:b/>
                <w:bCs/>
                <w:color w:val="FFFFFF"/>
                <w:sz w:val="24"/>
                <w:szCs w:val="24"/>
              </w:rPr>
            </w:pPr>
          </w:p>
        </w:tc>
      </w:tr>
      <w:tr w:rsidR="00722BCD" w:rsidRPr="004D0101" w:rsidTr="004D0101">
        <w:tc>
          <w:tcPr>
            <w:tcW w:w="4698" w:type="dxa"/>
          </w:tcPr>
          <w:p w:rsidR="00722BCD" w:rsidRPr="004D0101" w:rsidRDefault="00722BCD"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sidR="007F34BA">
              <w:rPr>
                <w:rFonts w:ascii="Arial" w:hAnsi="Arial" w:cs="Arial"/>
                <w:color w:val="000000"/>
                <w:sz w:val="24"/>
                <w:szCs w:val="24"/>
              </w:rPr>
              <w:t>907</w:t>
            </w:r>
          </w:p>
          <w:p w:rsidR="00722BCD" w:rsidRPr="004D0101" w:rsidRDefault="00722BCD" w:rsidP="00A5307E">
            <w:pPr>
              <w:autoSpaceDE w:val="0"/>
              <w:autoSpaceDN w:val="0"/>
              <w:adjustRightInd w:val="0"/>
              <w:rPr>
                <w:rFonts w:ascii="Arial" w:hAnsi="Arial" w:cs="Arial"/>
                <w:b/>
                <w:bCs/>
                <w:color w:val="FFFFFF"/>
                <w:sz w:val="24"/>
                <w:szCs w:val="24"/>
              </w:rPr>
            </w:pPr>
          </w:p>
        </w:tc>
        <w:tc>
          <w:tcPr>
            <w:tcW w:w="4878" w:type="dxa"/>
          </w:tcPr>
          <w:p w:rsidR="00722BCD" w:rsidRPr="004D0101" w:rsidRDefault="00722BCD" w:rsidP="00A5307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$1,818,154</w:t>
            </w:r>
          </w:p>
          <w:p w:rsidR="00722BCD" w:rsidRPr="004D0101" w:rsidRDefault="00722BCD" w:rsidP="00A5307E">
            <w:pPr>
              <w:autoSpaceDE w:val="0"/>
              <w:autoSpaceDN w:val="0"/>
              <w:adjustRightInd w:val="0"/>
              <w:rPr>
                <w:rFonts w:ascii="Arial" w:hAnsi="Arial" w:cs="Arial"/>
                <w:b/>
                <w:bCs/>
                <w:color w:val="FFFFFF"/>
                <w:sz w:val="24"/>
                <w:szCs w:val="24"/>
              </w:rPr>
            </w:pPr>
          </w:p>
        </w:tc>
      </w:tr>
    </w:tbl>
    <w:p w:rsidR="00722BCD" w:rsidRPr="004D0101" w:rsidRDefault="00722BCD" w:rsidP="00722BCD">
      <w:pPr>
        <w:autoSpaceDE w:val="0"/>
        <w:autoSpaceDN w:val="0"/>
        <w:adjustRightInd w:val="0"/>
        <w:spacing w:after="0" w:line="240" w:lineRule="auto"/>
        <w:rPr>
          <w:rFonts w:ascii="Arial" w:hAnsi="Arial" w:cs="Arial"/>
          <w:color w:val="FFFFFF"/>
          <w:sz w:val="24"/>
          <w:szCs w:val="24"/>
        </w:rPr>
      </w:pPr>
    </w:p>
    <w:p w:rsidR="00722BCD" w:rsidRPr="004D0101" w:rsidRDefault="00722BCD" w:rsidP="00F151ED">
      <w:pPr>
        <w:pStyle w:val="ListParagraph"/>
        <w:numPr>
          <w:ilvl w:val="0"/>
          <w:numId w:val="7"/>
        </w:numPr>
        <w:spacing w:after="0" w:line="240" w:lineRule="auto"/>
        <w:rPr>
          <w:rFonts w:ascii="Arial" w:hAnsi="Arial" w:cs="Arial"/>
          <w:b/>
          <w:caps/>
          <w:sz w:val="24"/>
          <w:szCs w:val="24"/>
          <w:u w:val="single"/>
        </w:rPr>
      </w:pPr>
      <w:r w:rsidRPr="004D0101">
        <w:rPr>
          <w:rFonts w:ascii="Arial" w:hAnsi="Arial" w:cs="Arial"/>
          <w:b/>
          <w:sz w:val="24"/>
          <w:szCs w:val="24"/>
        </w:rPr>
        <w:t>Outcomes</w:t>
      </w:r>
    </w:p>
    <w:p w:rsidR="00722BCD" w:rsidRPr="004D0101" w:rsidRDefault="00722BCD" w:rsidP="00722BCD">
      <w:pPr>
        <w:spacing w:after="0" w:line="240" w:lineRule="auto"/>
        <w:rPr>
          <w:rFonts w:ascii="Arial" w:hAnsi="Arial" w:cs="Arial"/>
          <w:sz w:val="24"/>
          <w:szCs w:val="24"/>
          <w:u w:val="single"/>
        </w:rPr>
      </w:pPr>
    </w:p>
    <w:p w:rsidR="00516E87" w:rsidRPr="004D0101" w:rsidRDefault="00516E87" w:rsidP="00722BCD">
      <w:pPr>
        <w:spacing w:after="0" w:line="240" w:lineRule="auto"/>
        <w:rPr>
          <w:rFonts w:ascii="Arial" w:hAnsi="Arial" w:cs="Arial"/>
          <w:sz w:val="24"/>
          <w:szCs w:val="24"/>
          <w:u w:val="single"/>
        </w:rPr>
      </w:pPr>
      <w:r w:rsidRPr="004D0101">
        <w:rPr>
          <w:rFonts w:ascii="Arial" w:hAnsi="Arial" w:cs="Arial"/>
          <w:sz w:val="24"/>
          <w:szCs w:val="24"/>
          <w:u w:val="single"/>
        </w:rPr>
        <w:t>Metro School Based Services</w:t>
      </w:r>
    </w:p>
    <w:p w:rsidR="00516E87" w:rsidRPr="004D0101" w:rsidRDefault="00516E87" w:rsidP="00722BCD">
      <w:pPr>
        <w:spacing w:after="0" w:line="240" w:lineRule="auto"/>
        <w:rPr>
          <w:rFonts w:ascii="Arial" w:hAnsi="Arial" w:cs="Arial"/>
          <w:sz w:val="24"/>
          <w:szCs w:val="24"/>
        </w:rPr>
      </w:pPr>
    </w:p>
    <w:p w:rsidR="00516E87" w:rsidRPr="004D0101" w:rsidRDefault="00516E87" w:rsidP="00516E87">
      <w:pPr>
        <w:spacing w:after="0" w:line="240" w:lineRule="auto"/>
        <w:rPr>
          <w:rFonts w:ascii="Arial" w:hAnsi="Arial" w:cs="Arial"/>
          <w:b/>
          <w:sz w:val="24"/>
          <w:szCs w:val="24"/>
        </w:rPr>
      </w:pPr>
      <w:r w:rsidRPr="004D0101">
        <w:rPr>
          <w:rFonts w:ascii="Arial" w:hAnsi="Arial" w:cs="Arial"/>
          <w:b/>
          <w:sz w:val="24"/>
          <w:szCs w:val="24"/>
        </w:rPr>
        <w:t>Clients requiring crisis (CCAIR)</w:t>
      </w:r>
      <w:r w:rsidRPr="004D0101">
        <w:rPr>
          <w:rFonts w:ascii="Arial" w:hAnsi="Arial" w:cs="Arial"/>
          <w:sz w:val="24"/>
          <w:szCs w:val="24"/>
        </w:rPr>
        <w:t xml:space="preserve"> </w:t>
      </w:r>
      <w:r w:rsidRPr="004D0101">
        <w:rPr>
          <w:rFonts w:ascii="Arial" w:hAnsi="Arial" w:cs="Arial"/>
          <w:b/>
          <w:sz w:val="24"/>
          <w:szCs w:val="24"/>
        </w:rPr>
        <w:t>services</w:t>
      </w:r>
      <w:r w:rsidRPr="004D0101">
        <w:rPr>
          <w:rFonts w:ascii="Arial" w:hAnsi="Arial" w:cs="Arial"/>
          <w:sz w:val="24"/>
          <w:szCs w:val="24"/>
        </w:rPr>
        <w:t xml:space="preserve">  </w:t>
      </w:r>
    </w:p>
    <w:p w:rsidR="00516E87" w:rsidRPr="004D0101" w:rsidRDefault="00516E87" w:rsidP="00F151ED">
      <w:pPr>
        <w:numPr>
          <w:ilvl w:val="0"/>
          <w:numId w:val="9"/>
        </w:numPr>
        <w:spacing w:after="0" w:line="240" w:lineRule="auto"/>
        <w:rPr>
          <w:rFonts w:ascii="Arial" w:hAnsi="Arial" w:cs="Arial"/>
          <w:sz w:val="24"/>
          <w:szCs w:val="24"/>
        </w:rPr>
      </w:pPr>
      <w:r w:rsidRPr="004D0101">
        <w:rPr>
          <w:rFonts w:ascii="Arial" w:hAnsi="Arial" w:cs="Arial"/>
          <w:sz w:val="24"/>
          <w:szCs w:val="24"/>
        </w:rPr>
        <w:t>37 of 564 clients had crisis services with a total of 77 had crisis visits prior to receiving services during July 1, 2012 through December 31, 2012</w:t>
      </w:r>
    </w:p>
    <w:p w:rsidR="00516E87" w:rsidRPr="004D0101" w:rsidRDefault="00516E87" w:rsidP="00F151ED">
      <w:pPr>
        <w:numPr>
          <w:ilvl w:val="0"/>
          <w:numId w:val="8"/>
        </w:numPr>
        <w:spacing w:after="0" w:line="240" w:lineRule="auto"/>
        <w:rPr>
          <w:rFonts w:ascii="Arial" w:hAnsi="Arial" w:cs="Arial"/>
          <w:sz w:val="24"/>
          <w:szCs w:val="24"/>
        </w:rPr>
      </w:pPr>
      <w:r w:rsidRPr="004D0101">
        <w:rPr>
          <w:rFonts w:ascii="Arial" w:hAnsi="Arial" w:cs="Arial"/>
          <w:sz w:val="24"/>
          <w:szCs w:val="24"/>
        </w:rPr>
        <w:t>13  of the same 37 (35%) clients had crisis services with a total of 62 crisis visits after receiving services during this reporting period, January 1, 2013 through December 31, 2013</w:t>
      </w:r>
    </w:p>
    <w:p w:rsidR="00516E87" w:rsidRPr="004D0101" w:rsidRDefault="00516E87" w:rsidP="00516E87">
      <w:pPr>
        <w:spacing w:after="0" w:line="240" w:lineRule="auto"/>
        <w:rPr>
          <w:rFonts w:ascii="Arial" w:hAnsi="Arial" w:cs="Arial"/>
          <w:b/>
          <w:sz w:val="24"/>
          <w:szCs w:val="24"/>
        </w:rPr>
      </w:pPr>
    </w:p>
    <w:p w:rsidR="00516E87" w:rsidRPr="004D0101" w:rsidRDefault="00516E87" w:rsidP="00516E87">
      <w:pPr>
        <w:spacing w:after="0" w:line="240" w:lineRule="auto"/>
        <w:rPr>
          <w:rFonts w:ascii="Arial" w:hAnsi="Arial" w:cs="Arial"/>
          <w:b/>
          <w:sz w:val="24"/>
          <w:szCs w:val="24"/>
        </w:rPr>
      </w:pPr>
      <w:r w:rsidRPr="004D0101">
        <w:rPr>
          <w:rFonts w:ascii="Arial" w:hAnsi="Arial" w:cs="Arial"/>
          <w:b/>
          <w:sz w:val="24"/>
          <w:szCs w:val="24"/>
        </w:rPr>
        <w:t xml:space="preserve">Clients requiring acute inpatient hospitalization </w:t>
      </w:r>
      <w:r w:rsidRPr="004D0101">
        <w:rPr>
          <w:rFonts w:ascii="Arial" w:hAnsi="Arial" w:cs="Arial"/>
          <w:sz w:val="24"/>
          <w:szCs w:val="24"/>
        </w:rPr>
        <w:t xml:space="preserve"> </w:t>
      </w:r>
    </w:p>
    <w:p w:rsidR="00516E87" w:rsidRPr="004D0101" w:rsidRDefault="00516E87" w:rsidP="00F151ED">
      <w:pPr>
        <w:numPr>
          <w:ilvl w:val="0"/>
          <w:numId w:val="9"/>
        </w:numPr>
        <w:spacing w:after="0" w:line="240" w:lineRule="auto"/>
        <w:rPr>
          <w:rFonts w:ascii="Arial" w:hAnsi="Arial" w:cs="Arial"/>
          <w:sz w:val="24"/>
          <w:szCs w:val="24"/>
        </w:rPr>
      </w:pPr>
      <w:r w:rsidRPr="004D0101">
        <w:rPr>
          <w:rFonts w:ascii="Arial" w:hAnsi="Arial" w:cs="Arial"/>
          <w:sz w:val="24"/>
          <w:szCs w:val="24"/>
        </w:rPr>
        <w:t>10 of 564 clients had inpatient visits with a total of 16 inpatient days prior to receiving services during July 1,</w:t>
      </w:r>
      <w:r w:rsidR="00BE4B16" w:rsidRPr="004D0101">
        <w:rPr>
          <w:rFonts w:ascii="Arial" w:hAnsi="Arial" w:cs="Arial"/>
          <w:sz w:val="24"/>
          <w:szCs w:val="24"/>
        </w:rPr>
        <w:t xml:space="preserve"> 2012 through December 31, 2012</w:t>
      </w:r>
    </w:p>
    <w:p w:rsidR="00516E87" w:rsidRPr="004D0101" w:rsidRDefault="00516E87" w:rsidP="00F151ED">
      <w:pPr>
        <w:numPr>
          <w:ilvl w:val="0"/>
          <w:numId w:val="9"/>
        </w:numPr>
        <w:spacing w:after="0" w:line="240" w:lineRule="auto"/>
        <w:rPr>
          <w:rFonts w:ascii="Arial" w:hAnsi="Arial" w:cs="Arial"/>
          <w:sz w:val="24"/>
          <w:szCs w:val="24"/>
        </w:rPr>
      </w:pPr>
      <w:r w:rsidRPr="004D0101">
        <w:rPr>
          <w:rFonts w:ascii="Arial" w:hAnsi="Arial" w:cs="Arial"/>
          <w:sz w:val="24"/>
          <w:szCs w:val="24"/>
        </w:rPr>
        <w:t>4 (60%) of the same 10 clients had inpatient visits with a total of 6 (40%) inpatien</w:t>
      </w:r>
      <w:r w:rsidR="00BE4B16" w:rsidRPr="004D0101">
        <w:rPr>
          <w:rFonts w:ascii="Arial" w:hAnsi="Arial" w:cs="Arial"/>
          <w:sz w:val="24"/>
          <w:szCs w:val="24"/>
        </w:rPr>
        <w:t>t days after receiving services</w:t>
      </w:r>
    </w:p>
    <w:p w:rsidR="00FA0D49" w:rsidRPr="004D0101" w:rsidRDefault="00FA0D49" w:rsidP="00FA0D49">
      <w:pPr>
        <w:spacing w:after="0" w:line="240" w:lineRule="auto"/>
        <w:rPr>
          <w:rFonts w:ascii="Arial" w:hAnsi="Arial" w:cs="Arial"/>
          <w:sz w:val="24"/>
          <w:szCs w:val="24"/>
        </w:rPr>
      </w:pPr>
    </w:p>
    <w:p w:rsidR="00FA0D49" w:rsidRPr="004D0101" w:rsidRDefault="00FA0D49" w:rsidP="00FA0D49">
      <w:pPr>
        <w:spacing w:after="0" w:line="240" w:lineRule="auto"/>
        <w:rPr>
          <w:rFonts w:ascii="Arial" w:hAnsi="Arial" w:cs="Arial"/>
          <w:b/>
          <w:sz w:val="24"/>
          <w:szCs w:val="24"/>
        </w:rPr>
      </w:pPr>
      <w:r w:rsidRPr="004D0101">
        <w:rPr>
          <w:rFonts w:ascii="Arial" w:hAnsi="Arial" w:cs="Arial"/>
          <w:b/>
          <w:sz w:val="24"/>
          <w:szCs w:val="24"/>
        </w:rPr>
        <w:t>School Achievement</w:t>
      </w:r>
    </w:p>
    <w:p w:rsidR="00FA0D49" w:rsidRPr="004D0101" w:rsidRDefault="00FA0D49" w:rsidP="00F151ED">
      <w:pPr>
        <w:pStyle w:val="ListParagraph"/>
        <w:numPr>
          <w:ilvl w:val="0"/>
          <w:numId w:val="10"/>
        </w:numPr>
        <w:spacing w:after="0" w:line="240" w:lineRule="auto"/>
        <w:rPr>
          <w:rFonts w:ascii="Arial" w:hAnsi="Arial" w:cs="Arial"/>
          <w:sz w:val="24"/>
          <w:szCs w:val="24"/>
        </w:rPr>
      </w:pPr>
      <w:r w:rsidRPr="004D0101">
        <w:rPr>
          <w:rFonts w:ascii="Arial" w:hAnsi="Arial" w:cs="Arial"/>
          <w:sz w:val="24"/>
          <w:szCs w:val="24"/>
        </w:rPr>
        <w:t>School GPA – 1</w:t>
      </w:r>
      <w:r w:rsidR="00BE4B16" w:rsidRPr="004D0101">
        <w:rPr>
          <w:rFonts w:ascii="Arial" w:hAnsi="Arial" w:cs="Arial"/>
          <w:sz w:val="24"/>
          <w:szCs w:val="24"/>
        </w:rPr>
        <w:t>0% shown improvement</w:t>
      </w:r>
    </w:p>
    <w:p w:rsidR="00FA0D49" w:rsidRPr="004D0101" w:rsidRDefault="00FA0D49" w:rsidP="00F151ED">
      <w:pPr>
        <w:pStyle w:val="ListParagraph"/>
        <w:numPr>
          <w:ilvl w:val="0"/>
          <w:numId w:val="10"/>
        </w:numPr>
        <w:spacing w:after="0" w:line="240" w:lineRule="auto"/>
        <w:rPr>
          <w:rFonts w:ascii="Arial" w:hAnsi="Arial" w:cs="Arial"/>
          <w:sz w:val="24"/>
          <w:szCs w:val="24"/>
        </w:rPr>
      </w:pPr>
      <w:r w:rsidRPr="004D0101">
        <w:rPr>
          <w:rFonts w:ascii="Arial" w:hAnsi="Arial" w:cs="Arial"/>
          <w:sz w:val="24"/>
          <w:szCs w:val="24"/>
        </w:rPr>
        <w:t>School Su</w:t>
      </w:r>
      <w:r w:rsidR="00BE4B16" w:rsidRPr="004D0101">
        <w:rPr>
          <w:rFonts w:ascii="Arial" w:hAnsi="Arial" w:cs="Arial"/>
          <w:sz w:val="24"/>
          <w:szCs w:val="24"/>
        </w:rPr>
        <w:t>spension – 6% shown improvement</w:t>
      </w:r>
    </w:p>
    <w:p w:rsidR="00FA0D49" w:rsidRPr="004D0101" w:rsidRDefault="00FA0D49" w:rsidP="00F151ED">
      <w:pPr>
        <w:pStyle w:val="ListParagraph"/>
        <w:numPr>
          <w:ilvl w:val="0"/>
          <w:numId w:val="10"/>
        </w:numPr>
        <w:spacing w:after="0" w:line="240" w:lineRule="auto"/>
        <w:rPr>
          <w:rFonts w:ascii="Arial" w:hAnsi="Arial" w:cs="Arial"/>
          <w:b/>
          <w:sz w:val="24"/>
          <w:szCs w:val="24"/>
        </w:rPr>
      </w:pPr>
      <w:r w:rsidRPr="004D0101">
        <w:rPr>
          <w:rFonts w:ascii="Arial" w:hAnsi="Arial" w:cs="Arial"/>
          <w:sz w:val="24"/>
          <w:szCs w:val="24"/>
        </w:rPr>
        <w:lastRenderedPageBreak/>
        <w:t>Attendance Imp</w:t>
      </w:r>
      <w:r w:rsidR="00BE4B16" w:rsidRPr="004D0101">
        <w:rPr>
          <w:rFonts w:ascii="Arial" w:hAnsi="Arial" w:cs="Arial"/>
          <w:sz w:val="24"/>
          <w:szCs w:val="24"/>
        </w:rPr>
        <w:t>rovement – 8% shown improvement</w:t>
      </w:r>
    </w:p>
    <w:p w:rsidR="00FA0D49" w:rsidRPr="004D0101" w:rsidRDefault="00FA0D49" w:rsidP="00FA0D49">
      <w:pPr>
        <w:spacing w:after="0" w:line="240" w:lineRule="auto"/>
        <w:rPr>
          <w:rFonts w:ascii="Arial" w:hAnsi="Arial" w:cs="Arial"/>
          <w:sz w:val="24"/>
          <w:szCs w:val="24"/>
        </w:rPr>
      </w:pPr>
    </w:p>
    <w:p w:rsidR="00BE4B16" w:rsidRPr="004D0101" w:rsidRDefault="00BE4B16" w:rsidP="00FA0D49">
      <w:pPr>
        <w:spacing w:after="0" w:line="240" w:lineRule="auto"/>
        <w:rPr>
          <w:rFonts w:ascii="Arial" w:hAnsi="Arial" w:cs="Arial"/>
          <w:sz w:val="24"/>
          <w:szCs w:val="24"/>
          <w:u w:val="single"/>
        </w:rPr>
      </w:pPr>
      <w:r w:rsidRPr="004D0101">
        <w:rPr>
          <w:rFonts w:ascii="Arial" w:hAnsi="Arial" w:cs="Arial"/>
          <w:sz w:val="24"/>
          <w:szCs w:val="24"/>
          <w:u w:val="single"/>
        </w:rPr>
        <w:t>Rural School Based Services</w:t>
      </w:r>
    </w:p>
    <w:p w:rsidR="00BE4B16" w:rsidRPr="004D0101" w:rsidRDefault="00BE4B16" w:rsidP="00FA0D49">
      <w:pPr>
        <w:spacing w:after="0" w:line="240" w:lineRule="auto"/>
        <w:rPr>
          <w:rFonts w:ascii="Arial" w:hAnsi="Arial" w:cs="Arial"/>
          <w:sz w:val="24"/>
          <w:szCs w:val="24"/>
        </w:rPr>
      </w:pPr>
    </w:p>
    <w:p w:rsidR="00BE4B16" w:rsidRPr="004D0101" w:rsidRDefault="00BE4B16" w:rsidP="00BE4B16">
      <w:pPr>
        <w:rPr>
          <w:rFonts w:ascii="Arial" w:hAnsi="Arial" w:cs="Arial"/>
          <w:sz w:val="24"/>
          <w:szCs w:val="24"/>
        </w:rPr>
      </w:pPr>
      <w:r w:rsidRPr="004D0101">
        <w:rPr>
          <w:rFonts w:ascii="Arial" w:hAnsi="Arial" w:cs="Arial"/>
          <w:b/>
          <w:sz w:val="24"/>
          <w:szCs w:val="24"/>
        </w:rPr>
        <w:t xml:space="preserve">Reduce need for higher and/or more intensive services </w:t>
      </w:r>
      <w:r w:rsidRPr="004D0101">
        <w:rPr>
          <w:rFonts w:ascii="Arial" w:hAnsi="Arial" w:cs="Arial"/>
          <w:sz w:val="24"/>
          <w:szCs w:val="24"/>
        </w:rPr>
        <w:t>– per clinical staff report of the 207 CANS that included two or more completed scales, there was an average overall improvement of 64 (31%), 105 (51%) maintained, and 38 (18%) decreased</w:t>
      </w:r>
    </w:p>
    <w:p w:rsidR="00BE4B16" w:rsidRPr="004D0101" w:rsidRDefault="00BE4B16" w:rsidP="00BE4B16">
      <w:pPr>
        <w:rPr>
          <w:rFonts w:ascii="Arial" w:hAnsi="Arial" w:cs="Arial"/>
          <w:sz w:val="24"/>
          <w:szCs w:val="24"/>
        </w:rPr>
      </w:pPr>
      <w:r w:rsidRPr="004D0101">
        <w:rPr>
          <w:rFonts w:ascii="Arial" w:hAnsi="Arial" w:cs="Arial"/>
          <w:b/>
          <w:sz w:val="24"/>
          <w:szCs w:val="24"/>
        </w:rPr>
        <w:t>Academic Performance will be maintained/improved</w:t>
      </w:r>
      <w:r w:rsidRPr="004D0101">
        <w:rPr>
          <w:rFonts w:ascii="Arial" w:hAnsi="Arial" w:cs="Arial"/>
          <w:sz w:val="24"/>
          <w:szCs w:val="24"/>
        </w:rPr>
        <w:t xml:space="preserve"> – of the 207 CANS that included two or more completed scales there was a 60 (29%) improvement in their school academic achievement, 106 (51%) maintained, and 41 (20%) decreased</w:t>
      </w:r>
    </w:p>
    <w:p w:rsidR="00BE4B16" w:rsidRPr="004D0101" w:rsidRDefault="00BE4B16" w:rsidP="00BE4B16">
      <w:pPr>
        <w:rPr>
          <w:rFonts w:ascii="Arial" w:hAnsi="Arial" w:cs="Arial"/>
          <w:sz w:val="24"/>
          <w:szCs w:val="24"/>
        </w:rPr>
      </w:pPr>
      <w:r w:rsidRPr="004D0101">
        <w:rPr>
          <w:rFonts w:ascii="Arial" w:hAnsi="Arial" w:cs="Arial"/>
          <w:b/>
          <w:sz w:val="24"/>
          <w:szCs w:val="24"/>
        </w:rPr>
        <w:t>School Attendance will improve</w:t>
      </w:r>
      <w:r w:rsidRPr="004D0101">
        <w:rPr>
          <w:rFonts w:ascii="Arial" w:hAnsi="Arial" w:cs="Arial"/>
          <w:sz w:val="24"/>
          <w:szCs w:val="24"/>
        </w:rPr>
        <w:t xml:space="preserve"> – of the 207 CANS that included two or more completed scales there was a 42 (20%) improvement in their attendance, 130 (63%) maintained, and 35 (17%) decreased</w:t>
      </w:r>
    </w:p>
    <w:p w:rsidR="00BE4B16" w:rsidRPr="004D0101" w:rsidRDefault="00BE4B16" w:rsidP="00BE4B16">
      <w:pPr>
        <w:rPr>
          <w:rFonts w:ascii="Arial" w:hAnsi="Arial" w:cs="Arial"/>
          <w:sz w:val="24"/>
          <w:szCs w:val="24"/>
        </w:rPr>
      </w:pPr>
      <w:r w:rsidRPr="004D0101">
        <w:rPr>
          <w:rFonts w:ascii="Arial" w:hAnsi="Arial" w:cs="Arial"/>
          <w:b/>
          <w:sz w:val="24"/>
          <w:szCs w:val="24"/>
        </w:rPr>
        <w:t>School Behaviors will improve</w:t>
      </w:r>
      <w:r w:rsidRPr="004D0101">
        <w:rPr>
          <w:rFonts w:ascii="Arial" w:hAnsi="Arial" w:cs="Arial"/>
          <w:sz w:val="24"/>
          <w:szCs w:val="24"/>
        </w:rPr>
        <w:t xml:space="preserve"> – of the 207 CANS that included two or more completed scales, there was an improvement in their school behaviors by 75 (36%), 87 (42%) maintained, and 45 (22%) decreased in school behaviors</w:t>
      </w:r>
    </w:p>
    <w:p w:rsidR="00722BCD" w:rsidRPr="004D0101" w:rsidRDefault="00BE4B16" w:rsidP="00BE4B16">
      <w:pPr>
        <w:rPr>
          <w:rFonts w:ascii="Arial" w:hAnsi="Arial" w:cs="Arial"/>
          <w:sz w:val="24"/>
          <w:szCs w:val="24"/>
        </w:rPr>
      </w:pPr>
      <w:r w:rsidRPr="004D0101">
        <w:rPr>
          <w:rFonts w:ascii="Arial" w:hAnsi="Arial" w:cs="Arial"/>
          <w:b/>
          <w:sz w:val="24"/>
          <w:szCs w:val="24"/>
        </w:rPr>
        <w:t>Social Functioning</w:t>
      </w:r>
      <w:r w:rsidRPr="004D0101">
        <w:rPr>
          <w:rFonts w:ascii="Arial" w:hAnsi="Arial" w:cs="Arial"/>
          <w:sz w:val="24"/>
          <w:szCs w:val="24"/>
        </w:rPr>
        <w:t xml:space="preserve"> </w:t>
      </w:r>
      <w:r w:rsidRPr="004D0101">
        <w:rPr>
          <w:rFonts w:ascii="Arial" w:hAnsi="Arial" w:cs="Arial"/>
          <w:b/>
          <w:sz w:val="24"/>
          <w:szCs w:val="24"/>
        </w:rPr>
        <w:t>will improve</w:t>
      </w:r>
      <w:r w:rsidRPr="004D0101">
        <w:rPr>
          <w:rFonts w:ascii="Arial" w:hAnsi="Arial" w:cs="Arial"/>
          <w:sz w:val="24"/>
          <w:szCs w:val="24"/>
        </w:rPr>
        <w:t xml:space="preserve"> – of the 207 CANS that included two or more completed scales, there was an improvement in social functioning by 79 (38.16%), 96 (46.38%) maintained, and 32 (15.46%) decreased</w:t>
      </w:r>
    </w:p>
    <w:p w:rsidR="00722BCD" w:rsidRPr="004D0101" w:rsidRDefault="00722BCD" w:rsidP="00F151ED">
      <w:pPr>
        <w:pStyle w:val="ListParagraph"/>
        <w:numPr>
          <w:ilvl w:val="0"/>
          <w:numId w:val="7"/>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722BCD" w:rsidRPr="004D0101" w:rsidRDefault="00722BCD" w:rsidP="00722BCD">
      <w:pPr>
        <w:pStyle w:val="ListParagraph"/>
        <w:autoSpaceDE w:val="0"/>
        <w:autoSpaceDN w:val="0"/>
        <w:adjustRightInd w:val="0"/>
        <w:spacing w:after="0" w:line="240" w:lineRule="auto"/>
        <w:ind w:left="360"/>
        <w:rPr>
          <w:rFonts w:ascii="Arial" w:hAnsi="Arial" w:cs="Arial"/>
          <w:b/>
          <w:color w:val="000000"/>
          <w:sz w:val="24"/>
          <w:szCs w:val="24"/>
        </w:rPr>
      </w:pPr>
    </w:p>
    <w:p w:rsidR="00722BCD" w:rsidRPr="004D0101" w:rsidRDefault="00722BCD" w:rsidP="00722BCD">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AE2CCA" w:rsidRPr="004D0101" w:rsidRDefault="00AE2CCA" w:rsidP="003D5466">
      <w:pPr>
        <w:autoSpaceDE w:val="0"/>
        <w:autoSpaceDN w:val="0"/>
        <w:adjustRightInd w:val="0"/>
        <w:spacing w:after="0" w:line="240" w:lineRule="auto"/>
        <w:rPr>
          <w:rFonts w:ascii="Arial" w:hAnsi="Arial" w:cs="Arial"/>
          <w:color w:val="000000"/>
          <w:sz w:val="24"/>
          <w:szCs w:val="24"/>
        </w:rPr>
      </w:pPr>
    </w:p>
    <w:p w:rsidR="006E4D6F" w:rsidRPr="004D0101" w:rsidRDefault="009B5288"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CY-</w:t>
      </w:r>
      <w:r w:rsidR="006E4D6F" w:rsidRPr="004D0101">
        <w:rPr>
          <w:rFonts w:ascii="Arial" w:hAnsi="Arial" w:cs="Arial"/>
          <w:b/>
          <w:bCs/>
          <w:color w:val="000000"/>
          <w:sz w:val="24"/>
          <w:szCs w:val="24"/>
        </w:rPr>
        <w:t>4 Children’s Mental Health – New Front Door (Screening, Triage and related services)</w:t>
      </w:r>
    </w:p>
    <w:p w:rsidR="006E4D6F" w:rsidRPr="004D0101" w:rsidRDefault="006E4D6F" w:rsidP="006E4D6F">
      <w:pPr>
        <w:autoSpaceDE w:val="0"/>
        <w:autoSpaceDN w:val="0"/>
        <w:adjustRightInd w:val="0"/>
        <w:spacing w:after="0" w:line="240" w:lineRule="auto"/>
        <w:rPr>
          <w:rFonts w:ascii="Arial" w:hAnsi="Arial" w:cs="Arial"/>
          <w:b/>
          <w:bCs/>
          <w:color w:val="000000"/>
          <w:sz w:val="24"/>
          <w:szCs w:val="24"/>
        </w:rPr>
      </w:pPr>
    </w:p>
    <w:p w:rsidR="006E4D6F" w:rsidRPr="004D0101" w:rsidRDefault="006E4D6F" w:rsidP="00F151ED">
      <w:pPr>
        <w:pStyle w:val="ListParagraph"/>
        <w:numPr>
          <w:ilvl w:val="0"/>
          <w:numId w:val="11"/>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6E4D6F" w:rsidRPr="004D0101" w:rsidRDefault="006E4D6F" w:rsidP="006E4D6F">
      <w:pPr>
        <w:pStyle w:val="ListParagraph"/>
        <w:autoSpaceDE w:val="0"/>
        <w:autoSpaceDN w:val="0"/>
        <w:adjustRightInd w:val="0"/>
        <w:spacing w:after="0" w:line="240" w:lineRule="auto"/>
        <w:ind w:left="360"/>
        <w:rPr>
          <w:rFonts w:ascii="Arial" w:hAnsi="Arial" w:cs="Arial"/>
          <w:b/>
          <w:color w:val="000000"/>
          <w:sz w:val="24"/>
          <w:szCs w:val="24"/>
        </w:rPr>
      </w:pPr>
    </w:p>
    <w:p w:rsidR="006E4D6F" w:rsidRPr="004D0101" w:rsidRDefault="006E4D6F" w:rsidP="006E4D6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This is a new Program request to enhance existing Children’s mental health services. This new program will lead to timely access to DBH Children's Mental Health services by establishing a new front door to screen requests for services, schedule walk-in, orientation, triage/assessment, treatment, and/or make referrals to contract providers or community resources. This program may also include a one-stop call center to assist in improving access to clients. Current access to children’s services experiences long wait times for assessment and ongoing clinical services. </w:t>
      </w:r>
    </w:p>
    <w:p w:rsidR="000974D5" w:rsidRPr="004D0101" w:rsidRDefault="000974D5" w:rsidP="006E4D6F">
      <w:pPr>
        <w:autoSpaceDE w:val="0"/>
        <w:autoSpaceDN w:val="0"/>
        <w:adjustRightInd w:val="0"/>
        <w:spacing w:after="0" w:line="240" w:lineRule="auto"/>
        <w:rPr>
          <w:rFonts w:ascii="Arial" w:hAnsi="Arial" w:cs="Arial"/>
          <w:color w:val="000000"/>
          <w:sz w:val="24"/>
          <w:szCs w:val="24"/>
        </w:rPr>
      </w:pPr>
    </w:p>
    <w:p w:rsidR="006E4D6F" w:rsidRPr="004D0101" w:rsidRDefault="006E4D6F" w:rsidP="006E4D6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During the last 6 month period over 1,000 requests for mental health services have been received. Through this new program clinical screening and same day or expedited services based on the severity of the mental health symptoms would be provided.</w:t>
      </w:r>
    </w:p>
    <w:p w:rsidR="006E4D6F" w:rsidRPr="004D0101" w:rsidRDefault="006E4D6F" w:rsidP="006E4D6F">
      <w:pPr>
        <w:autoSpaceDE w:val="0"/>
        <w:autoSpaceDN w:val="0"/>
        <w:adjustRightInd w:val="0"/>
        <w:spacing w:after="0" w:line="240" w:lineRule="auto"/>
        <w:rPr>
          <w:rFonts w:ascii="Arial" w:hAnsi="Arial" w:cs="Arial"/>
          <w:color w:val="000000"/>
          <w:sz w:val="24"/>
          <w:szCs w:val="24"/>
        </w:rPr>
      </w:pPr>
    </w:p>
    <w:p w:rsidR="006E4D6F" w:rsidRPr="004D0101" w:rsidRDefault="006E4D6F" w:rsidP="00F151ED">
      <w:pPr>
        <w:pStyle w:val="ListParagraph"/>
        <w:numPr>
          <w:ilvl w:val="0"/>
          <w:numId w:val="11"/>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6E4D6F" w:rsidRPr="004D0101" w:rsidRDefault="006E4D6F" w:rsidP="006E4D6F">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788"/>
        <w:gridCol w:w="4788"/>
      </w:tblGrid>
      <w:tr w:rsidR="006E4D6F" w:rsidRPr="004D0101" w:rsidTr="004D0101">
        <w:tc>
          <w:tcPr>
            <w:tcW w:w="4788" w:type="dxa"/>
          </w:tcPr>
          <w:p w:rsidR="006E4D6F" w:rsidRPr="004D0101" w:rsidRDefault="006E4D6F" w:rsidP="006E4D6F">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788" w:type="dxa"/>
          </w:tcPr>
          <w:p w:rsidR="006E4D6F" w:rsidRPr="004D0101" w:rsidRDefault="006E4D6F" w:rsidP="006E4D6F">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6E4D6F" w:rsidRPr="004D0101" w:rsidRDefault="006E4D6F" w:rsidP="006E4D6F">
            <w:pPr>
              <w:autoSpaceDE w:val="0"/>
              <w:autoSpaceDN w:val="0"/>
              <w:adjustRightInd w:val="0"/>
              <w:rPr>
                <w:rFonts w:ascii="Arial" w:hAnsi="Arial" w:cs="Arial"/>
                <w:b/>
                <w:bCs/>
                <w:sz w:val="24"/>
                <w:szCs w:val="24"/>
              </w:rPr>
            </w:pPr>
          </w:p>
        </w:tc>
      </w:tr>
      <w:tr w:rsidR="006E4D6F" w:rsidRPr="004D0101" w:rsidTr="004D0101">
        <w:tc>
          <w:tcPr>
            <w:tcW w:w="4788" w:type="dxa"/>
          </w:tcPr>
          <w:p w:rsidR="006E4D6F" w:rsidRPr="004D0101" w:rsidRDefault="006E4D6F" w:rsidP="006E4D6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w:t>
            </w:r>
            <w:r w:rsidR="000974D5" w:rsidRPr="004D0101">
              <w:rPr>
                <w:rFonts w:ascii="Arial" w:hAnsi="Arial" w:cs="Arial"/>
                <w:color w:val="000000"/>
                <w:sz w:val="24"/>
                <w:szCs w:val="24"/>
              </w:rPr>
              <w:t xml:space="preserve"> of clients served in 2012: 0</w:t>
            </w:r>
          </w:p>
          <w:p w:rsidR="006E4D6F" w:rsidRPr="004D0101" w:rsidRDefault="006E4D6F" w:rsidP="006E4D6F">
            <w:pPr>
              <w:autoSpaceDE w:val="0"/>
              <w:autoSpaceDN w:val="0"/>
              <w:adjustRightInd w:val="0"/>
              <w:rPr>
                <w:rFonts w:ascii="Arial" w:hAnsi="Arial" w:cs="Arial"/>
                <w:b/>
                <w:bCs/>
                <w:color w:val="FFFFFF"/>
                <w:sz w:val="24"/>
                <w:szCs w:val="24"/>
              </w:rPr>
            </w:pPr>
          </w:p>
        </w:tc>
        <w:tc>
          <w:tcPr>
            <w:tcW w:w="4788" w:type="dxa"/>
          </w:tcPr>
          <w:p w:rsidR="006E4D6F" w:rsidRPr="004D0101" w:rsidRDefault="006E4D6F" w:rsidP="006E4D6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w:t>
            </w:r>
            <w:r w:rsidR="007A1F14" w:rsidRPr="004D0101">
              <w:rPr>
                <w:rFonts w:ascii="Arial" w:hAnsi="Arial" w:cs="Arial"/>
                <w:color w:val="000000"/>
                <w:sz w:val="24"/>
                <w:szCs w:val="24"/>
              </w:rPr>
              <w:t>300,000</w:t>
            </w:r>
          </w:p>
          <w:p w:rsidR="006E4D6F" w:rsidRPr="004D0101" w:rsidRDefault="006E4D6F" w:rsidP="006E4D6F">
            <w:pPr>
              <w:autoSpaceDE w:val="0"/>
              <w:autoSpaceDN w:val="0"/>
              <w:adjustRightInd w:val="0"/>
              <w:rPr>
                <w:rFonts w:ascii="Arial" w:hAnsi="Arial" w:cs="Arial"/>
                <w:b/>
                <w:bCs/>
                <w:color w:val="FFFFFF"/>
                <w:sz w:val="24"/>
                <w:szCs w:val="24"/>
              </w:rPr>
            </w:pPr>
          </w:p>
        </w:tc>
      </w:tr>
      <w:tr w:rsidR="006E4D6F" w:rsidRPr="004D0101" w:rsidTr="004D0101">
        <w:tc>
          <w:tcPr>
            <w:tcW w:w="4788" w:type="dxa"/>
          </w:tcPr>
          <w:p w:rsidR="006E4D6F" w:rsidRPr="004D0101" w:rsidRDefault="006E4D6F" w:rsidP="006E4D6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w:t>
            </w:r>
            <w:r w:rsidR="000974D5" w:rsidRPr="004D0101">
              <w:rPr>
                <w:rFonts w:ascii="Arial" w:hAnsi="Arial" w:cs="Arial"/>
                <w:color w:val="000000"/>
                <w:sz w:val="24"/>
                <w:szCs w:val="24"/>
              </w:rPr>
              <w:t>ber of clients served in 2013: 0</w:t>
            </w:r>
          </w:p>
          <w:p w:rsidR="006E4D6F" w:rsidRPr="004D0101" w:rsidRDefault="006E4D6F" w:rsidP="006E4D6F">
            <w:pPr>
              <w:autoSpaceDE w:val="0"/>
              <w:autoSpaceDN w:val="0"/>
              <w:adjustRightInd w:val="0"/>
              <w:rPr>
                <w:rFonts w:ascii="Arial" w:hAnsi="Arial" w:cs="Arial"/>
                <w:b/>
                <w:bCs/>
                <w:color w:val="FFFFFF"/>
                <w:sz w:val="24"/>
                <w:szCs w:val="24"/>
              </w:rPr>
            </w:pPr>
          </w:p>
        </w:tc>
        <w:tc>
          <w:tcPr>
            <w:tcW w:w="4788" w:type="dxa"/>
          </w:tcPr>
          <w:p w:rsidR="006E4D6F" w:rsidRPr="004D0101" w:rsidRDefault="006E4D6F" w:rsidP="006E4D6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w:t>
            </w:r>
            <w:r w:rsidR="000974D5" w:rsidRPr="004D0101">
              <w:rPr>
                <w:rFonts w:ascii="Arial" w:hAnsi="Arial" w:cs="Arial"/>
                <w:color w:val="000000"/>
                <w:sz w:val="24"/>
                <w:szCs w:val="24"/>
              </w:rPr>
              <w:t>300,000</w:t>
            </w:r>
          </w:p>
          <w:p w:rsidR="006E4D6F" w:rsidRPr="004D0101" w:rsidRDefault="006E4D6F" w:rsidP="006E4D6F">
            <w:pPr>
              <w:autoSpaceDE w:val="0"/>
              <w:autoSpaceDN w:val="0"/>
              <w:adjustRightInd w:val="0"/>
              <w:rPr>
                <w:rFonts w:ascii="Arial" w:hAnsi="Arial" w:cs="Arial"/>
                <w:b/>
                <w:bCs/>
                <w:color w:val="FFFFFF"/>
                <w:sz w:val="24"/>
                <w:szCs w:val="24"/>
              </w:rPr>
            </w:pPr>
          </w:p>
        </w:tc>
      </w:tr>
    </w:tbl>
    <w:p w:rsidR="006E4D6F" w:rsidRPr="004D0101" w:rsidRDefault="006E4D6F" w:rsidP="006E4D6F">
      <w:pPr>
        <w:autoSpaceDE w:val="0"/>
        <w:autoSpaceDN w:val="0"/>
        <w:adjustRightInd w:val="0"/>
        <w:spacing w:after="0" w:line="240" w:lineRule="auto"/>
        <w:rPr>
          <w:rFonts w:ascii="Arial" w:hAnsi="Arial" w:cs="Arial"/>
          <w:color w:val="FFFFFF"/>
          <w:sz w:val="24"/>
          <w:szCs w:val="24"/>
        </w:rPr>
      </w:pPr>
    </w:p>
    <w:p w:rsidR="006E4D6F" w:rsidRPr="004D0101" w:rsidRDefault="006E4D6F" w:rsidP="00F151ED">
      <w:pPr>
        <w:pStyle w:val="ListParagraph"/>
        <w:numPr>
          <w:ilvl w:val="0"/>
          <w:numId w:val="11"/>
        </w:numPr>
        <w:spacing w:after="0" w:line="240" w:lineRule="auto"/>
        <w:rPr>
          <w:rFonts w:ascii="Arial" w:hAnsi="Arial" w:cs="Arial"/>
          <w:b/>
          <w:caps/>
          <w:sz w:val="24"/>
          <w:szCs w:val="24"/>
          <w:u w:val="single"/>
        </w:rPr>
      </w:pPr>
      <w:r w:rsidRPr="004D0101">
        <w:rPr>
          <w:rFonts w:ascii="Arial" w:hAnsi="Arial" w:cs="Arial"/>
          <w:b/>
          <w:sz w:val="24"/>
          <w:szCs w:val="24"/>
        </w:rPr>
        <w:t>Outcomes</w:t>
      </w:r>
    </w:p>
    <w:p w:rsidR="006E4D6F" w:rsidRPr="004D0101" w:rsidRDefault="006E4D6F" w:rsidP="006E4D6F">
      <w:pPr>
        <w:spacing w:after="0" w:line="240" w:lineRule="auto"/>
        <w:rPr>
          <w:rFonts w:ascii="Arial" w:hAnsi="Arial" w:cs="Arial"/>
          <w:sz w:val="24"/>
          <w:szCs w:val="24"/>
        </w:rPr>
      </w:pPr>
    </w:p>
    <w:p w:rsidR="006E4D6F" w:rsidRPr="004D0101" w:rsidRDefault="000974D5" w:rsidP="006E4D6F">
      <w:pPr>
        <w:spacing w:after="0" w:line="240" w:lineRule="auto"/>
        <w:rPr>
          <w:rFonts w:ascii="Arial" w:hAnsi="Arial" w:cs="Arial"/>
          <w:sz w:val="24"/>
          <w:szCs w:val="24"/>
        </w:rPr>
      </w:pPr>
      <w:r w:rsidRPr="004D0101">
        <w:rPr>
          <w:rFonts w:ascii="Arial" w:hAnsi="Arial" w:cs="Arial"/>
          <w:sz w:val="24"/>
          <w:szCs w:val="24"/>
        </w:rPr>
        <w:t>To Be Determined</w:t>
      </w:r>
    </w:p>
    <w:p w:rsidR="006E4D6F" w:rsidRPr="004D0101" w:rsidRDefault="006E4D6F" w:rsidP="006E4D6F">
      <w:pPr>
        <w:spacing w:after="0" w:line="240" w:lineRule="auto"/>
        <w:rPr>
          <w:rFonts w:ascii="Arial" w:hAnsi="Arial" w:cs="Arial"/>
          <w:b/>
          <w:sz w:val="24"/>
          <w:szCs w:val="24"/>
        </w:rPr>
      </w:pPr>
    </w:p>
    <w:p w:rsidR="006E4D6F" w:rsidRPr="004D0101" w:rsidRDefault="006E4D6F" w:rsidP="00F151ED">
      <w:pPr>
        <w:pStyle w:val="ListParagraph"/>
        <w:numPr>
          <w:ilvl w:val="0"/>
          <w:numId w:val="11"/>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6E4D6F" w:rsidRPr="004D0101" w:rsidRDefault="006E4D6F" w:rsidP="006E4D6F">
      <w:pPr>
        <w:pStyle w:val="ListParagraph"/>
        <w:autoSpaceDE w:val="0"/>
        <w:autoSpaceDN w:val="0"/>
        <w:adjustRightInd w:val="0"/>
        <w:spacing w:after="0" w:line="240" w:lineRule="auto"/>
        <w:ind w:left="360"/>
        <w:rPr>
          <w:rFonts w:ascii="Arial" w:hAnsi="Arial" w:cs="Arial"/>
          <w:b/>
          <w:color w:val="000000"/>
          <w:sz w:val="24"/>
          <w:szCs w:val="24"/>
        </w:rPr>
      </w:pPr>
    </w:p>
    <w:p w:rsidR="006E4D6F" w:rsidRPr="004D0101" w:rsidRDefault="006E4D6F" w:rsidP="006E4D6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6E4D6F" w:rsidRPr="004D0101" w:rsidRDefault="006E4D6F" w:rsidP="003D5466">
      <w:pPr>
        <w:autoSpaceDE w:val="0"/>
        <w:autoSpaceDN w:val="0"/>
        <w:adjustRightInd w:val="0"/>
        <w:spacing w:after="0" w:line="240" w:lineRule="auto"/>
        <w:rPr>
          <w:rFonts w:ascii="Arial" w:hAnsi="Arial" w:cs="Arial"/>
          <w:color w:val="000000"/>
          <w:sz w:val="24"/>
          <w:szCs w:val="24"/>
        </w:rPr>
      </w:pPr>
    </w:p>
    <w:p w:rsidR="006B4EF5" w:rsidRPr="004D0101" w:rsidRDefault="009B5288"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CY-</w:t>
      </w:r>
      <w:r w:rsidR="006B4EF5" w:rsidRPr="004D0101">
        <w:rPr>
          <w:rFonts w:ascii="Arial" w:hAnsi="Arial" w:cs="Arial"/>
          <w:b/>
          <w:bCs/>
          <w:color w:val="000000"/>
          <w:sz w:val="24"/>
          <w:szCs w:val="24"/>
        </w:rPr>
        <w:t>4 Children’s Mental Health – New Front Door (Screening, Triage and related services)</w:t>
      </w:r>
    </w:p>
    <w:p w:rsidR="006B4EF5" w:rsidRPr="004D0101" w:rsidRDefault="006B4EF5" w:rsidP="006B4EF5">
      <w:pPr>
        <w:autoSpaceDE w:val="0"/>
        <w:autoSpaceDN w:val="0"/>
        <w:adjustRightInd w:val="0"/>
        <w:spacing w:after="0" w:line="240" w:lineRule="auto"/>
        <w:rPr>
          <w:rFonts w:ascii="Arial" w:hAnsi="Arial" w:cs="Arial"/>
          <w:b/>
          <w:bCs/>
          <w:color w:val="000000"/>
          <w:sz w:val="24"/>
          <w:szCs w:val="24"/>
        </w:rPr>
      </w:pPr>
    </w:p>
    <w:p w:rsidR="006B4EF5" w:rsidRPr="004D0101" w:rsidRDefault="006B4EF5" w:rsidP="00F151ED">
      <w:pPr>
        <w:pStyle w:val="ListParagraph"/>
        <w:numPr>
          <w:ilvl w:val="0"/>
          <w:numId w:val="12"/>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6B4EF5" w:rsidRPr="004D0101" w:rsidRDefault="006B4EF5" w:rsidP="006B4EF5">
      <w:pPr>
        <w:pStyle w:val="ListParagraph"/>
        <w:autoSpaceDE w:val="0"/>
        <w:autoSpaceDN w:val="0"/>
        <w:adjustRightInd w:val="0"/>
        <w:spacing w:after="0" w:line="240" w:lineRule="auto"/>
        <w:ind w:left="360"/>
        <w:rPr>
          <w:rFonts w:ascii="Arial" w:hAnsi="Arial" w:cs="Arial"/>
          <w:b/>
          <w:color w:val="000000"/>
          <w:sz w:val="24"/>
          <w:szCs w:val="24"/>
        </w:rPr>
      </w:pPr>
    </w:p>
    <w:p w:rsidR="006B4EF5" w:rsidRPr="004D0101" w:rsidRDefault="006B4EF5" w:rsidP="006B4EF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Increase mental health outpatient treatment services by increasing system capacity to meet the needs of current children and youth waiting treatment and the anticipated increases expected with the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 xml:space="preserve">-Cal population beginning January 1, 2013 with the inclusion of Healthy Families children being enrolled into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 xml:space="preserve">-cal. In addition, this expansion of services will assist in the mental health services needs of children and youth in 2014 due to the expanded </w:t>
      </w:r>
      <w:proofErr w:type="spellStart"/>
      <w:r w:rsidRPr="004D0101">
        <w:rPr>
          <w:rFonts w:ascii="Arial" w:hAnsi="Arial" w:cs="Arial"/>
          <w:color w:val="000000"/>
          <w:sz w:val="24"/>
          <w:szCs w:val="24"/>
        </w:rPr>
        <w:t>medi-cal</w:t>
      </w:r>
      <w:proofErr w:type="spellEnd"/>
      <w:r w:rsidRPr="004D0101">
        <w:rPr>
          <w:rFonts w:ascii="Arial" w:hAnsi="Arial" w:cs="Arial"/>
          <w:color w:val="000000"/>
          <w:sz w:val="24"/>
          <w:szCs w:val="24"/>
        </w:rPr>
        <w:t xml:space="preserve"> eligibility criteria under the Federal health care reform through the Affordable Care Act. All of these factors will result in the increase in the number of SED referrals for mental health assessment and treatment. </w:t>
      </w:r>
    </w:p>
    <w:p w:rsidR="003361E0" w:rsidRPr="004D0101" w:rsidRDefault="003361E0" w:rsidP="006B4EF5">
      <w:pPr>
        <w:autoSpaceDE w:val="0"/>
        <w:autoSpaceDN w:val="0"/>
        <w:adjustRightInd w:val="0"/>
        <w:spacing w:after="0" w:line="240" w:lineRule="auto"/>
        <w:rPr>
          <w:rFonts w:ascii="Arial" w:hAnsi="Arial" w:cs="Arial"/>
          <w:color w:val="000000"/>
          <w:sz w:val="24"/>
          <w:szCs w:val="24"/>
        </w:rPr>
      </w:pPr>
    </w:p>
    <w:p w:rsidR="006B4EF5" w:rsidRPr="004D0101" w:rsidRDefault="006B4EF5" w:rsidP="006B4EF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Special emphasis will be to locate services in metropolitan and rural Fresno areas with the highest density of client need. This new program will be staffed by mental health professionals who mirror the ethnic and cultural diversity of that community. </w:t>
      </w:r>
    </w:p>
    <w:p w:rsidR="003361E0" w:rsidRPr="004D0101" w:rsidRDefault="003361E0" w:rsidP="006B4EF5">
      <w:pPr>
        <w:autoSpaceDE w:val="0"/>
        <w:autoSpaceDN w:val="0"/>
        <w:adjustRightInd w:val="0"/>
        <w:spacing w:after="0" w:line="240" w:lineRule="auto"/>
        <w:rPr>
          <w:rFonts w:ascii="Arial" w:hAnsi="Arial" w:cs="Arial"/>
          <w:color w:val="000000"/>
          <w:sz w:val="24"/>
          <w:szCs w:val="24"/>
        </w:rPr>
      </w:pPr>
    </w:p>
    <w:p w:rsidR="006B4EF5" w:rsidRPr="004D0101" w:rsidRDefault="006B4EF5" w:rsidP="006B4EF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Services will increase the number of home visits, individual/group therapy treatment for clients and parents/caregivers and case management services. Evidence-based/best practices will be used that focus on measurable outcomes.</w:t>
      </w:r>
    </w:p>
    <w:p w:rsidR="006B4EF5" w:rsidRPr="004D0101" w:rsidRDefault="006B4EF5" w:rsidP="006B4EF5">
      <w:pPr>
        <w:autoSpaceDE w:val="0"/>
        <w:autoSpaceDN w:val="0"/>
        <w:adjustRightInd w:val="0"/>
        <w:spacing w:after="0" w:line="240" w:lineRule="auto"/>
        <w:rPr>
          <w:rFonts w:ascii="Arial" w:hAnsi="Arial" w:cs="Arial"/>
          <w:color w:val="000000"/>
          <w:sz w:val="24"/>
          <w:szCs w:val="24"/>
        </w:rPr>
      </w:pPr>
    </w:p>
    <w:p w:rsidR="006B4EF5" w:rsidRPr="004D0101" w:rsidRDefault="006B4EF5" w:rsidP="00F151ED">
      <w:pPr>
        <w:pStyle w:val="ListParagraph"/>
        <w:numPr>
          <w:ilvl w:val="0"/>
          <w:numId w:val="12"/>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6B4EF5" w:rsidRPr="004D0101" w:rsidRDefault="006B4EF5" w:rsidP="006B4EF5">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878"/>
        <w:gridCol w:w="4698"/>
      </w:tblGrid>
      <w:tr w:rsidR="006B4EF5" w:rsidRPr="004D0101" w:rsidTr="004D0101">
        <w:tc>
          <w:tcPr>
            <w:tcW w:w="4878" w:type="dxa"/>
          </w:tcPr>
          <w:p w:rsidR="006B4EF5" w:rsidRPr="004D0101" w:rsidRDefault="006B4EF5" w:rsidP="00DE20F7">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698" w:type="dxa"/>
          </w:tcPr>
          <w:p w:rsidR="006B4EF5" w:rsidRPr="004D0101" w:rsidRDefault="006B4EF5" w:rsidP="00DE20F7">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6B4EF5" w:rsidRPr="004D0101" w:rsidRDefault="006B4EF5" w:rsidP="00DE20F7">
            <w:pPr>
              <w:autoSpaceDE w:val="0"/>
              <w:autoSpaceDN w:val="0"/>
              <w:adjustRightInd w:val="0"/>
              <w:rPr>
                <w:rFonts w:ascii="Arial" w:hAnsi="Arial" w:cs="Arial"/>
                <w:b/>
                <w:bCs/>
                <w:sz w:val="24"/>
                <w:szCs w:val="24"/>
              </w:rPr>
            </w:pPr>
          </w:p>
        </w:tc>
      </w:tr>
      <w:tr w:rsidR="006B4EF5" w:rsidRPr="004D0101" w:rsidTr="004D0101">
        <w:tc>
          <w:tcPr>
            <w:tcW w:w="4878" w:type="dxa"/>
          </w:tcPr>
          <w:p w:rsidR="006B4EF5" w:rsidRPr="004D0101" w:rsidRDefault="006B4EF5"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0</w:t>
            </w:r>
          </w:p>
          <w:p w:rsidR="006B4EF5" w:rsidRPr="004D0101" w:rsidRDefault="006B4EF5" w:rsidP="00DE20F7">
            <w:pPr>
              <w:autoSpaceDE w:val="0"/>
              <w:autoSpaceDN w:val="0"/>
              <w:adjustRightInd w:val="0"/>
              <w:rPr>
                <w:rFonts w:ascii="Arial" w:hAnsi="Arial" w:cs="Arial"/>
                <w:b/>
                <w:bCs/>
                <w:color w:val="FFFFFF"/>
                <w:sz w:val="24"/>
                <w:szCs w:val="24"/>
              </w:rPr>
            </w:pPr>
          </w:p>
        </w:tc>
        <w:tc>
          <w:tcPr>
            <w:tcW w:w="4698" w:type="dxa"/>
          </w:tcPr>
          <w:p w:rsidR="006B4EF5" w:rsidRPr="004D0101" w:rsidRDefault="006B4EF5"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w:t>
            </w:r>
            <w:r w:rsidR="007A1F14" w:rsidRPr="004D0101">
              <w:rPr>
                <w:rFonts w:ascii="Arial" w:hAnsi="Arial" w:cs="Arial"/>
                <w:color w:val="000000"/>
                <w:sz w:val="24"/>
                <w:szCs w:val="24"/>
              </w:rPr>
              <w:t>750,000</w:t>
            </w:r>
          </w:p>
          <w:p w:rsidR="006B4EF5" w:rsidRPr="004D0101" w:rsidRDefault="006B4EF5" w:rsidP="00DE20F7">
            <w:pPr>
              <w:autoSpaceDE w:val="0"/>
              <w:autoSpaceDN w:val="0"/>
              <w:adjustRightInd w:val="0"/>
              <w:rPr>
                <w:rFonts w:ascii="Arial" w:hAnsi="Arial" w:cs="Arial"/>
                <w:b/>
                <w:bCs/>
                <w:color w:val="FFFFFF"/>
                <w:sz w:val="24"/>
                <w:szCs w:val="24"/>
              </w:rPr>
            </w:pPr>
          </w:p>
        </w:tc>
      </w:tr>
      <w:tr w:rsidR="006B4EF5" w:rsidRPr="004D0101" w:rsidTr="004D0101">
        <w:tc>
          <w:tcPr>
            <w:tcW w:w="4878" w:type="dxa"/>
          </w:tcPr>
          <w:p w:rsidR="006B4EF5" w:rsidRPr="004D0101" w:rsidRDefault="006B4EF5"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0</w:t>
            </w:r>
          </w:p>
          <w:p w:rsidR="006B4EF5" w:rsidRPr="004D0101" w:rsidRDefault="006B4EF5" w:rsidP="00DE20F7">
            <w:pPr>
              <w:autoSpaceDE w:val="0"/>
              <w:autoSpaceDN w:val="0"/>
              <w:adjustRightInd w:val="0"/>
              <w:rPr>
                <w:rFonts w:ascii="Arial" w:hAnsi="Arial" w:cs="Arial"/>
                <w:b/>
                <w:bCs/>
                <w:color w:val="FFFFFF"/>
                <w:sz w:val="24"/>
                <w:szCs w:val="24"/>
              </w:rPr>
            </w:pPr>
          </w:p>
        </w:tc>
        <w:tc>
          <w:tcPr>
            <w:tcW w:w="4698" w:type="dxa"/>
          </w:tcPr>
          <w:p w:rsidR="006B4EF5" w:rsidRPr="004D0101" w:rsidRDefault="006B4EF5"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w:t>
            </w:r>
            <w:r w:rsidR="007A1F14" w:rsidRPr="004D0101">
              <w:rPr>
                <w:rFonts w:ascii="Arial" w:hAnsi="Arial" w:cs="Arial"/>
                <w:color w:val="000000"/>
                <w:sz w:val="24"/>
                <w:szCs w:val="24"/>
              </w:rPr>
              <w:t>750,000</w:t>
            </w:r>
          </w:p>
          <w:p w:rsidR="006B4EF5" w:rsidRPr="004D0101" w:rsidRDefault="006B4EF5" w:rsidP="00DE20F7">
            <w:pPr>
              <w:autoSpaceDE w:val="0"/>
              <w:autoSpaceDN w:val="0"/>
              <w:adjustRightInd w:val="0"/>
              <w:rPr>
                <w:rFonts w:ascii="Arial" w:hAnsi="Arial" w:cs="Arial"/>
                <w:b/>
                <w:bCs/>
                <w:color w:val="FFFFFF"/>
                <w:sz w:val="24"/>
                <w:szCs w:val="24"/>
              </w:rPr>
            </w:pPr>
          </w:p>
        </w:tc>
      </w:tr>
    </w:tbl>
    <w:p w:rsidR="006B4EF5" w:rsidRPr="004D0101" w:rsidRDefault="006B4EF5" w:rsidP="006B4EF5">
      <w:pPr>
        <w:autoSpaceDE w:val="0"/>
        <w:autoSpaceDN w:val="0"/>
        <w:adjustRightInd w:val="0"/>
        <w:spacing w:after="0" w:line="240" w:lineRule="auto"/>
        <w:rPr>
          <w:rFonts w:ascii="Arial" w:hAnsi="Arial" w:cs="Arial"/>
          <w:color w:val="FFFFFF"/>
          <w:sz w:val="24"/>
          <w:szCs w:val="24"/>
        </w:rPr>
      </w:pPr>
    </w:p>
    <w:p w:rsidR="006B4EF5" w:rsidRPr="004D0101" w:rsidRDefault="006B4EF5" w:rsidP="00F151ED">
      <w:pPr>
        <w:pStyle w:val="ListParagraph"/>
        <w:numPr>
          <w:ilvl w:val="0"/>
          <w:numId w:val="12"/>
        </w:numPr>
        <w:spacing w:after="0" w:line="240" w:lineRule="auto"/>
        <w:rPr>
          <w:rFonts w:ascii="Arial" w:hAnsi="Arial" w:cs="Arial"/>
          <w:b/>
          <w:caps/>
          <w:sz w:val="24"/>
          <w:szCs w:val="24"/>
          <w:u w:val="single"/>
        </w:rPr>
      </w:pPr>
      <w:r w:rsidRPr="004D0101">
        <w:rPr>
          <w:rFonts w:ascii="Arial" w:hAnsi="Arial" w:cs="Arial"/>
          <w:b/>
          <w:sz w:val="24"/>
          <w:szCs w:val="24"/>
        </w:rPr>
        <w:t>Outcomes</w:t>
      </w:r>
    </w:p>
    <w:p w:rsidR="006B4EF5" w:rsidRPr="004D0101" w:rsidRDefault="006B4EF5" w:rsidP="006B4EF5">
      <w:pPr>
        <w:spacing w:after="0" w:line="240" w:lineRule="auto"/>
        <w:rPr>
          <w:rFonts w:ascii="Arial" w:hAnsi="Arial" w:cs="Arial"/>
          <w:sz w:val="24"/>
          <w:szCs w:val="24"/>
        </w:rPr>
      </w:pPr>
    </w:p>
    <w:p w:rsidR="006B4EF5" w:rsidRPr="004D0101" w:rsidRDefault="006B4EF5" w:rsidP="006B4EF5">
      <w:pPr>
        <w:spacing w:after="0" w:line="240" w:lineRule="auto"/>
        <w:rPr>
          <w:rFonts w:ascii="Arial" w:hAnsi="Arial" w:cs="Arial"/>
          <w:sz w:val="24"/>
          <w:szCs w:val="24"/>
        </w:rPr>
      </w:pPr>
      <w:r w:rsidRPr="004D0101">
        <w:rPr>
          <w:rFonts w:ascii="Arial" w:hAnsi="Arial" w:cs="Arial"/>
          <w:sz w:val="24"/>
          <w:szCs w:val="24"/>
        </w:rPr>
        <w:t>To Be Determined</w:t>
      </w:r>
    </w:p>
    <w:p w:rsidR="006B4EF5" w:rsidRPr="004D0101" w:rsidRDefault="006B4EF5" w:rsidP="006B4EF5">
      <w:pPr>
        <w:spacing w:after="0" w:line="240" w:lineRule="auto"/>
        <w:rPr>
          <w:rFonts w:ascii="Arial" w:hAnsi="Arial" w:cs="Arial"/>
          <w:b/>
          <w:sz w:val="24"/>
          <w:szCs w:val="24"/>
        </w:rPr>
      </w:pPr>
    </w:p>
    <w:p w:rsidR="006B4EF5" w:rsidRPr="004D0101" w:rsidRDefault="006B4EF5" w:rsidP="00F151ED">
      <w:pPr>
        <w:pStyle w:val="ListParagraph"/>
        <w:numPr>
          <w:ilvl w:val="0"/>
          <w:numId w:val="12"/>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6B4EF5" w:rsidRPr="004D0101" w:rsidRDefault="006B4EF5" w:rsidP="006B4EF5">
      <w:pPr>
        <w:pStyle w:val="ListParagraph"/>
        <w:autoSpaceDE w:val="0"/>
        <w:autoSpaceDN w:val="0"/>
        <w:adjustRightInd w:val="0"/>
        <w:spacing w:after="0" w:line="240" w:lineRule="auto"/>
        <w:ind w:left="360"/>
        <w:rPr>
          <w:rFonts w:ascii="Arial" w:hAnsi="Arial" w:cs="Arial"/>
          <w:b/>
          <w:color w:val="000000"/>
          <w:sz w:val="24"/>
          <w:szCs w:val="24"/>
        </w:rPr>
      </w:pPr>
    </w:p>
    <w:p w:rsidR="006B4EF5" w:rsidRPr="004D0101" w:rsidRDefault="006B4EF5" w:rsidP="006B4EF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722BCD" w:rsidRPr="004D0101" w:rsidRDefault="00722BCD" w:rsidP="003D5466">
      <w:pPr>
        <w:autoSpaceDE w:val="0"/>
        <w:autoSpaceDN w:val="0"/>
        <w:adjustRightInd w:val="0"/>
        <w:spacing w:after="0" w:line="240" w:lineRule="auto"/>
        <w:rPr>
          <w:rFonts w:ascii="Arial" w:hAnsi="Arial" w:cs="Arial"/>
          <w:color w:val="000000"/>
          <w:sz w:val="24"/>
          <w:szCs w:val="24"/>
        </w:rPr>
      </w:pPr>
    </w:p>
    <w:p w:rsidR="00AB359F" w:rsidRPr="004D0101" w:rsidRDefault="00AB359F" w:rsidP="003D5466">
      <w:pPr>
        <w:autoSpaceDE w:val="0"/>
        <w:autoSpaceDN w:val="0"/>
        <w:adjustRightInd w:val="0"/>
        <w:spacing w:after="0" w:line="240" w:lineRule="auto"/>
        <w:rPr>
          <w:rFonts w:ascii="Arial" w:hAnsi="Arial" w:cs="Arial"/>
          <w:color w:val="000000"/>
          <w:sz w:val="24"/>
          <w:szCs w:val="24"/>
        </w:rPr>
      </w:pPr>
    </w:p>
    <w:p w:rsidR="007A1F14" w:rsidRPr="004D0101" w:rsidRDefault="009B5288"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CY-</w:t>
      </w:r>
      <w:r w:rsidR="007A1F14" w:rsidRPr="004D0101">
        <w:rPr>
          <w:rFonts w:ascii="Arial" w:hAnsi="Arial" w:cs="Arial"/>
          <w:b/>
          <w:bCs/>
          <w:color w:val="000000"/>
          <w:sz w:val="24"/>
          <w:szCs w:val="24"/>
        </w:rPr>
        <w:t>4 Children’s Outpatient Services Co-Occurring</w:t>
      </w:r>
    </w:p>
    <w:p w:rsidR="007A1F14" w:rsidRPr="004D0101" w:rsidRDefault="007A1F14" w:rsidP="007A1F14">
      <w:pPr>
        <w:autoSpaceDE w:val="0"/>
        <w:autoSpaceDN w:val="0"/>
        <w:adjustRightInd w:val="0"/>
        <w:spacing w:after="0" w:line="240" w:lineRule="auto"/>
        <w:rPr>
          <w:rFonts w:ascii="Arial" w:hAnsi="Arial" w:cs="Arial"/>
          <w:b/>
          <w:bCs/>
          <w:color w:val="000000"/>
          <w:sz w:val="24"/>
          <w:szCs w:val="24"/>
        </w:rPr>
      </w:pPr>
    </w:p>
    <w:p w:rsidR="007A1F14" w:rsidRPr="004D0101" w:rsidRDefault="007A1F14" w:rsidP="00F151ED">
      <w:pPr>
        <w:pStyle w:val="ListParagraph"/>
        <w:numPr>
          <w:ilvl w:val="0"/>
          <w:numId w:val="13"/>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7A1F14" w:rsidRPr="004D0101" w:rsidRDefault="007A1F14" w:rsidP="007A1F14">
      <w:pPr>
        <w:pStyle w:val="ListParagraph"/>
        <w:autoSpaceDE w:val="0"/>
        <w:autoSpaceDN w:val="0"/>
        <w:adjustRightInd w:val="0"/>
        <w:spacing w:after="0" w:line="240" w:lineRule="auto"/>
        <w:ind w:left="360"/>
        <w:rPr>
          <w:rFonts w:ascii="Arial" w:hAnsi="Arial" w:cs="Arial"/>
          <w:b/>
          <w:color w:val="000000"/>
          <w:sz w:val="24"/>
          <w:szCs w:val="24"/>
        </w:rPr>
      </w:pPr>
    </w:p>
    <w:p w:rsidR="007A1F14" w:rsidRPr="004D0101" w:rsidRDefault="007A1F14" w:rsidP="007A1F1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This new program will enhance the current Children’s Outpatient treatment Services. This program will provide an outpatient substance abuse treatment program for children/youth with co-occurring mental health/substance use disorders. During FY 2011-12 County operated Children’s Mental Health programs served a monthly average of 1,500 children and youth. National Prevalence studies estimate that of the youth receiving mental health services almost 43% </w:t>
      </w:r>
      <w:proofErr w:type="gramStart"/>
      <w:r w:rsidRPr="004D0101">
        <w:rPr>
          <w:rFonts w:ascii="Arial" w:hAnsi="Arial" w:cs="Arial"/>
          <w:color w:val="000000"/>
          <w:sz w:val="24"/>
          <w:szCs w:val="24"/>
        </w:rPr>
        <w:t>have a co-occurring substance abuse disorder</w:t>
      </w:r>
      <w:proofErr w:type="gramEnd"/>
      <w:r w:rsidRPr="004D0101">
        <w:rPr>
          <w:rFonts w:ascii="Arial" w:hAnsi="Arial" w:cs="Arial"/>
          <w:color w:val="000000"/>
          <w:sz w:val="24"/>
          <w:szCs w:val="24"/>
        </w:rPr>
        <w:t xml:space="preserve">. Integration of Substance Abuse Specialists will address these needs and increase the co-occurring competence of the mental health clinicians and treatment team. </w:t>
      </w:r>
    </w:p>
    <w:p w:rsidR="007A1F14" w:rsidRPr="004D0101" w:rsidRDefault="007A1F14" w:rsidP="007A1F14">
      <w:pPr>
        <w:autoSpaceDE w:val="0"/>
        <w:autoSpaceDN w:val="0"/>
        <w:adjustRightInd w:val="0"/>
        <w:spacing w:after="0" w:line="240" w:lineRule="auto"/>
        <w:rPr>
          <w:rFonts w:ascii="Arial" w:hAnsi="Arial" w:cs="Arial"/>
          <w:color w:val="000000"/>
          <w:sz w:val="24"/>
          <w:szCs w:val="24"/>
        </w:rPr>
      </w:pPr>
    </w:p>
    <w:p w:rsidR="007A1F14" w:rsidRPr="004D0101" w:rsidRDefault="007A1F14" w:rsidP="007A1F1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Increasing co-occurring mental health/substance abuse treatment services will also be needed due to the increase in clients expected with the inclusion of Healthy Families children being enrolled into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 xml:space="preserve">-Cal in 2013 and the expansion of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-Cal clients due to the Federal health care reform through the Affordable Care Act.</w:t>
      </w:r>
    </w:p>
    <w:p w:rsidR="007A1F14" w:rsidRPr="004D0101" w:rsidRDefault="007A1F14" w:rsidP="007A1F14">
      <w:pPr>
        <w:autoSpaceDE w:val="0"/>
        <w:autoSpaceDN w:val="0"/>
        <w:adjustRightInd w:val="0"/>
        <w:spacing w:after="0" w:line="240" w:lineRule="auto"/>
        <w:rPr>
          <w:rFonts w:ascii="Arial" w:hAnsi="Arial" w:cs="Arial"/>
          <w:color w:val="000000"/>
          <w:sz w:val="24"/>
          <w:szCs w:val="24"/>
        </w:rPr>
      </w:pPr>
    </w:p>
    <w:p w:rsidR="007A1F14" w:rsidRPr="004D0101" w:rsidRDefault="007A1F14" w:rsidP="00F151ED">
      <w:pPr>
        <w:pStyle w:val="ListParagraph"/>
        <w:numPr>
          <w:ilvl w:val="0"/>
          <w:numId w:val="13"/>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7A1F14" w:rsidRPr="004D0101" w:rsidRDefault="007A1F14" w:rsidP="007A1F14">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7A1F14" w:rsidRPr="004D0101" w:rsidTr="004D0101">
        <w:tc>
          <w:tcPr>
            <w:tcW w:w="4698" w:type="dxa"/>
          </w:tcPr>
          <w:p w:rsidR="007A1F14" w:rsidRPr="004D0101" w:rsidRDefault="007A1F14" w:rsidP="00DE20F7">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7A1F14" w:rsidRPr="004D0101" w:rsidRDefault="007A1F14" w:rsidP="00DE20F7">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7A1F14" w:rsidRPr="004D0101" w:rsidRDefault="007A1F14" w:rsidP="00DE20F7">
            <w:pPr>
              <w:autoSpaceDE w:val="0"/>
              <w:autoSpaceDN w:val="0"/>
              <w:adjustRightInd w:val="0"/>
              <w:rPr>
                <w:rFonts w:ascii="Arial" w:hAnsi="Arial" w:cs="Arial"/>
                <w:b/>
                <w:bCs/>
                <w:sz w:val="24"/>
                <w:szCs w:val="24"/>
              </w:rPr>
            </w:pPr>
          </w:p>
        </w:tc>
      </w:tr>
      <w:tr w:rsidR="007A1F14" w:rsidRPr="004D0101" w:rsidTr="004D0101">
        <w:tc>
          <w:tcPr>
            <w:tcW w:w="4698" w:type="dxa"/>
          </w:tcPr>
          <w:p w:rsidR="007A1F14" w:rsidRPr="004D0101" w:rsidRDefault="007A1F14"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0</w:t>
            </w:r>
          </w:p>
          <w:p w:rsidR="007A1F14" w:rsidRPr="004D0101" w:rsidRDefault="007A1F14" w:rsidP="00DE20F7">
            <w:pPr>
              <w:autoSpaceDE w:val="0"/>
              <w:autoSpaceDN w:val="0"/>
              <w:adjustRightInd w:val="0"/>
              <w:rPr>
                <w:rFonts w:ascii="Arial" w:hAnsi="Arial" w:cs="Arial"/>
                <w:b/>
                <w:bCs/>
                <w:color w:val="FFFFFF"/>
                <w:sz w:val="24"/>
                <w:szCs w:val="24"/>
              </w:rPr>
            </w:pPr>
          </w:p>
        </w:tc>
        <w:tc>
          <w:tcPr>
            <w:tcW w:w="4878" w:type="dxa"/>
          </w:tcPr>
          <w:p w:rsidR="007A1F14" w:rsidRPr="004D0101" w:rsidRDefault="007A1F14"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$150,000</w:t>
            </w:r>
          </w:p>
          <w:p w:rsidR="007A1F14" w:rsidRPr="004D0101" w:rsidRDefault="007A1F14" w:rsidP="00DE20F7">
            <w:pPr>
              <w:autoSpaceDE w:val="0"/>
              <w:autoSpaceDN w:val="0"/>
              <w:adjustRightInd w:val="0"/>
              <w:rPr>
                <w:rFonts w:ascii="Arial" w:hAnsi="Arial" w:cs="Arial"/>
                <w:b/>
                <w:bCs/>
                <w:color w:val="FFFFFF"/>
                <w:sz w:val="24"/>
                <w:szCs w:val="24"/>
              </w:rPr>
            </w:pPr>
          </w:p>
        </w:tc>
      </w:tr>
      <w:tr w:rsidR="007A1F14" w:rsidRPr="004D0101" w:rsidTr="004D0101">
        <w:tc>
          <w:tcPr>
            <w:tcW w:w="4698" w:type="dxa"/>
          </w:tcPr>
          <w:p w:rsidR="007A1F14" w:rsidRPr="004D0101" w:rsidRDefault="007A1F14"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0</w:t>
            </w:r>
          </w:p>
          <w:p w:rsidR="007A1F14" w:rsidRPr="004D0101" w:rsidRDefault="007A1F14" w:rsidP="00DE20F7">
            <w:pPr>
              <w:autoSpaceDE w:val="0"/>
              <w:autoSpaceDN w:val="0"/>
              <w:adjustRightInd w:val="0"/>
              <w:rPr>
                <w:rFonts w:ascii="Arial" w:hAnsi="Arial" w:cs="Arial"/>
                <w:b/>
                <w:bCs/>
                <w:color w:val="FFFFFF"/>
                <w:sz w:val="24"/>
                <w:szCs w:val="24"/>
              </w:rPr>
            </w:pPr>
          </w:p>
        </w:tc>
        <w:tc>
          <w:tcPr>
            <w:tcW w:w="4878" w:type="dxa"/>
          </w:tcPr>
          <w:p w:rsidR="007A1F14" w:rsidRPr="004D0101" w:rsidRDefault="007A1F14"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$150,000</w:t>
            </w:r>
          </w:p>
          <w:p w:rsidR="007A1F14" w:rsidRPr="004D0101" w:rsidRDefault="007A1F14" w:rsidP="00DE20F7">
            <w:pPr>
              <w:autoSpaceDE w:val="0"/>
              <w:autoSpaceDN w:val="0"/>
              <w:adjustRightInd w:val="0"/>
              <w:rPr>
                <w:rFonts w:ascii="Arial" w:hAnsi="Arial" w:cs="Arial"/>
                <w:b/>
                <w:bCs/>
                <w:color w:val="FFFFFF"/>
                <w:sz w:val="24"/>
                <w:szCs w:val="24"/>
              </w:rPr>
            </w:pPr>
          </w:p>
        </w:tc>
      </w:tr>
    </w:tbl>
    <w:p w:rsidR="007A1F14" w:rsidRPr="004D0101" w:rsidRDefault="007A1F14" w:rsidP="007A1F14">
      <w:pPr>
        <w:autoSpaceDE w:val="0"/>
        <w:autoSpaceDN w:val="0"/>
        <w:adjustRightInd w:val="0"/>
        <w:spacing w:after="0" w:line="240" w:lineRule="auto"/>
        <w:rPr>
          <w:rFonts w:ascii="Arial" w:hAnsi="Arial" w:cs="Arial"/>
          <w:color w:val="FFFFFF"/>
          <w:sz w:val="24"/>
          <w:szCs w:val="24"/>
        </w:rPr>
      </w:pPr>
    </w:p>
    <w:p w:rsidR="007A1F14" w:rsidRPr="004D0101" w:rsidRDefault="007A1F14" w:rsidP="00F151ED">
      <w:pPr>
        <w:pStyle w:val="ListParagraph"/>
        <w:numPr>
          <w:ilvl w:val="0"/>
          <w:numId w:val="13"/>
        </w:numPr>
        <w:spacing w:after="0" w:line="240" w:lineRule="auto"/>
        <w:rPr>
          <w:rFonts w:ascii="Arial" w:hAnsi="Arial" w:cs="Arial"/>
          <w:b/>
          <w:caps/>
          <w:sz w:val="24"/>
          <w:szCs w:val="24"/>
          <w:u w:val="single"/>
        </w:rPr>
      </w:pPr>
      <w:r w:rsidRPr="004D0101">
        <w:rPr>
          <w:rFonts w:ascii="Arial" w:hAnsi="Arial" w:cs="Arial"/>
          <w:b/>
          <w:sz w:val="24"/>
          <w:szCs w:val="24"/>
        </w:rPr>
        <w:t>Outcomes</w:t>
      </w:r>
    </w:p>
    <w:p w:rsidR="007A1F14" w:rsidRPr="004D0101" w:rsidRDefault="007A1F14" w:rsidP="007A1F14">
      <w:pPr>
        <w:spacing w:after="0" w:line="240" w:lineRule="auto"/>
        <w:rPr>
          <w:rFonts w:ascii="Arial" w:hAnsi="Arial" w:cs="Arial"/>
          <w:sz w:val="24"/>
          <w:szCs w:val="24"/>
        </w:rPr>
      </w:pPr>
    </w:p>
    <w:p w:rsidR="007A1F14" w:rsidRPr="004D0101" w:rsidRDefault="007A1F14" w:rsidP="007A1F14">
      <w:pPr>
        <w:spacing w:after="0" w:line="240" w:lineRule="auto"/>
        <w:rPr>
          <w:rFonts w:ascii="Arial" w:hAnsi="Arial" w:cs="Arial"/>
          <w:sz w:val="24"/>
          <w:szCs w:val="24"/>
        </w:rPr>
      </w:pPr>
      <w:r w:rsidRPr="004D0101">
        <w:rPr>
          <w:rFonts w:ascii="Arial" w:hAnsi="Arial" w:cs="Arial"/>
          <w:sz w:val="24"/>
          <w:szCs w:val="24"/>
        </w:rPr>
        <w:t>To Be Determined</w:t>
      </w:r>
    </w:p>
    <w:p w:rsidR="007A1F14" w:rsidRPr="004D0101" w:rsidRDefault="007A1F14" w:rsidP="007A1F14">
      <w:pPr>
        <w:spacing w:after="0" w:line="240" w:lineRule="auto"/>
        <w:rPr>
          <w:rFonts w:ascii="Arial" w:hAnsi="Arial" w:cs="Arial"/>
          <w:b/>
          <w:sz w:val="24"/>
          <w:szCs w:val="24"/>
        </w:rPr>
      </w:pPr>
    </w:p>
    <w:p w:rsidR="007A1F14" w:rsidRPr="004D0101" w:rsidRDefault="007A1F14" w:rsidP="00F151ED">
      <w:pPr>
        <w:pStyle w:val="ListParagraph"/>
        <w:numPr>
          <w:ilvl w:val="0"/>
          <w:numId w:val="13"/>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7A1F14" w:rsidRPr="004D0101" w:rsidRDefault="007A1F14" w:rsidP="007A1F14">
      <w:pPr>
        <w:pStyle w:val="ListParagraph"/>
        <w:autoSpaceDE w:val="0"/>
        <w:autoSpaceDN w:val="0"/>
        <w:adjustRightInd w:val="0"/>
        <w:spacing w:after="0" w:line="240" w:lineRule="auto"/>
        <w:ind w:left="360"/>
        <w:rPr>
          <w:rFonts w:ascii="Arial" w:hAnsi="Arial" w:cs="Arial"/>
          <w:b/>
          <w:color w:val="000000"/>
          <w:sz w:val="24"/>
          <w:szCs w:val="24"/>
        </w:rPr>
      </w:pPr>
    </w:p>
    <w:p w:rsidR="007A1F14" w:rsidRPr="004D0101" w:rsidRDefault="007A1F14" w:rsidP="007A1F1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9B5288" w:rsidRPr="004D0101" w:rsidRDefault="009B5288" w:rsidP="007A1F14">
      <w:pPr>
        <w:autoSpaceDE w:val="0"/>
        <w:autoSpaceDN w:val="0"/>
        <w:adjustRightInd w:val="0"/>
        <w:spacing w:after="0" w:line="240" w:lineRule="auto"/>
        <w:rPr>
          <w:rFonts w:ascii="Arial" w:hAnsi="Arial" w:cs="Arial"/>
          <w:color w:val="000000"/>
          <w:sz w:val="24"/>
          <w:szCs w:val="24"/>
        </w:rPr>
      </w:pPr>
    </w:p>
    <w:p w:rsidR="009B5288" w:rsidRPr="004D0101" w:rsidRDefault="009B5288"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lastRenderedPageBreak/>
        <w:t>TAY-1 Transition Age Youth Services and Supports</w:t>
      </w:r>
    </w:p>
    <w:p w:rsidR="009B5288" w:rsidRPr="004D0101" w:rsidRDefault="009B5288" w:rsidP="009B5288">
      <w:pPr>
        <w:autoSpaceDE w:val="0"/>
        <w:autoSpaceDN w:val="0"/>
        <w:adjustRightInd w:val="0"/>
        <w:spacing w:after="0" w:line="240" w:lineRule="auto"/>
        <w:rPr>
          <w:rFonts w:ascii="Arial" w:hAnsi="Arial" w:cs="Arial"/>
          <w:b/>
          <w:bCs/>
          <w:color w:val="000000"/>
          <w:sz w:val="24"/>
          <w:szCs w:val="24"/>
        </w:rPr>
      </w:pPr>
    </w:p>
    <w:p w:rsidR="009B5288" w:rsidRPr="004D0101" w:rsidRDefault="009B5288" w:rsidP="00F151ED">
      <w:pPr>
        <w:pStyle w:val="ListParagraph"/>
        <w:numPr>
          <w:ilvl w:val="0"/>
          <w:numId w:val="14"/>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9B5288" w:rsidRPr="004D0101" w:rsidRDefault="009B5288" w:rsidP="009B5288">
      <w:pPr>
        <w:pStyle w:val="ListParagraph"/>
        <w:autoSpaceDE w:val="0"/>
        <w:autoSpaceDN w:val="0"/>
        <w:adjustRightInd w:val="0"/>
        <w:spacing w:after="0" w:line="240" w:lineRule="auto"/>
        <w:ind w:left="360"/>
        <w:rPr>
          <w:rFonts w:ascii="Arial" w:hAnsi="Arial" w:cs="Arial"/>
          <w:b/>
          <w:color w:val="000000"/>
          <w:sz w:val="24"/>
          <w:szCs w:val="24"/>
        </w:rPr>
      </w:pPr>
    </w:p>
    <w:p w:rsidR="009B5288" w:rsidRPr="004D0101" w:rsidRDefault="009B5288" w:rsidP="009B5288">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The Assertive Community Treatment (ACT) program consists of, multidisciplinary staffing (including Peer and Family Support staff, Psychiatrist, clinicians, nurses, and case managers), low staff-to-client ratios, intensive services, staff available 24-hours a day, and a strong team organizational and communication structure. The ACT program concentrates on a team approach and with the ACT program being a FSP; all support services will be available. In addition, the ACT program is client/partner-centered, with individualized assessment and treatment planning, and up-to-date individually tailored treatment, rehabilitation, and support services such as case management services, housing assistance, client and family support services, rehabilitative services, and employment assistance as needed. Referrals for the ACT program are received from County Mental health programs, Behavioral Health Court, Juvenile Probation, as well as other community based agencies.</w:t>
      </w:r>
    </w:p>
    <w:p w:rsidR="009B5288" w:rsidRPr="004D0101" w:rsidRDefault="009B5288" w:rsidP="009B5288">
      <w:pPr>
        <w:autoSpaceDE w:val="0"/>
        <w:autoSpaceDN w:val="0"/>
        <w:adjustRightInd w:val="0"/>
        <w:spacing w:after="0" w:line="240" w:lineRule="auto"/>
        <w:rPr>
          <w:rFonts w:ascii="Arial" w:hAnsi="Arial" w:cs="Arial"/>
          <w:color w:val="000000"/>
          <w:sz w:val="24"/>
          <w:szCs w:val="24"/>
        </w:rPr>
      </w:pPr>
    </w:p>
    <w:p w:rsidR="009B5288" w:rsidRPr="004D0101" w:rsidRDefault="009B5288" w:rsidP="00F151ED">
      <w:pPr>
        <w:pStyle w:val="ListParagraph"/>
        <w:numPr>
          <w:ilvl w:val="0"/>
          <w:numId w:val="14"/>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9B5288" w:rsidRPr="004D0101" w:rsidRDefault="009B5288" w:rsidP="009B5288">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9B5288" w:rsidRPr="004D0101" w:rsidTr="004D0101">
        <w:tc>
          <w:tcPr>
            <w:tcW w:w="4698" w:type="dxa"/>
          </w:tcPr>
          <w:p w:rsidR="009B5288" w:rsidRPr="004D0101" w:rsidRDefault="009B5288" w:rsidP="00DE20F7">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9B5288" w:rsidRPr="004D0101" w:rsidRDefault="009B5288" w:rsidP="00DE20F7">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9B5288" w:rsidRPr="004D0101" w:rsidRDefault="009B5288" w:rsidP="00DE20F7">
            <w:pPr>
              <w:autoSpaceDE w:val="0"/>
              <w:autoSpaceDN w:val="0"/>
              <w:adjustRightInd w:val="0"/>
              <w:rPr>
                <w:rFonts w:ascii="Arial" w:hAnsi="Arial" w:cs="Arial"/>
                <w:b/>
                <w:bCs/>
                <w:sz w:val="24"/>
                <w:szCs w:val="24"/>
              </w:rPr>
            </w:pPr>
          </w:p>
        </w:tc>
      </w:tr>
      <w:tr w:rsidR="009B5288" w:rsidRPr="004D0101" w:rsidTr="004D0101">
        <w:tc>
          <w:tcPr>
            <w:tcW w:w="4698" w:type="dxa"/>
          </w:tcPr>
          <w:p w:rsidR="009B5288" w:rsidRPr="004D0101" w:rsidRDefault="009B5288"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7F34BA">
              <w:rPr>
                <w:rFonts w:ascii="Arial" w:hAnsi="Arial" w:cs="Arial"/>
                <w:color w:val="000000"/>
                <w:sz w:val="24"/>
                <w:szCs w:val="24"/>
              </w:rPr>
              <w:t>253</w:t>
            </w:r>
          </w:p>
          <w:p w:rsidR="009B5288" w:rsidRPr="004D0101" w:rsidRDefault="009B5288" w:rsidP="00DE20F7">
            <w:pPr>
              <w:autoSpaceDE w:val="0"/>
              <w:autoSpaceDN w:val="0"/>
              <w:adjustRightInd w:val="0"/>
              <w:rPr>
                <w:rFonts w:ascii="Arial" w:hAnsi="Arial" w:cs="Arial"/>
                <w:b/>
                <w:bCs/>
                <w:color w:val="FFFFFF"/>
                <w:sz w:val="24"/>
                <w:szCs w:val="24"/>
              </w:rPr>
            </w:pPr>
          </w:p>
        </w:tc>
        <w:tc>
          <w:tcPr>
            <w:tcW w:w="4878" w:type="dxa"/>
          </w:tcPr>
          <w:p w:rsidR="009B5288" w:rsidRPr="004D0101" w:rsidRDefault="009B5288"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$1,064,355</w:t>
            </w:r>
          </w:p>
          <w:p w:rsidR="009B5288" w:rsidRPr="004D0101" w:rsidRDefault="009B5288" w:rsidP="00DE20F7">
            <w:pPr>
              <w:autoSpaceDE w:val="0"/>
              <w:autoSpaceDN w:val="0"/>
              <w:adjustRightInd w:val="0"/>
              <w:rPr>
                <w:rFonts w:ascii="Arial" w:hAnsi="Arial" w:cs="Arial"/>
                <w:b/>
                <w:bCs/>
                <w:color w:val="FFFFFF"/>
                <w:sz w:val="24"/>
                <w:szCs w:val="24"/>
              </w:rPr>
            </w:pPr>
          </w:p>
        </w:tc>
      </w:tr>
      <w:tr w:rsidR="009B5288" w:rsidRPr="004D0101" w:rsidTr="004D0101">
        <w:tc>
          <w:tcPr>
            <w:tcW w:w="4698" w:type="dxa"/>
          </w:tcPr>
          <w:p w:rsidR="009B5288" w:rsidRPr="004D0101" w:rsidRDefault="009B5288"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sidR="007F34BA">
              <w:rPr>
                <w:rFonts w:ascii="Arial" w:hAnsi="Arial" w:cs="Arial"/>
                <w:color w:val="000000"/>
                <w:sz w:val="24"/>
                <w:szCs w:val="24"/>
              </w:rPr>
              <w:t>25</w:t>
            </w:r>
            <w:r w:rsidRPr="004D0101">
              <w:rPr>
                <w:rFonts w:ascii="Arial" w:hAnsi="Arial" w:cs="Arial"/>
                <w:color w:val="000000"/>
                <w:sz w:val="24"/>
                <w:szCs w:val="24"/>
              </w:rPr>
              <w:t>3</w:t>
            </w:r>
          </w:p>
          <w:p w:rsidR="009B5288" w:rsidRPr="004D0101" w:rsidRDefault="009B5288" w:rsidP="00DE20F7">
            <w:pPr>
              <w:autoSpaceDE w:val="0"/>
              <w:autoSpaceDN w:val="0"/>
              <w:adjustRightInd w:val="0"/>
              <w:rPr>
                <w:rFonts w:ascii="Arial" w:hAnsi="Arial" w:cs="Arial"/>
                <w:b/>
                <w:bCs/>
                <w:color w:val="FFFFFF"/>
                <w:sz w:val="24"/>
                <w:szCs w:val="24"/>
              </w:rPr>
            </w:pPr>
          </w:p>
        </w:tc>
        <w:tc>
          <w:tcPr>
            <w:tcW w:w="4878" w:type="dxa"/>
          </w:tcPr>
          <w:p w:rsidR="009B5288" w:rsidRPr="004D0101" w:rsidRDefault="009B5288" w:rsidP="00DE20F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$1,064,355</w:t>
            </w:r>
          </w:p>
          <w:p w:rsidR="009B5288" w:rsidRPr="004D0101" w:rsidRDefault="009B5288" w:rsidP="00DE20F7">
            <w:pPr>
              <w:autoSpaceDE w:val="0"/>
              <w:autoSpaceDN w:val="0"/>
              <w:adjustRightInd w:val="0"/>
              <w:rPr>
                <w:rFonts w:ascii="Arial" w:hAnsi="Arial" w:cs="Arial"/>
                <w:b/>
                <w:bCs/>
                <w:color w:val="FFFFFF"/>
                <w:sz w:val="24"/>
                <w:szCs w:val="24"/>
              </w:rPr>
            </w:pPr>
          </w:p>
        </w:tc>
      </w:tr>
    </w:tbl>
    <w:p w:rsidR="009B5288" w:rsidRPr="004D0101" w:rsidRDefault="009B5288" w:rsidP="009B5288">
      <w:pPr>
        <w:autoSpaceDE w:val="0"/>
        <w:autoSpaceDN w:val="0"/>
        <w:adjustRightInd w:val="0"/>
        <w:spacing w:after="0" w:line="240" w:lineRule="auto"/>
        <w:rPr>
          <w:rFonts w:ascii="Arial" w:hAnsi="Arial" w:cs="Arial"/>
          <w:color w:val="FFFFFF"/>
          <w:sz w:val="24"/>
          <w:szCs w:val="24"/>
        </w:rPr>
      </w:pPr>
    </w:p>
    <w:p w:rsidR="009B5288" w:rsidRPr="004D0101" w:rsidRDefault="009B5288" w:rsidP="00F151ED">
      <w:pPr>
        <w:pStyle w:val="ListParagraph"/>
        <w:numPr>
          <w:ilvl w:val="0"/>
          <w:numId w:val="14"/>
        </w:numPr>
        <w:spacing w:after="0" w:line="240" w:lineRule="auto"/>
        <w:rPr>
          <w:rFonts w:ascii="Arial" w:hAnsi="Arial" w:cs="Arial"/>
          <w:b/>
          <w:caps/>
          <w:sz w:val="24"/>
          <w:szCs w:val="24"/>
          <w:u w:val="single"/>
        </w:rPr>
      </w:pPr>
      <w:r w:rsidRPr="004D0101">
        <w:rPr>
          <w:rFonts w:ascii="Arial" w:hAnsi="Arial" w:cs="Arial"/>
          <w:b/>
          <w:sz w:val="24"/>
          <w:szCs w:val="24"/>
        </w:rPr>
        <w:t>Outcomes</w:t>
      </w:r>
    </w:p>
    <w:p w:rsidR="009B5288" w:rsidRPr="004D0101" w:rsidRDefault="009B5288" w:rsidP="009B5288">
      <w:pPr>
        <w:spacing w:after="0" w:line="240" w:lineRule="auto"/>
        <w:rPr>
          <w:rFonts w:ascii="Arial" w:hAnsi="Arial" w:cs="Arial"/>
          <w:sz w:val="24"/>
          <w:szCs w:val="24"/>
        </w:rPr>
      </w:pPr>
    </w:p>
    <w:p w:rsidR="00DE20F7" w:rsidRPr="004D0101" w:rsidRDefault="00DE20F7" w:rsidP="00DE20F7">
      <w:pPr>
        <w:spacing w:after="0" w:line="240" w:lineRule="auto"/>
        <w:rPr>
          <w:rFonts w:ascii="Arial" w:hAnsi="Arial" w:cs="Arial"/>
          <w:b/>
          <w:sz w:val="24"/>
          <w:szCs w:val="24"/>
        </w:rPr>
      </w:pPr>
      <w:proofErr w:type="gramStart"/>
      <w:r w:rsidRPr="004D0101">
        <w:rPr>
          <w:rFonts w:ascii="Arial" w:hAnsi="Arial" w:cs="Arial"/>
          <w:b/>
          <w:sz w:val="24"/>
          <w:szCs w:val="24"/>
        </w:rPr>
        <w:t xml:space="preserve">Inpatient psychiatric hospitalizations </w:t>
      </w:r>
      <w:r w:rsidRPr="004D0101">
        <w:rPr>
          <w:rFonts w:ascii="Arial" w:hAnsi="Arial" w:cs="Arial"/>
          <w:sz w:val="24"/>
          <w:szCs w:val="24"/>
        </w:rPr>
        <w:t>– 96% reduction incidents of inpatient psychiatric hospitalizations</w:t>
      </w:r>
      <w:r w:rsidR="00C40756" w:rsidRPr="004D0101">
        <w:rPr>
          <w:rFonts w:ascii="Arial" w:hAnsi="Arial" w:cs="Arial"/>
          <w:b/>
          <w:sz w:val="24"/>
          <w:szCs w:val="24"/>
        </w:rPr>
        <w:t>.</w:t>
      </w:r>
      <w:proofErr w:type="gramEnd"/>
    </w:p>
    <w:p w:rsidR="00DE20F7" w:rsidRPr="004D0101" w:rsidRDefault="00DE20F7" w:rsidP="00DE20F7">
      <w:pPr>
        <w:spacing w:after="0" w:line="240" w:lineRule="auto"/>
        <w:rPr>
          <w:rFonts w:ascii="Arial" w:hAnsi="Arial" w:cs="Arial"/>
          <w:b/>
          <w:sz w:val="24"/>
          <w:szCs w:val="24"/>
        </w:rPr>
      </w:pPr>
    </w:p>
    <w:p w:rsidR="00DE20F7" w:rsidRPr="004D0101" w:rsidRDefault="00C40756" w:rsidP="00C40756">
      <w:pPr>
        <w:spacing w:after="0" w:line="240" w:lineRule="auto"/>
        <w:rPr>
          <w:rFonts w:ascii="Arial" w:hAnsi="Arial" w:cs="Arial"/>
          <w:b/>
          <w:sz w:val="24"/>
          <w:szCs w:val="24"/>
        </w:rPr>
      </w:pPr>
      <w:r w:rsidRPr="004D0101">
        <w:rPr>
          <w:rFonts w:ascii="Arial" w:hAnsi="Arial" w:cs="Arial"/>
          <w:b/>
          <w:sz w:val="24"/>
          <w:szCs w:val="24"/>
        </w:rPr>
        <w:t xml:space="preserve">Homelessness </w:t>
      </w:r>
      <w:r w:rsidRPr="004D0101">
        <w:rPr>
          <w:rFonts w:ascii="Arial" w:hAnsi="Arial" w:cs="Arial"/>
          <w:sz w:val="24"/>
          <w:szCs w:val="24"/>
        </w:rPr>
        <w:t xml:space="preserve">– 100% reduction in </w:t>
      </w:r>
      <w:r w:rsidR="00DE20F7" w:rsidRPr="004D0101">
        <w:rPr>
          <w:rFonts w:ascii="Arial" w:hAnsi="Arial" w:cs="Arial"/>
          <w:sz w:val="24"/>
          <w:szCs w:val="24"/>
        </w:rPr>
        <w:t xml:space="preserve">incidents of homelessness.                                                                              </w:t>
      </w:r>
    </w:p>
    <w:p w:rsidR="00DE20F7" w:rsidRPr="004D0101" w:rsidRDefault="00DE20F7" w:rsidP="00DE20F7">
      <w:pPr>
        <w:spacing w:after="0" w:line="240" w:lineRule="auto"/>
        <w:rPr>
          <w:rFonts w:ascii="Arial" w:hAnsi="Arial" w:cs="Arial"/>
          <w:b/>
          <w:sz w:val="24"/>
          <w:szCs w:val="24"/>
        </w:rPr>
      </w:pPr>
      <w:r w:rsidRPr="004D0101">
        <w:rPr>
          <w:rFonts w:ascii="Arial" w:hAnsi="Arial" w:cs="Arial"/>
          <w:b/>
          <w:sz w:val="24"/>
          <w:szCs w:val="24"/>
        </w:rPr>
        <w:t xml:space="preserve">                                                                                                                                           </w:t>
      </w:r>
    </w:p>
    <w:p w:rsidR="00DE20F7" w:rsidRPr="004D0101" w:rsidRDefault="00C40756" w:rsidP="00C40756">
      <w:pPr>
        <w:spacing w:after="0" w:line="240" w:lineRule="auto"/>
        <w:rPr>
          <w:rFonts w:ascii="Arial" w:hAnsi="Arial" w:cs="Arial"/>
          <w:sz w:val="24"/>
          <w:szCs w:val="24"/>
        </w:rPr>
      </w:pPr>
      <w:r w:rsidRPr="004D0101">
        <w:rPr>
          <w:rFonts w:ascii="Arial" w:hAnsi="Arial" w:cs="Arial"/>
          <w:b/>
          <w:sz w:val="24"/>
          <w:szCs w:val="24"/>
        </w:rPr>
        <w:t xml:space="preserve">Incarcerations </w:t>
      </w:r>
      <w:r w:rsidRPr="004D0101">
        <w:rPr>
          <w:rFonts w:ascii="Arial" w:hAnsi="Arial" w:cs="Arial"/>
          <w:sz w:val="24"/>
          <w:szCs w:val="24"/>
        </w:rPr>
        <w:t>– 90% reduction in</w:t>
      </w:r>
      <w:r w:rsidR="00DE20F7" w:rsidRPr="004D0101">
        <w:rPr>
          <w:rFonts w:ascii="Arial" w:hAnsi="Arial" w:cs="Arial"/>
          <w:sz w:val="24"/>
          <w:szCs w:val="24"/>
        </w:rPr>
        <w:t xml:space="preserve"> incidents of incarcerations.                                                                              </w:t>
      </w:r>
    </w:p>
    <w:p w:rsidR="00DE20F7" w:rsidRPr="004D0101" w:rsidRDefault="00DE20F7" w:rsidP="00DE20F7">
      <w:pPr>
        <w:spacing w:after="0" w:line="240" w:lineRule="auto"/>
        <w:rPr>
          <w:rFonts w:ascii="Arial" w:hAnsi="Arial" w:cs="Arial"/>
          <w:b/>
          <w:sz w:val="24"/>
          <w:szCs w:val="24"/>
        </w:rPr>
      </w:pPr>
      <w:r w:rsidRPr="004D0101">
        <w:rPr>
          <w:rFonts w:ascii="Arial" w:hAnsi="Arial" w:cs="Arial"/>
          <w:b/>
          <w:sz w:val="24"/>
          <w:szCs w:val="24"/>
        </w:rPr>
        <w:t xml:space="preserve">                                                                                                                                             </w:t>
      </w:r>
    </w:p>
    <w:p w:rsidR="00DE20F7" w:rsidRPr="004D0101" w:rsidRDefault="00DE20F7" w:rsidP="00DE20F7">
      <w:pPr>
        <w:spacing w:after="0" w:line="240" w:lineRule="auto"/>
        <w:rPr>
          <w:rFonts w:ascii="Arial" w:hAnsi="Arial" w:cs="Arial"/>
          <w:b/>
          <w:sz w:val="24"/>
          <w:szCs w:val="24"/>
        </w:rPr>
      </w:pPr>
      <w:r w:rsidRPr="004D0101">
        <w:rPr>
          <w:rFonts w:ascii="Arial" w:hAnsi="Arial" w:cs="Arial"/>
          <w:b/>
          <w:sz w:val="24"/>
          <w:szCs w:val="24"/>
        </w:rPr>
        <w:t>Number of clients in Educational Sett</w:t>
      </w:r>
      <w:r w:rsidR="0051590F" w:rsidRPr="004D0101">
        <w:rPr>
          <w:rFonts w:ascii="Arial" w:hAnsi="Arial" w:cs="Arial"/>
          <w:b/>
          <w:sz w:val="24"/>
          <w:szCs w:val="24"/>
        </w:rPr>
        <w:t xml:space="preserve">ings </w:t>
      </w:r>
      <w:r w:rsidR="0051590F" w:rsidRPr="004D0101">
        <w:rPr>
          <w:rFonts w:ascii="Arial" w:hAnsi="Arial" w:cs="Arial"/>
          <w:sz w:val="24"/>
          <w:szCs w:val="24"/>
        </w:rPr>
        <w:t xml:space="preserve">– </w:t>
      </w:r>
      <w:r w:rsidRPr="004D0101">
        <w:rPr>
          <w:rFonts w:ascii="Arial" w:hAnsi="Arial" w:cs="Arial"/>
          <w:sz w:val="24"/>
          <w:szCs w:val="24"/>
        </w:rPr>
        <w:t>48 clients</w:t>
      </w:r>
      <w:r w:rsidRPr="004D0101">
        <w:rPr>
          <w:rFonts w:ascii="Arial" w:hAnsi="Arial" w:cs="Arial"/>
          <w:b/>
          <w:sz w:val="24"/>
          <w:szCs w:val="24"/>
        </w:rPr>
        <w:t xml:space="preserve"> </w:t>
      </w:r>
    </w:p>
    <w:p w:rsidR="00DE20F7" w:rsidRPr="004D0101" w:rsidRDefault="00DE20F7" w:rsidP="00DE20F7">
      <w:pPr>
        <w:spacing w:after="0" w:line="240" w:lineRule="auto"/>
        <w:rPr>
          <w:rFonts w:ascii="Arial" w:hAnsi="Arial" w:cs="Arial"/>
          <w:b/>
          <w:sz w:val="24"/>
          <w:szCs w:val="24"/>
        </w:rPr>
      </w:pPr>
    </w:p>
    <w:p w:rsidR="00DE20F7" w:rsidRPr="004D0101" w:rsidRDefault="00DE20F7" w:rsidP="00DE20F7">
      <w:pPr>
        <w:spacing w:after="0" w:line="240" w:lineRule="auto"/>
        <w:rPr>
          <w:rFonts w:ascii="Arial" w:hAnsi="Arial" w:cs="Arial"/>
          <w:b/>
          <w:sz w:val="24"/>
          <w:szCs w:val="24"/>
        </w:rPr>
      </w:pPr>
      <w:r w:rsidRPr="004D0101">
        <w:rPr>
          <w:rFonts w:ascii="Arial" w:hAnsi="Arial" w:cs="Arial"/>
          <w:b/>
          <w:sz w:val="24"/>
          <w:szCs w:val="24"/>
        </w:rPr>
        <w:t>Number of clients in Employment settings</w:t>
      </w:r>
      <w:r w:rsidR="0051590F" w:rsidRPr="004D0101">
        <w:rPr>
          <w:rFonts w:ascii="Arial" w:hAnsi="Arial" w:cs="Arial"/>
          <w:b/>
          <w:sz w:val="24"/>
          <w:szCs w:val="24"/>
        </w:rPr>
        <w:t xml:space="preserve"> </w:t>
      </w:r>
      <w:r w:rsidR="0051590F" w:rsidRPr="004D0101">
        <w:rPr>
          <w:rFonts w:ascii="Arial" w:hAnsi="Arial" w:cs="Arial"/>
          <w:sz w:val="24"/>
          <w:szCs w:val="24"/>
        </w:rPr>
        <w:t>–</w:t>
      </w:r>
      <w:r w:rsidRPr="004D0101">
        <w:rPr>
          <w:rFonts w:ascii="Arial" w:hAnsi="Arial" w:cs="Arial"/>
          <w:sz w:val="24"/>
          <w:szCs w:val="24"/>
        </w:rPr>
        <w:t xml:space="preserve"> 34 clients</w:t>
      </w:r>
      <w:r w:rsidRPr="004D0101">
        <w:rPr>
          <w:rFonts w:ascii="Arial" w:hAnsi="Arial" w:cs="Arial"/>
          <w:b/>
          <w:sz w:val="24"/>
          <w:szCs w:val="24"/>
        </w:rPr>
        <w:t xml:space="preserve"> </w:t>
      </w:r>
    </w:p>
    <w:p w:rsidR="00DE20F7" w:rsidRPr="004D0101" w:rsidRDefault="00DE20F7" w:rsidP="00DE20F7">
      <w:pPr>
        <w:spacing w:after="0" w:line="240" w:lineRule="auto"/>
        <w:rPr>
          <w:rFonts w:ascii="Arial" w:hAnsi="Arial" w:cs="Arial"/>
          <w:b/>
          <w:sz w:val="24"/>
          <w:szCs w:val="24"/>
        </w:rPr>
      </w:pPr>
    </w:p>
    <w:p w:rsidR="00DE20F7" w:rsidRPr="004D0101" w:rsidRDefault="00DE20F7" w:rsidP="00DE20F7">
      <w:pPr>
        <w:spacing w:after="0" w:line="240" w:lineRule="auto"/>
        <w:rPr>
          <w:rFonts w:ascii="Arial" w:hAnsi="Arial" w:cs="Arial"/>
          <w:b/>
          <w:sz w:val="24"/>
          <w:szCs w:val="24"/>
        </w:rPr>
      </w:pPr>
      <w:r w:rsidRPr="004D0101">
        <w:rPr>
          <w:rFonts w:ascii="Arial" w:hAnsi="Arial" w:cs="Arial"/>
          <w:b/>
          <w:sz w:val="24"/>
          <w:szCs w:val="24"/>
        </w:rPr>
        <w:t>Reduction of LOCUS (Level of Care Utilization System) Scores:</w:t>
      </w:r>
    </w:p>
    <w:p w:rsidR="00DE20F7" w:rsidRPr="004D0101" w:rsidRDefault="00DE20F7" w:rsidP="00DE20F7">
      <w:pPr>
        <w:spacing w:after="0" w:line="240" w:lineRule="auto"/>
        <w:rPr>
          <w:rFonts w:ascii="Arial" w:hAnsi="Arial" w:cs="Arial"/>
          <w:sz w:val="24"/>
          <w:szCs w:val="24"/>
        </w:rPr>
      </w:pPr>
    </w:p>
    <w:p w:rsidR="00DE20F7" w:rsidRPr="004D0101" w:rsidRDefault="00DE20F7" w:rsidP="00DE20F7">
      <w:pPr>
        <w:spacing w:after="0" w:line="240" w:lineRule="auto"/>
        <w:rPr>
          <w:rFonts w:ascii="Arial" w:hAnsi="Arial" w:cs="Arial"/>
          <w:sz w:val="24"/>
          <w:szCs w:val="24"/>
        </w:rPr>
      </w:pPr>
      <w:r w:rsidRPr="004D0101">
        <w:rPr>
          <w:rFonts w:ascii="Arial" w:hAnsi="Arial" w:cs="Arial"/>
          <w:sz w:val="24"/>
          <w:szCs w:val="24"/>
        </w:rPr>
        <w:t>Total PAF (new enrollment) LOC</w:t>
      </w:r>
      <w:r w:rsidR="0051590F" w:rsidRPr="004D0101">
        <w:rPr>
          <w:rFonts w:ascii="Arial" w:hAnsi="Arial" w:cs="Arial"/>
          <w:sz w:val="24"/>
          <w:szCs w:val="24"/>
        </w:rPr>
        <w:t>US Score* =     1601 Average PAF LOCUS Score =</w:t>
      </w:r>
      <w:r w:rsidRPr="004D0101">
        <w:rPr>
          <w:rFonts w:ascii="Arial" w:hAnsi="Arial" w:cs="Arial"/>
          <w:sz w:val="24"/>
          <w:szCs w:val="24"/>
        </w:rPr>
        <w:t>22</w:t>
      </w:r>
    </w:p>
    <w:p w:rsidR="00DE20F7" w:rsidRPr="004D0101" w:rsidRDefault="00DE20F7" w:rsidP="00DE20F7">
      <w:pPr>
        <w:spacing w:after="0" w:line="240" w:lineRule="auto"/>
        <w:rPr>
          <w:rFonts w:ascii="Arial" w:hAnsi="Arial" w:cs="Arial"/>
          <w:sz w:val="24"/>
          <w:szCs w:val="24"/>
        </w:rPr>
      </w:pPr>
      <w:r w:rsidRPr="004D0101">
        <w:rPr>
          <w:rFonts w:ascii="Arial" w:hAnsi="Arial" w:cs="Arial"/>
          <w:sz w:val="24"/>
          <w:szCs w:val="24"/>
        </w:rPr>
        <w:t>Total 6 Month (post admission) LOCUS Score =</w:t>
      </w:r>
      <w:r w:rsidR="0051590F" w:rsidRPr="004D0101">
        <w:rPr>
          <w:rFonts w:ascii="Arial" w:hAnsi="Arial" w:cs="Arial"/>
          <w:sz w:val="24"/>
          <w:szCs w:val="24"/>
        </w:rPr>
        <w:t xml:space="preserve"> </w:t>
      </w:r>
      <w:r w:rsidRPr="004D0101">
        <w:rPr>
          <w:rFonts w:ascii="Arial" w:hAnsi="Arial" w:cs="Arial"/>
          <w:sz w:val="24"/>
          <w:szCs w:val="24"/>
          <w:u w:val="single"/>
        </w:rPr>
        <w:t>1466</w:t>
      </w:r>
      <w:r w:rsidRPr="004D0101">
        <w:rPr>
          <w:rFonts w:ascii="Arial" w:hAnsi="Arial" w:cs="Arial"/>
          <w:sz w:val="24"/>
          <w:szCs w:val="24"/>
        </w:rPr>
        <w:t xml:space="preserve"> Average 6 Month LOCUS Score =19.50 </w:t>
      </w:r>
    </w:p>
    <w:p w:rsidR="00DE20F7" w:rsidRPr="004D0101" w:rsidRDefault="00DE20F7" w:rsidP="00DE20F7">
      <w:pPr>
        <w:spacing w:after="0" w:line="240" w:lineRule="auto"/>
        <w:rPr>
          <w:rFonts w:ascii="Arial" w:hAnsi="Arial" w:cs="Arial"/>
          <w:sz w:val="24"/>
          <w:szCs w:val="24"/>
        </w:rPr>
      </w:pPr>
      <w:r w:rsidRPr="004D0101">
        <w:rPr>
          <w:rFonts w:ascii="Arial" w:hAnsi="Arial" w:cs="Arial"/>
          <w:sz w:val="24"/>
          <w:szCs w:val="24"/>
        </w:rPr>
        <w:t xml:space="preserve">Total LOCUS Reduction =                                     135      </w:t>
      </w:r>
      <w:r w:rsidRPr="004D0101">
        <w:rPr>
          <w:rFonts w:ascii="Arial" w:hAnsi="Arial" w:cs="Arial"/>
          <w:b/>
          <w:sz w:val="24"/>
          <w:szCs w:val="24"/>
        </w:rPr>
        <w:t xml:space="preserve">                                   </w:t>
      </w:r>
    </w:p>
    <w:p w:rsidR="00DE20F7" w:rsidRPr="004D0101" w:rsidRDefault="00DE20F7" w:rsidP="00DE20F7">
      <w:pPr>
        <w:spacing w:after="0" w:line="240" w:lineRule="auto"/>
        <w:rPr>
          <w:rFonts w:ascii="Arial" w:hAnsi="Arial" w:cs="Arial"/>
          <w:b/>
          <w:sz w:val="24"/>
          <w:szCs w:val="24"/>
        </w:rPr>
      </w:pPr>
      <w:r w:rsidRPr="004D0101">
        <w:rPr>
          <w:rFonts w:ascii="Arial" w:hAnsi="Arial" w:cs="Arial"/>
          <w:b/>
          <w:sz w:val="24"/>
          <w:szCs w:val="24"/>
        </w:rPr>
        <w:t xml:space="preserve">                                                                                                </w:t>
      </w:r>
    </w:p>
    <w:p w:rsidR="00DE20F7" w:rsidRPr="004D0101" w:rsidRDefault="00DE20F7" w:rsidP="00DE20F7">
      <w:pPr>
        <w:spacing w:after="0" w:line="240" w:lineRule="auto"/>
        <w:rPr>
          <w:rFonts w:ascii="Arial" w:hAnsi="Arial" w:cs="Arial"/>
          <w:sz w:val="24"/>
          <w:szCs w:val="24"/>
        </w:rPr>
      </w:pPr>
      <w:r w:rsidRPr="004D0101">
        <w:rPr>
          <w:rFonts w:ascii="Arial" w:hAnsi="Arial" w:cs="Arial"/>
          <w:sz w:val="24"/>
          <w:szCs w:val="24"/>
        </w:rPr>
        <w:lastRenderedPageBreak/>
        <w:t xml:space="preserve"> * PAF is the Partnership Assessment Form given to FSP clients when they are first admitted into the program. The LOCUS provides an objective measure to help determine client service needs. It also provides a way to measure client progress and treatment outcomes. A higher score indicates a higher level of service need. </w:t>
      </w:r>
    </w:p>
    <w:p w:rsidR="00DE20F7" w:rsidRPr="004D0101" w:rsidRDefault="00DE20F7" w:rsidP="00DE20F7">
      <w:pPr>
        <w:spacing w:after="0" w:line="240" w:lineRule="auto"/>
        <w:rPr>
          <w:rFonts w:ascii="Arial" w:hAnsi="Arial" w:cs="Arial"/>
          <w:b/>
          <w:sz w:val="24"/>
          <w:szCs w:val="24"/>
        </w:rPr>
      </w:pPr>
    </w:p>
    <w:p w:rsidR="00DE20F7" w:rsidRPr="004D0101" w:rsidRDefault="00DE20F7" w:rsidP="00DE20F7">
      <w:pPr>
        <w:spacing w:after="0" w:line="240" w:lineRule="auto"/>
        <w:rPr>
          <w:rFonts w:ascii="Arial" w:hAnsi="Arial" w:cs="Arial"/>
          <w:b/>
          <w:sz w:val="24"/>
          <w:szCs w:val="24"/>
        </w:rPr>
      </w:pPr>
      <w:r w:rsidRPr="004D0101">
        <w:rPr>
          <w:rFonts w:ascii="Arial" w:hAnsi="Arial" w:cs="Arial"/>
          <w:b/>
          <w:sz w:val="24"/>
          <w:szCs w:val="24"/>
        </w:rPr>
        <w:t>Supportive Housing:</w:t>
      </w:r>
    </w:p>
    <w:p w:rsidR="00DE20F7" w:rsidRPr="004D0101" w:rsidRDefault="00DE20F7" w:rsidP="00DE20F7">
      <w:pPr>
        <w:spacing w:after="0" w:line="240" w:lineRule="auto"/>
        <w:rPr>
          <w:rFonts w:ascii="Arial" w:hAnsi="Arial" w:cs="Arial"/>
          <w:b/>
          <w:sz w:val="24"/>
          <w:szCs w:val="24"/>
        </w:rPr>
      </w:pPr>
    </w:p>
    <w:p w:rsidR="00DE20F7" w:rsidRPr="004D0101" w:rsidRDefault="00DE20F7" w:rsidP="00F151ED">
      <w:pPr>
        <w:numPr>
          <w:ilvl w:val="0"/>
          <w:numId w:val="15"/>
        </w:numPr>
        <w:spacing w:after="0" w:line="240" w:lineRule="auto"/>
        <w:rPr>
          <w:rFonts w:ascii="Arial" w:hAnsi="Arial" w:cs="Arial"/>
          <w:sz w:val="24"/>
          <w:szCs w:val="24"/>
        </w:rPr>
      </w:pPr>
      <w:r w:rsidRPr="004D0101">
        <w:rPr>
          <w:rFonts w:ascii="Arial" w:hAnsi="Arial" w:cs="Arial"/>
          <w:sz w:val="24"/>
          <w:szCs w:val="24"/>
        </w:rPr>
        <w:t xml:space="preserve">79 clients were assisted with locating and securing housing. </w:t>
      </w:r>
    </w:p>
    <w:p w:rsidR="00DE20F7" w:rsidRPr="004D0101" w:rsidRDefault="00DE20F7" w:rsidP="00F151ED">
      <w:pPr>
        <w:numPr>
          <w:ilvl w:val="0"/>
          <w:numId w:val="15"/>
        </w:numPr>
        <w:spacing w:after="0" w:line="240" w:lineRule="auto"/>
        <w:rPr>
          <w:rFonts w:ascii="Arial" w:hAnsi="Arial" w:cs="Arial"/>
          <w:sz w:val="24"/>
          <w:szCs w:val="24"/>
        </w:rPr>
      </w:pPr>
      <w:r w:rsidRPr="004D0101">
        <w:rPr>
          <w:rFonts w:ascii="Arial" w:hAnsi="Arial" w:cs="Arial"/>
          <w:sz w:val="24"/>
          <w:szCs w:val="24"/>
        </w:rPr>
        <w:t>24 clients received housing subsidy funding.*</w:t>
      </w:r>
    </w:p>
    <w:p w:rsidR="00DE20F7" w:rsidRPr="004D0101" w:rsidRDefault="00DE20F7" w:rsidP="00F151ED">
      <w:pPr>
        <w:numPr>
          <w:ilvl w:val="0"/>
          <w:numId w:val="15"/>
        </w:numPr>
        <w:spacing w:after="0" w:line="240" w:lineRule="auto"/>
        <w:rPr>
          <w:rFonts w:ascii="Arial" w:hAnsi="Arial" w:cs="Arial"/>
          <w:sz w:val="24"/>
          <w:szCs w:val="24"/>
        </w:rPr>
      </w:pPr>
      <w:r w:rsidRPr="004D0101">
        <w:rPr>
          <w:rFonts w:ascii="Arial" w:hAnsi="Arial" w:cs="Arial"/>
          <w:sz w:val="24"/>
          <w:szCs w:val="24"/>
        </w:rPr>
        <w:t>9 clients were successfully transitioned to independent permanent housing.</w:t>
      </w:r>
    </w:p>
    <w:p w:rsidR="00DE20F7" w:rsidRPr="004D0101" w:rsidRDefault="00DE20F7" w:rsidP="00DE20F7">
      <w:pPr>
        <w:spacing w:after="0" w:line="240" w:lineRule="auto"/>
        <w:rPr>
          <w:rFonts w:ascii="Arial" w:hAnsi="Arial" w:cs="Arial"/>
          <w:sz w:val="24"/>
          <w:szCs w:val="24"/>
        </w:rPr>
      </w:pPr>
      <w:r w:rsidRPr="004D0101">
        <w:rPr>
          <w:rFonts w:ascii="Arial" w:hAnsi="Arial" w:cs="Arial"/>
          <w:sz w:val="24"/>
          <w:szCs w:val="24"/>
        </w:rPr>
        <w:t xml:space="preserve">     </w:t>
      </w:r>
    </w:p>
    <w:p w:rsidR="00DE20F7" w:rsidRPr="004D0101" w:rsidRDefault="00DE20F7" w:rsidP="00DE20F7">
      <w:pPr>
        <w:spacing w:after="0" w:line="240" w:lineRule="auto"/>
        <w:rPr>
          <w:rFonts w:ascii="Arial" w:hAnsi="Arial" w:cs="Arial"/>
          <w:sz w:val="24"/>
          <w:szCs w:val="24"/>
        </w:rPr>
      </w:pPr>
      <w:r w:rsidRPr="004D0101">
        <w:rPr>
          <w:rFonts w:ascii="Arial" w:hAnsi="Arial" w:cs="Arial"/>
          <w:sz w:val="24"/>
          <w:szCs w:val="24"/>
        </w:rPr>
        <w:t>*Not all clients require or accept housing services.  Clients with sufficient income are assisted with locating affordable housing.</w:t>
      </w:r>
    </w:p>
    <w:p w:rsidR="009B5288" w:rsidRPr="004D0101" w:rsidRDefault="009B5288" w:rsidP="009B5288">
      <w:pPr>
        <w:spacing w:after="0" w:line="240" w:lineRule="auto"/>
        <w:rPr>
          <w:rFonts w:ascii="Arial" w:hAnsi="Arial" w:cs="Arial"/>
          <w:b/>
          <w:sz w:val="24"/>
          <w:szCs w:val="24"/>
        </w:rPr>
      </w:pPr>
    </w:p>
    <w:p w:rsidR="009B5288" w:rsidRPr="004D0101" w:rsidRDefault="009B5288" w:rsidP="00F151ED">
      <w:pPr>
        <w:pStyle w:val="ListParagraph"/>
        <w:numPr>
          <w:ilvl w:val="0"/>
          <w:numId w:val="14"/>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9B5288" w:rsidRPr="004D0101" w:rsidRDefault="009B5288" w:rsidP="009B5288">
      <w:pPr>
        <w:pStyle w:val="ListParagraph"/>
        <w:autoSpaceDE w:val="0"/>
        <w:autoSpaceDN w:val="0"/>
        <w:adjustRightInd w:val="0"/>
        <w:spacing w:after="0" w:line="240" w:lineRule="auto"/>
        <w:ind w:left="360"/>
        <w:rPr>
          <w:rFonts w:ascii="Arial" w:hAnsi="Arial" w:cs="Arial"/>
          <w:b/>
          <w:color w:val="000000"/>
          <w:sz w:val="24"/>
          <w:szCs w:val="24"/>
        </w:rPr>
      </w:pPr>
    </w:p>
    <w:p w:rsidR="009B5288" w:rsidRPr="004D0101" w:rsidRDefault="009B5288" w:rsidP="009B5288">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9B5288" w:rsidRPr="004D0101" w:rsidRDefault="009B5288" w:rsidP="007A1F14">
      <w:pPr>
        <w:autoSpaceDE w:val="0"/>
        <w:autoSpaceDN w:val="0"/>
        <w:adjustRightInd w:val="0"/>
        <w:spacing w:after="0" w:line="240" w:lineRule="auto"/>
        <w:rPr>
          <w:rFonts w:ascii="Arial" w:hAnsi="Arial" w:cs="Arial"/>
          <w:color w:val="000000"/>
          <w:sz w:val="24"/>
          <w:szCs w:val="24"/>
        </w:rPr>
      </w:pPr>
    </w:p>
    <w:p w:rsidR="00F12B4B" w:rsidRPr="004D0101" w:rsidRDefault="00F12B4B"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Integrated Mental Health - Adult Homeless Mentally Ill: - Housing and recovery FSP services</w:t>
      </w:r>
    </w:p>
    <w:p w:rsidR="00F12B4B" w:rsidRPr="004D0101" w:rsidRDefault="00F12B4B" w:rsidP="00F12B4B">
      <w:pPr>
        <w:autoSpaceDE w:val="0"/>
        <w:autoSpaceDN w:val="0"/>
        <w:adjustRightInd w:val="0"/>
        <w:spacing w:after="0" w:line="240" w:lineRule="auto"/>
        <w:rPr>
          <w:rFonts w:ascii="Arial" w:hAnsi="Arial" w:cs="Arial"/>
          <w:b/>
          <w:bCs/>
          <w:color w:val="000000"/>
          <w:sz w:val="24"/>
          <w:szCs w:val="24"/>
        </w:rPr>
      </w:pPr>
    </w:p>
    <w:p w:rsidR="00F12B4B" w:rsidRPr="004D0101" w:rsidRDefault="00F12B4B" w:rsidP="00F151ED">
      <w:pPr>
        <w:pStyle w:val="ListParagraph"/>
        <w:numPr>
          <w:ilvl w:val="0"/>
          <w:numId w:val="16"/>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F12B4B" w:rsidRPr="004D0101" w:rsidRDefault="00F12B4B" w:rsidP="00F12B4B">
      <w:pPr>
        <w:pStyle w:val="ListParagraph"/>
        <w:autoSpaceDE w:val="0"/>
        <w:autoSpaceDN w:val="0"/>
        <w:adjustRightInd w:val="0"/>
        <w:spacing w:after="0" w:line="240" w:lineRule="auto"/>
        <w:ind w:left="360"/>
        <w:rPr>
          <w:rFonts w:ascii="Arial" w:hAnsi="Arial" w:cs="Arial"/>
          <w:b/>
          <w:color w:val="000000"/>
          <w:sz w:val="24"/>
          <w:szCs w:val="24"/>
        </w:rPr>
      </w:pPr>
    </w:p>
    <w:p w:rsidR="00F12B4B" w:rsidRPr="004D0101" w:rsidRDefault="00F12B4B" w:rsidP="00F12B4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Adult Homeless Mentally Ill Full Service Partnership – Serving adult at risk of homelessness at any given time, referrals received from community providers, adult mental health County programs, Behavioral Health Court, as well as other agencies. The Housing and Recovery FSP provides a full array of mental health treatment services including assessments, individual therapy, group therapy, medications, case management, crisis services, </w:t>
      </w:r>
      <w:proofErr w:type="gramStart"/>
      <w:r w:rsidRPr="004D0101">
        <w:rPr>
          <w:rFonts w:ascii="Arial" w:hAnsi="Arial" w:cs="Arial"/>
          <w:color w:val="000000"/>
          <w:sz w:val="24"/>
          <w:szCs w:val="24"/>
        </w:rPr>
        <w:t>rehabilitation</w:t>
      </w:r>
      <w:proofErr w:type="gramEnd"/>
      <w:r w:rsidRPr="004D0101">
        <w:rPr>
          <w:rFonts w:ascii="Arial" w:hAnsi="Arial" w:cs="Arial"/>
          <w:color w:val="000000"/>
          <w:sz w:val="24"/>
          <w:szCs w:val="24"/>
        </w:rPr>
        <w:t xml:space="preserve"> services, in addition to housing services. The age range of the population served is from 18 to 65 years.</w:t>
      </w:r>
    </w:p>
    <w:p w:rsidR="00F12B4B" w:rsidRPr="004D0101" w:rsidRDefault="00F12B4B" w:rsidP="00F12B4B">
      <w:pPr>
        <w:autoSpaceDE w:val="0"/>
        <w:autoSpaceDN w:val="0"/>
        <w:adjustRightInd w:val="0"/>
        <w:spacing w:after="0" w:line="240" w:lineRule="auto"/>
        <w:rPr>
          <w:rFonts w:ascii="Arial" w:hAnsi="Arial" w:cs="Arial"/>
          <w:color w:val="000000"/>
          <w:sz w:val="24"/>
          <w:szCs w:val="24"/>
        </w:rPr>
      </w:pPr>
    </w:p>
    <w:p w:rsidR="00F12B4B" w:rsidRPr="004D0101" w:rsidRDefault="00F12B4B" w:rsidP="00F151ED">
      <w:pPr>
        <w:pStyle w:val="ListParagraph"/>
        <w:numPr>
          <w:ilvl w:val="0"/>
          <w:numId w:val="1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F12B4B" w:rsidRPr="004D0101" w:rsidRDefault="00F12B4B" w:rsidP="00F12B4B">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F12B4B" w:rsidRPr="004D0101" w:rsidTr="004D0101">
        <w:tc>
          <w:tcPr>
            <w:tcW w:w="4698" w:type="dxa"/>
          </w:tcPr>
          <w:p w:rsidR="00F12B4B" w:rsidRPr="004D0101" w:rsidRDefault="00F12B4B" w:rsidP="00D21A4F">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F12B4B" w:rsidRPr="004D0101" w:rsidRDefault="00F12B4B" w:rsidP="00D21A4F">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F12B4B" w:rsidRPr="004D0101" w:rsidRDefault="00F12B4B" w:rsidP="00D21A4F">
            <w:pPr>
              <w:autoSpaceDE w:val="0"/>
              <w:autoSpaceDN w:val="0"/>
              <w:adjustRightInd w:val="0"/>
              <w:rPr>
                <w:rFonts w:ascii="Arial" w:hAnsi="Arial" w:cs="Arial"/>
                <w:b/>
                <w:bCs/>
                <w:sz w:val="24"/>
                <w:szCs w:val="24"/>
              </w:rPr>
            </w:pPr>
          </w:p>
        </w:tc>
      </w:tr>
      <w:tr w:rsidR="00F12B4B" w:rsidRPr="004D0101" w:rsidTr="004D0101">
        <w:tc>
          <w:tcPr>
            <w:tcW w:w="4698" w:type="dxa"/>
          </w:tcPr>
          <w:p w:rsidR="00F12B4B" w:rsidRPr="004D0101" w:rsidRDefault="00F12B4B"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w:t>
            </w:r>
            <w:r w:rsidR="007F34BA">
              <w:rPr>
                <w:rFonts w:ascii="Arial" w:hAnsi="Arial" w:cs="Arial"/>
                <w:color w:val="000000"/>
                <w:sz w:val="24"/>
                <w:szCs w:val="24"/>
              </w:rPr>
              <w:t>ber of clients served in 2012: 127</w:t>
            </w:r>
          </w:p>
          <w:p w:rsidR="00F12B4B" w:rsidRPr="004D0101" w:rsidRDefault="00F12B4B" w:rsidP="00D21A4F">
            <w:pPr>
              <w:autoSpaceDE w:val="0"/>
              <w:autoSpaceDN w:val="0"/>
              <w:adjustRightInd w:val="0"/>
              <w:rPr>
                <w:rFonts w:ascii="Arial" w:hAnsi="Arial" w:cs="Arial"/>
                <w:b/>
                <w:bCs/>
                <w:color w:val="FFFFFF"/>
                <w:sz w:val="24"/>
                <w:szCs w:val="24"/>
              </w:rPr>
            </w:pPr>
          </w:p>
        </w:tc>
        <w:tc>
          <w:tcPr>
            <w:tcW w:w="4878" w:type="dxa"/>
          </w:tcPr>
          <w:p w:rsidR="00F12B4B" w:rsidRPr="004D0101" w:rsidRDefault="00F12B4B"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$1,513,220</w:t>
            </w:r>
          </w:p>
          <w:p w:rsidR="00F12B4B" w:rsidRPr="004D0101" w:rsidRDefault="00F12B4B" w:rsidP="00D21A4F">
            <w:pPr>
              <w:autoSpaceDE w:val="0"/>
              <w:autoSpaceDN w:val="0"/>
              <w:adjustRightInd w:val="0"/>
              <w:rPr>
                <w:rFonts w:ascii="Arial" w:hAnsi="Arial" w:cs="Arial"/>
                <w:b/>
                <w:bCs/>
                <w:color w:val="FFFFFF"/>
                <w:sz w:val="24"/>
                <w:szCs w:val="24"/>
              </w:rPr>
            </w:pPr>
          </w:p>
        </w:tc>
      </w:tr>
      <w:tr w:rsidR="00F12B4B" w:rsidRPr="004D0101" w:rsidTr="004D0101">
        <w:tc>
          <w:tcPr>
            <w:tcW w:w="4698" w:type="dxa"/>
          </w:tcPr>
          <w:p w:rsidR="00F12B4B" w:rsidRPr="004D0101" w:rsidRDefault="00F12B4B"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127</w:t>
            </w:r>
          </w:p>
          <w:p w:rsidR="00F12B4B" w:rsidRPr="004D0101" w:rsidRDefault="00F12B4B" w:rsidP="00D21A4F">
            <w:pPr>
              <w:autoSpaceDE w:val="0"/>
              <w:autoSpaceDN w:val="0"/>
              <w:adjustRightInd w:val="0"/>
              <w:rPr>
                <w:rFonts w:ascii="Arial" w:hAnsi="Arial" w:cs="Arial"/>
                <w:b/>
                <w:bCs/>
                <w:color w:val="FFFFFF"/>
                <w:sz w:val="24"/>
                <w:szCs w:val="24"/>
              </w:rPr>
            </w:pPr>
          </w:p>
        </w:tc>
        <w:tc>
          <w:tcPr>
            <w:tcW w:w="4878" w:type="dxa"/>
          </w:tcPr>
          <w:p w:rsidR="00F12B4B" w:rsidRPr="004D0101" w:rsidRDefault="00F12B4B"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$1,513,220</w:t>
            </w:r>
          </w:p>
          <w:p w:rsidR="00F12B4B" w:rsidRPr="004D0101" w:rsidRDefault="00F12B4B" w:rsidP="00D21A4F">
            <w:pPr>
              <w:autoSpaceDE w:val="0"/>
              <w:autoSpaceDN w:val="0"/>
              <w:adjustRightInd w:val="0"/>
              <w:rPr>
                <w:rFonts w:ascii="Arial" w:hAnsi="Arial" w:cs="Arial"/>
                <w:b/>
                <w:bCs/>
                <w:color w:val="FFFFFF"/>
                <w:sz w:val="24"/>
                <w:szCs w:val="24"/>
              </w:rPr>
            </w:pPr>
          </w:p>
        </w:tc>
      </w:tr>
    </w:tbl>
    <w:p w:rsidR="00F12B4B" w:rsidRPr="004D0101" w:rsidRDefault="00F12B4B" w:rsidP="00F12B4B">
      <w:pPr>
        <w:autoSpaceDE w:val="0"/>
        <w:autoSpaceDN w:val="0"/>
        <w:adjustRightInd w:val="0"/>
        <w:spacing w:after="0" w:line="240" w:lineRule="auto"/>
        <w:rPr>
          <w:rFonts w:ascii="Arial" w:hAnsi="Arial" w:cs="Arial"/>
          <w:color w:val="FFFFFF"/>
          <w:sz w:val="24"/>
          <w:szCs w:val="24"/>
        </w:rPr>
      </w:pPr>
    </w:p>
    <w:p w:rsidR="00F12B4B" w:rsidRPr="004D0101" w:rsidRDefault="00F12B4B" w:rsidP="00F151ED">
      <w:pPr>
        <w:pStyle w:val="ListParagraph"/>
        <w:numPr>
          <w:ilvl w:val="0"/>
          <w:numId w:val="16"/>
        </w:numPr>
        <w:spacing w:after="0" w:line="240" w:lineRule="auto"/>
        <w:rPr>
          <w:rFonts w:ascii="Arial" w:hAnsi="Arial" w:cs="Arial"/>
          <w:b/>
          <w:caps/>
          <w:sz w:val="24"/>
          <w:szCs w:val="24"/>
          <w:u w:val="single"/>
        </w:rPr>
      </w:pPr>
      <w:r w:rsidRPr="004D0101">
        <w:rPr>
          <w:rFonts w:ascii="Arial" w:hAnsi="Arial" w:cs="Arial"/>
          <w:b/>
          <w:sz w:val="24"/>
          <w:szCs w:val="24"/>
        </w:rPr>
        <w:t>Outcomes</w:t>
      </w:r>
    </w:p>
    <w:p w:rsidR="00F12B4B" w:rsidRPr="004D0101" w:rsidRDefault="00F12B4B" w:rsidP="00F12B4B">
      <w:pPr>
        <w:spacing w:after="0" w:line="240" w:lineRule="auto"/>
        <w:rPr>
          <w:rFonts w:ascii="Arial" w:hAnsi="Arial" w:cs="Arial"/>
          <w:sz w:val="24"/>
          <w:szCs w:val="24"/>
        </w:rPr>
      </w:pPr>
    </w:p>
    <w:p w:rsidR="00F12B4B" w:rsidRPr="004D0101" w:rsidRDefault="00F12B4B" w:rsidP="00F12B4B">
      <w:pPr>
        <w:spacing w:after="0" w:line="240" w:lineRule="auto"/>
        <w:rPr>
          <w:rFonts w:ascii="Arial" w:hAnsi="Arial" w:cs="Arial"/>
          <w:b/>
          <w:sz w:val="24"/>
          <w:szCs w:val="24"/>
        </w:rPr>
      </w:pPr>
      <w:proofErr w:type="gramStart"/>
      <w:r w:rsidRPr="004D0101">
        <w:rPr>
          <w:rFonts w:ascii="Arial" w:hAnsi="Arial" w:cs="Arial"/>
          <w:b/>
          <w:sz w:val="24"/>
          <w:szCs w:val="24"/>
        </w:rPr>
        <w:t xml:space="preserve">Inpatient psychiatric hospitalizations </w:t>
      </w:r>
      <w:r w:rsidRPr="004D0101">
        <w:rPr>
          <w:rFonts w:ascii="Arial" w:hAnsi="Arial" w:cs="Arial"/>
          <w:sz w:val="24"/>
          <w:szCs w:val="24"/>
        </w:rPr>
        <w:t>–</w:t>
      </w:r>
      <w:r w:rsidR="00817FAA" w:rsidRPr="004D0101">
        <w:rPr>
          <w:rFonts w:ascii="Arial" w:hAnsi="Arial" w:cs="Arial"/>
          <w:sz w:val="24"/>
          <w:szCs w:val="24"/>
        </w:rPr>
        <w:t xml:space="preserve"> 88</w:t>
      </w:r>
      <w:r w:rsidRPr="004D0101">
        <w:rPr>
          <w:rFonts w:ascii="Arial" w:hAnsi="Arial" w:cs="Arial"/>
          <w:sz w:val="24"/>
          <w:szCs w:val="24"/>
        </w:rPr>
        <w:t>% reduction</w:t>
      </w:r>
      <w:r w:rsidR="00CE6DF9" w:rsidRPr="004D0101">
        <w:rPr>
          <w:rFonts w:ascii="Arial" w:hAnsi="Arial" w:cs="Arial"/>
          <w:sz w:val="24"/>
          <w:szCs w:val="24"/>
        </w:rPr>
        <w:t xml:space="preserve"> in </w:t>
      </w:r>
      <w:r w:rsidRPr="004D0101">
        <w:rPr>
          <w:rFonts w:ascii="Arial" w:hAnsi="Arial" w:cs="Arial"/>
          <w:sz w:val="24"/>
          <w:szCs w:val="24"/>
        </w:rPr>
        <w:t>inpatient psychiatric hospitalizations</w:t>
      </w:r>
      <w:r w:rsidRPr="004D0101">
        <w:rPr>
          <w:rFonts w:ascii="Arial" w:hAnsi="Arial" w:cs="Arial"/>
          <w:b/>
          <w:sz w:val="24"/>
          <w:szCs w:val="24"/>
        </w:rPr>
        <w:t>.</w:t>
      </w:r>
      <w:proofErr w:type="gramEnd"/>
    </w:p>
    <w:p w:rsidR="00F12B4B" w:rsidRPr="004D0101" w:rsidRDefault="00F12B4B" w:rsidP="00F12B4B">
      <w:pPr>
        <w:spacing w:after="0" w:line="240" w:lineRule="auto"/>
        <w:rPr>
          <w:rFonts w:ascii="Arial" w:hAnsi="Arial" w:cs="Arial"/>
          <w:b/>
          <w:sz w:val="24"/>
          <w:szCs w:val="24"/>
        </w:rPr>
      </w:pPr>
    </w:p>
    <w:p w:rsidR="00F12B4B" w:rsidRPr="004D0101" w:rsidRDefault="00F12B4B" w:rsidP="00F12B4B">
      <w:pPr>
        <w:spacing w:after="0" w:line="240" w:lineRule="auto"/>
        <w:rPr>
          <w:rFonts w:ascii="Arial" w:hAnsi="Arial" w:cs="Arial"/>
          <w:b/>
          <w:sz w:val="24"/>
          <w:szCs w:val="24"/>
        </w:rPr>
      </w:pPr>
      <w:r w:rsidRPr="004D0101">
        <w:rPr>
          <w:rFonts w:ascii="Arial" w:hAnsi="Arial" w:cs="Arial"/>
          <w:b/>
          <w:sz w:val="24"/>
          <w:szCs w:val="24"/>
        </w:rPr>
        <w:t xml:space="preserve">Homelessness </w:t>
      </w:r>
      <w:r w:rsidRPr="004D0101">
        <w:rPr>
          <w:rFonts w:ascii="Arial" w:hAnsi="Arial" w:cs="Arial"/>
          <w:sz w:val="24"/>
          <w:szCs w:val="24"/>
        </w:rPr>
        <w:t>–</w:t>
      </w:r>
      <w:r w:rsidR="00817FAA" w:rsidRPr="004D0101">
        <w:rPr>
          <w:rFonts w:ascii="Arial" w:hAnsi="Arial" w:cs="Arial"/>
          <w:sz w:val="24"/>
          <w:szCs w:val="24"/>
        </w:rPr>
        <w:t xml:space="preserve"> 98</w:t>
      </w:r>
      <w:r w:rsidRPr="004D0101">
        <w:rPr>
          <w:rFonts w:ascii="Arial" w:hAnsi="Arial" w:cs="Arial"/>
          <w:sz w:val="24"/>
          <w:szCs w:val="24"/>
        </w:rPr>
        <w:t xml:space="preserve">% reduction in incidents of homelessness.                                                                              </w:t>
      </w:r>
    </w:p>
    <w:p w:rsidR="00F12B4B" w:rsidRPr="004D0101" w:rsidRDefault="00F12B4B" w:rsidP="00F12B4B">
      <w:pPr>
        <w:spacing w:after="0" w:line="240" w:lineRule="auto"/>
        <w:rPr>
          <w:rFonts w:ascii="Arial" w:hAnsi="Arial" w:cs="Arial"/>
          <w:b/>
          <w:sz w:val="24"/>
          <w:szCs w:val="24"/>
        </w:rPr>
      </w:pPr>
      <w:r w:rsidRPr="004D0101">
        <w:rPr>
          <w:rFonts w:ascii="Arial" w:hAnsi="Arial" w:cs="Arial"/>
          <w:b/>
          <w:sz w:val="24"/>
          <w:szCs w:val="24"/>
        </w:rPr>
        <w:lastRenderedPageBreak/>
        <w:t xml:space="preserve">                                                                                                                                           </w:t>
      </w:r>
    </w:p>
    <w:p w:rsidR="00F12B4B" w:rsidRPr="004D0101" w:rsidRDefault="00F12B4B" w:rsidP="00F12B4B">
      <w:pPr>
        <w:spacing w:after="0" w:line="240" w:lineRule="auto"/>
        <w:rPr>
          <w:rFonts w:ascii="Arial" w:hAnsi="Arial" w:cs="Arial"/>
          <w:sz w:val="24"/>
          <w:szCs w:val="24"/>
        </w:rPr>
      </w:pPr>
      <w:r w:rsidRPr="004D0101">
        <w:rPr>
          <w:rFonts w:ascii="Arial" w:hAnsi="Arial" w:cs="Arial"/>
          <w:b/>
          <w:sz w:val="24"/>
          <w:szCs w:val="24"/>
        </w:rPr>
        <w:t xml:space="preserve">Incarcerations </w:t>
      </w:r>
      <w:r w:rsidRPr="004D0101">
        <w:rPr>
          <w:rFonts w:ascii="Arial" w:hAnsi="Arial" w:cs="Arial"/>
          <w:sz w:val="24"/>
          <w:szCs w:val="24"/>
        </w:rPr>
        <w:t>–</w:t>
      </w:r>
      <w:r w:rsidR="00817FAA" w:rsidRPr="004D0101">
        <w:rPr>
          <w:rFonts w:ascii="Arial" w:hAnsi="Arial" w:cs="Arial"/>
          <w:sz w:val="24"/>
          <w:szCs w:val="24"/>
        </w:rPr>
        <w:t xml:space="preserve"> 92</w:t>
      </w:r>
      <w:r w:rsidRPr="004D0101">
        <w:rPr>
          <w:rFonts w:ascii="Arial" w:hAnsi="Arial" w:cs="Arial"/>
          <w:sz w:val="24"/>
          <w:szCs w:val="24"/>
        </w:rPr>
        <w:t xml:space="preserve">% reduction in incidents of incarcerations.                                                                              </w:t>
      </w:r>
    </w:p>
    <w:p w:rsidR="00F12B4B" w:rsidRPr="004D0101" w:rsidRDefault="00F12B4B" w:rsidP="00F12B4B">
      <w:pPr>
        <w:spacing w:after="0" w:line="240" w:lineRule="auto"/>
        <w:rPr>
          <w:rFonts w:ascii="Arial" w:hAnsi="Arial" w:cs="Arial"/>
          <w:b/>
          <w:sz w:val="24"/>
          <w:szCs w:val="24"/>
        </w:rPr>
      </w:pPr>
      <w:r w:rsidRPr="004D0101">
        <w:rPr>
          <w:rFonts w:ascii="Arial" w:hAnsi="Arial" w:cs="Arial"/>
          <w:b/>
          <w:sz w:val="24"/>
          <w:szCs w:val="24"/>
        </w:rPr>
        <w:t xml:space="preserve">                                                                                                                                             </w:t>
      </w:r>
    </w:p>
    <w:p w:rsidR="00F12B4B" w:rsidRPr="004D0101" w:rsidRDefault="00F12B4B" w:rsidP="00F12B4B">
      <w:pPr>
        <w:spacing w:after="0" w:line="240" w:lineRule="auto"/>
        <w:rPr>
          <w:rFonts w:ascii="Arial" w:hAnsi="Arial" w:cs="Arial"/>
          <w:b/>
          <w:sz w:val="24"/>
          <w:szCs w:val="24"/>
        </w:rPr>
      </w:pPr>
      <w:proofErr w:type="gramStart"/>
      <w:r w:rsidRPr="004D0101">
        <w:rPr>
          <w:rFonts w:ascii="Arial" w:hAnsi="Arial" w:cs="Arial"/>
          <w:b/>
          <w:sz w:val="24"/>
          <w:szCs w:val="24"/>
        </w:rPr>
        <w:t xml:space="preserve">Number of clients in Educational Settings </w:t>
      </w:r>
      <w:r w:rsidRPr="004D0101">
        <w:rPr>
          <w:rFonts w:ascii="Arial" w:hAnsi="Arial" w:cs="Arial"/>
          <w:sz w:val="24"/>
          <w:szCs w:val="24"/>
        </w:rPr>
        <w:t xml:space="preserve">– </w:t>
      </w:r>
      <w:r w:rsidR="00817FAA" w:rsidRPr="004D0101">
        <w:rPr>
          <w:rFonts w:ascii="Arial" w:hAnsi="Arial" w:cs="Arial"/>
          <w:sz w:val="24"/>
          <w:szCs w:val="24"/>
        </w:rPr>
        <w:t>100% increase in clients in an educational setting.</w:t>
      </w:r>
      <w:proofErr w:type="gramEnd"/>
    </w:p>
    <w:p w:rsidR="00F12B4B" w:rsidRPr="004D0101" w:rsidRDefault="00F12B4B" w:rsidP="00F12B4B">
      <w:pPr>
        <w:spacing w:after="0" w:line="240" w:lineRule="auto"/>
        <w:rPr>
          <w:rFonts w:ascii="Arial" w:hAnsi="Arial" w:cs="Arial"/>
          <w:b/>
          <w:sz w:val="24"/>
          <w:szCs w:val="24"/>
        </w:rPr>
      </w:pPr>
    </w:p>
    <w:p w:rsidR="00F12B4B" w:rsidRPr="004D0101" w:rsidRDefault="00F12B4B" w:rsidP="00F12B4B">
      <w:pPr>
        <w:spacing w:after="0" w:line="240" w:lineRule="auto"/>
        <w:rPr>
          <w:rFonts w:ascii="Arial" w:hAnsi="Arial" w:cs="Arial"/>
          <w:b/>
          <w:sz w:val="24"/>
          <w:szCs w:val="24"/>
        </w:rPr>
      </w:pPr>
      <w:r w:rsidRPr="004D0101">
        <w:rPr>
          <w:rFonts w:ascii="Arial" w:hAnsi="Arial" w:cs="Arial"/>
          <w:b/>
          <w:sz w:val="24"/>
          <w:szCs w:val="24"/>
        </w:rPr>
        <w:t xml:space="preserve">Number of clients in Employment settings </w:t>
      </w:r>
      <w:r w:rsidRPr="004D0101">
        <w:rPr>
          <w:rFonts w:ascii="Arial" w:hAnsi="Arial" w:cs="Arial"/>
          <w:sz w:val="24"/>
          <w:szCs w:val="24"/>
        </w:rPr>
        <w:t>–</w:t>
      </w:r>
      <w:r w:rsidR="00CE6DF9" w:rsidRPr="004D0101">
        <w:rPr>
          <w:rFonts w:ascii="Arial" w:hAnsi="Arial" w:cs="Arial"/>
          <w:sz w:val="24"/>
          <w:szCs w:val="24"/>
        </w:rPr>
        <w:t xml:space="preserve"> 36% increase in clients employed.</w:t>
      </w:r>
      <w:r w:rsidRPr="004D0101">
        <w:rPr>
          <w:rFonts w:ascii="Arial" w:hAnsi="Arial" w:cs="Arial"/>
          <w:b/>
          <w:sz w:val="24"/>
          <w:szCs w:val="24"/>
        </w:rPr>
        <w:t xml:space="preserve"> </w:t>
      </w:r>
    </w:p>
    <w:p w:rsidR="00F12B4B" w:rsidRPr="004D0101" w:rsidRDefault="00F12B4B" w:rsidP="00F12B4B">
      <w:pPr>
        <w:spacing w:after="0" w:line="240" w:lineRule="auto"/>
        <w:rPr>
          <w:rFonts w:ascii="Arial" w:hAnsi="Arial" w:cs="Arial"/>
          <w:b/>
          <w:sz w:val="24"/>
          <w:szCs w:val="24"/>
        </w:rPr>
      </w:pPr>
    </w:p>
    <w:p w:rsidR="00F12B4B" w:rsidRPr="004D0101" w:rsidRDefault="00F12B4B" w:rsidP="00F12B4B">
      <w:pPr>
        <w:spacing w:after="0" w:line="240" w:lineRule="auto"/>
        <w:rPr>
          <w:rFonts w:ascii="Arial" w:hAnsi="Arial" w:cs="Arial"/>
          <w:b/>
          <w:sz w:val="24"/>
          <w:szCs w:val="24"/>
        </w:rPr>
      </w:pPr>
      <w:r w:rsidRPr="004D0101">
        <w:rPr>
          <w:rFonts w:ascii="Arial" w:hAnsi="Arial" w:cs="Arial"/>
          <w:b/>
          <w:sz w:val="24"/>
          <w:szCs w:val="24"/>
        </w:rPr>
        <w:t>Reduction of LOCUS (Level of Care Utilization System) Scores:</w:t>
      </w:r>
    </w:p>
    <w:p w:rsidR="00F12B4B" w:rsidRPr="004D0101" w:rsidRDefault="00F12B4B" w:rsidP="00F12B4B">
      <w:pPr>
        <w:spacing w:after="0" w:line="240" w:lineRule="auto"/>
        <w:rPr>
          <w:rFonts w:ascii="Arial" w:hAnsi="Arial" w:cs="Arial"/>
          <w:sz w:val="24"/>
          <w:szCs w:val="24"/>
        </w:rPr>
      </w:pPr>
    </w:p>
    <w:p w:rsidR="00F12B4B" w:rsidRPr="004D0101" w:rsidRDefault="00F12B4B" w:rsidP="00F12B4B">
      <w:pPr>
        <w:spacing w:after="0" w:line="240" w:lineRule="auto"/>
        <w:rPr>
          <w:rFonts w:ascii="Arial" w:hAnsi="Arial" w:cs="Arial"/>
          <w:sz w:val="24"/>
          <w:szCs w:val="24"/>
        </w:rPr>
      </w:pPr>
      <w:r w:rsidRPr="004D0101">
        <w:rPr>
          <w:rFonts w:ascii="Arial" w:hAnsi="Arial" w:cs="Arial"/>
          <w:sz w:val="24"/>
          <w:szCs w:val="24"/>
        </w:rPr>
        <w:t>Total PAF (new enrollment) LOCUS Score* =    1</w:t>
      </w:r>
      <w:r w:rsidR="00CE6DF9" w:rsidRPr="004D0101">
        <w:rPr>
          <w:rFonts w:ascii="Arial" w:hAnsi="Arial" w:cs="Arial"/>
          <w:sz w:val="24"/>
          <w:szCs w:val="24"/>
        </w:rPr>
        <w:t>464</w:t>
      </w:r>
      <w:r w:rsidRPr="004D0101">
        <w:rPr>
          <w:rFonts w:ascii="Arial" w:hAnsi="Arial" w:cs="Arial"/>
          <w:sz w:val="24"/>
          <w:szCs w:val="24"/>
        </w:rPr>
        <w:t xml:space="preserve"> Average PAF LOCUS Score =2</w:t>
      </w:r>
      <w:r w:rsidR="00CE6DF9" w:rsidRPr="004D0101">
        <w:rPr>
          <w:rFonts w:ascii="Arial" w:hAnsi="Arial" w:cs="Arial"/>
          <w:sz w:val="24"/>
          <w:szCs w:val="24"/>
        </w:rPr>
        <w:t>1</w:t>
      </w:r>
    </w:p>
    <w:p w:rsidR="00F12B4B" w:rsidRPr="004D0101" w:rsidRDefault="00CE6DF9" w:rsidP="00F12B4B">
      <w:pPr>
        <w:spacing w:after="0" w:line="240" w:lineRule="auto"/>
        <w:rPr>
          <w:rFonts w:ascii="Arial" w:hAnsi="Arial" w:cs="Arial"/>
          <w:sz w:val="24"/>
          <w:szCs w:val="24"/>
        </w:rPr>
      </w:pPr>
      <w:r w:rsidRPr="004D0101">
        <w:rPr>
          <w:rFonts w:ascii="Arial" w:hAnsi="Arial" w:cs="Arial"/>
          <w:sz w:val="24"/>
          <w:szCs w:val="24"/>
        </w:rPr>
        <w:t>Total 1</w:t>
      </w:r>
      <w:r w:rsidRPr="004D0101">
        <w:rPr>
          <w:rFonts w:ascii="Arial" w:hAnsi="Arial" w:cs="Arial"/>
          <w:sz w:val="24"/>
          <w:szCs w:val="24"/>
          <w:vertAlign w:val="superscript"/>
        </w:rPr>
        <w:t>st</w:t>
      </w:r>
      <w:r w:rsidRPr="004D0101">
        <w:rPr>
          <w:rFonts w:ascii="Arial" w:hAnsi="Arial" w:cs="Arial"/>
          <w:sz w:val="24"/>
          <w:szCs w:val="24"/>
        </w:rPr>
        <w:t xml:space="preserve"> year</w:t>
      </w:r>
      <w:r w:rsidR="00F12B4B" w:rsidRPr="004D0101">
        <w:rPr>
          <w:rFonts w:ascii="Arial" w:hAnsi="Arial" w:cs="Arial"/>
          <w:sz w:val="24"/>
          <w:szCs w:val="24"/>
        </w:rPr>
        <w:t xml:space="preserve"> (post admission) LOCUS Score = </w:t>
      </w:r>
      <w:r w:rsidR="00F12B4B" w:rsidRPr="004D0101">
        <w:rPr>
          <w:rFonts w:ascii="Arial" w:hAnsi="Arial" w:cs="Arial"/>
          <w:sz w:val="24"/>
          <w:szCs w:val="24"/>
          <w:u w:val="single"/>
        </w:rPr>
        <w:t>1</w:t>
      </w:r>
      <w:r w:rsidRPr="004D0101">
        <w:rPr>
          <w:rFonts w:ascii="Arial" w:hAnsi="Arial" w:cs="Arial"/>
          <w:sz w:val="24"/>
          <w:szCs w:val="24"/>
          <w:u w:val="single"/>
        </w:rPr>
        <w:t>249</w:t>
      </w:r>
      <w:r w:rsidR="00F12B4B" w:rsidRPr="004D0101">
        <w:rPr>
          <w:rFonts w:ascii="Arial" w:hAnsi="Arial" w:cs="Arial"/>
          <w:sz w:val="24"/>
          <w:szCs w:val="24"/>
        </w:rPr>
        <w:t xml:space="preserve"> Average</w:t>
      </w:r>
      <w:r w:rsidRPr="004D0101">
        <w:rPr>
          <w:rFonts w:ascii="Arial" w:hAnsi="Arial" w:cs="Arial"/>
          <w:sz w:val="24"/>
          <w:szCs w:val="24"/>
        </w:rPr>
        <w:t xml:space="preserve"> 1</w:t>
      </w:r>
      <w:r w:rsidRPr="004D0101">
        <w:rPr>
          <w:rFonts w:ascii="Arial" w:hAnsi="Arial" w:cs="Arial"/>
          <w:sz w:val="24"/>
          <w:szCs w:val="24"/>
          <w:vertAlign w:val="superscript"/>
        </w:rPr>
        <w:t>st</w:t>
      </w:r>
      <w:r w:rsidRPr="004D0101">
        <w:rPr>
          <w:rFonts w:ascii="Arial" w:hAnsi="Arial" w:cs="Arial"/>
          <w:sz w:val="24"/>
          <w:szCs w:val="24"/>
        </w:rPr>
        <w:t xml:space="preserve"> year</w:t>
      </w:r>
      <w:r w:rsidR="00F12B4B" w:rsidRPr="004D0101">
        <w:rPr>
          <w:rFonts w:ascii="Arial" w:hAnsi="Arial" w:cs="Arial"/>
          <w:sz w:val="24"/>
          <w:szCs w:val="24"/>
        </w:rPr>
        <w:t xml:space="preserve"> LOCUS Score =1</w:t>
      </w:r>
      <w:r w:rsidRPr="004D0101">
        <w:rPr>
          <w:rFonts w:ascii="Arial" w:hAnsi="Arial" w:cs="Arial"/>
          <w:sz w:val="24"/>
          <w:szCs w:val="24"/>
        </w:rPr>
        <w:t>8</w:t>
      </w:r>
      <w:r w:rsidR="00F12B4B" w:rsidRPr="004D0101">
        <w:rPr>
          <w:rFonts w:ascii="Arial" w:hAnsi="Arial" w:cs="Arial"/>
          <w:sz w:val="24"/>
          <w:szCs w:val="24"/>
        </w:rPr>
        <w:t xml:space="preserve"> </w:t>
      </w:r>
    </w:p>
    <w:p w:rsidR="00F12B4B" w:rsidRPr="004D0101" w:rsidRDefault="00F12B4B" w:rsidP="00F12B4B">
      <w:pPr>
        <w:spacing w:after="0" w:line="240" w:lineRule="auto"/>
        <w:rPr>
          <w:rFonts w:ascii="Arial" w:hAnsi="Arial" w:cs="Arial"/>
          <w:sz w:val="24"/>
          <w:szCs w:val="24"/>
        </w:rPr>
      </w:pPr>
      <w:r w:rsidRPr="004D0101">
        <w:rPr>
          <w:rFonts w:ascii="Arial" w:hAnsi="Arial" w:cs="Arial"/>
          <w:sz w:val="24"/>
          <w:szCs w:val="24"/>
        </w:rPr>
        <w:t xml:space="preserve">Total LOCUS Reduction =       </w:t>
      </w:r>
      <w:r w:rsidR="00CE6DF9" w:rsidRPr="004D0101">
        <w:rPr>
          <w:rFonts w:ascii="Arial" w:hAnsi="Arial" w:cs="Arial"/>
          <w:sz w:val="24"/>
          <w:szCs w:val="24"/>
        </w:rPr>
        <w:t xml:space="preserve">                              21</w:t>
      </w:r>
      <w:r w:rsidRPr="004D0101">
        <w:rPr>
          <w:rFonts w:ascii="Arial" w:hAnsi="Arial" w:cs="Arial"/>
          <w:sz w:val="24"/>
          <w:szCs w:val="24"/>
        </w:rPr>
        <w:t xml:space="preserve">5      </w:t>
      </w:r>
      <w:r w:rsidRPr="004D0101">
        <w:rPr>
          <w:rFonts w:ascii="Arial" w:hAnsi="Arial" w:cs="Arial"/>
          <w:b/>
          <w:sz w:val="24"/>
          <w:szCs w:val="24"/>
        </w:rPr>
        <w:t xml:space="preserve">                                   </w:t>
      </w:r>
    </w:p>
    <w:p w:rsidR="00F12B4B" w:rsidRPr="004D0101" w:rsidRDefault="00F12B4B" w:rsidP="00F12B4B">
      <w:pPr>
        <w:spacing w:after="0" w:line="240" w:lineRule="auto"/>
        <w:rPr>
          <w:rFonts w:ascii="Arial" w:hAnsi="Arial" w:cs="Arial"/>
          <w:b/>
          <w:sz w:val="24"/>
          <w:szCs w:val="24"/>
        </w:rPr>
      </w:pPr>
      <w:r w:rsidRPr="004D0101">
        <w:rPr>
          <w:rFonts w:ascii="Arial" w:hAnsi="Arial" w:cs="Arial"/>
          <w:b/>
          <w:sz w:val="24"/>
          <w:szCs w:val="24"/>
        </w:rPr>
        <w:t xml:space="preserve">                                                                                                </w:t>
      </w:r>
    </w:p>
    <w:p w:rsidR="00F12B4B" w:rsidRPr="004D0101" w:rsidRDefault="00F12B4B" w:rsidP="00F12B4B">
      <w:pPr>
        <w:spacing w:after="0" w:line="240" w:lineRule="auto"/>
        <w:rPr>
          <w:rFonts w:ascii="Arial" w:hAnsi="Arial" w:cs="Arial"/>
          <w:sz w:val="24"/>
          <w:szCs w:val="24"/>
        </w:rPr>
      </w:pPr>
      <w:r w:rsidRPr="004D0101">
        <w:rPr>
          <w:rFonts w:ascii="Arial" w:hAnsi="Arial" w:cs="Arial"/>
          <w:sz w:val="24"/>
          <w:szCs w:val="24"/>
        </w:rPr>
        <w:t xml:space="preserve"> * PAF is the Partnership Assessment Form given to FSP clients when they are first admitted into the program. The LOCUS provides an objective measure to help determine client service needs. It also provides a way to measure client progress and treatment outcomes. A higher score indicates a higher level of service need. </w:t>
      </w:r>
    </w:p>
    <w:p w:rsidR="00F12B4B" w:rsidRPr="004D0101" w:rsidRDefault="00F12B4B" w:rsidP="00F12B4B">
      <w:pPr>
        <w:spacing w:after="0" w:line="240" w:lineRule="auto"/>
        <w:rPr>
          <w:rFonts w:ascii="Arial" w:hAnsi="Arial" w:cs="Arial"/>
          <w:b/>
          <w:sz w:val="24"/>
          <w:szCs w:val="24"/>
        </w:rPr>
      </w:pPr>
    </w:p>
    <w:p w:rsidR="00F12B4B" w:rsidRPr="004D0101" w:rsidRDefault="00F12B4B" w:rsidP="00F151ED">
      <w:pPr>
        <w:pStyle w:val="ListParagraph"/>
        <w:numPr>
          <w:ilvl w:val="0"/>
          <w:numId w:val="16"/>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F12B4B" w:rsidRPr="004D0101" w:rsidRDefault="00F12B4B" w:rsidP="00F12B4B">
      <w:pPr>
        <w:pStyle w:val="ListParagraph"/>
        <w:autoSpaceDE w:val="0"/>
        <w:autoSpaceDN w:val="0"/>
        <w:adjustRightInd w:val="0"/>
        <w:spacing w:after="0" w:line="240" w:lineRule="auto"/>
        <w:ind w:left="360"/>
        <w:rPr>
          <w:rFonts w:ascii="Arial" w:hAnsi="Arial" w:cs="Arial"/>
          <w:b/>
          <w:color w:val="000000"/>
          <w:sz w:val="24"/>
          <w:szCs w:val="24"/>
        </w:rPr>
      </w:pPr>
    </w:p>
    <w:p w:rsidR="00F12B4B" w:rsidRPr="004D0101" w:rsidRDefault="00F12B4B" w:rsidP="00F12B4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CC3A62" w:rsidRPr="004D0101" w:rsidRDefault="00CC3A62" w:rsidP="00F12B4B">
      <w:pPr>
        <w:autoSpaceDE w:val="0"/>
        <w:autoSpaceDN w:val="0"/>
        <w:adjustRightInd w:val="0"/>
        <w:spacing w:after="0" w:line="240" w:lineRule="auto"/>
        <w:rPr>
          <w:rFonts w:ascii="Arial" w:hAnsi="Arial" w:cs="Arial"/>
          <w:color w:val="000000"/>
          <w:sz w:val="24"/>
          <w:szCs w:val="24"/>
        </w:rPr>
      </w:pPr>
    </w:p>
    <w:p w:rsidR="00CC3A62" w:rsidRPr="004D0101" w:rsidRDefault="00CC3A62" w:rsidP="00F12B4B">
      <w:pPr>
        <w:autoSpaceDE w:val="0"/>
        <w:autoSpaceDN w:val="0"/>
        <w:adjustRightInd w:val="0"/>
        <w:spacing w:after="0" w:line="240" w:lineRule="auto"/>
        <w:rPr>
          <w:rFonts w:ascii="Arial" w:hAnsi="Arial" w:cs="Arial"/>
          <w:color w:val="000000"/>
          <w:sz w:val="24"/>
          <w:szCs w:val="24"/>
        </w:rPr>
      </w:pPr>
    </w:p>
    <w:p w:rsidR="00CC3A62" w:rsidRPr="004D0101" w:rsidRDefault="00CC3A62"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Community Re-Integration Team – AB 109 FSP</w:t>
      </w:r>
    </w:p>
    <w:p w:rsidR="00CC3A62" w:rsidRPr="004D0101" w:rsidRDefault="00CC3A62" w:rsidP="00CC3A62">
      <w:pPr>
        <w:autoSpaceDE w:val="0"/>
        <w:autoSpaceDN w:val="0"/>
        <w:adjustRightInd w:val="0"/>
        <w:spacing w:after="0" w:line="240" w:lineRule="auto"/>
        <w:rPr>
          <w:rFonts w:ascii="Arial" w:hAnsi="Arial" w:cs="Arial"/>
          <w:b/>
          <w:bCs/>
          <w:color w:val="000000"/>
          <w:sz w:val="24"/>
          <w:szCs w:val="24"/>
        </w:rPr>
      </w:pPr>
    </w:p>
    <w:p w:rsidR="00CC3A62" w:rsidRPr="004D0101" w:rsidRDefault="00CC3A62" w:rsidP="00F151ED">
      <w:pPr>
        <w:pStyle w:val="ListParagraph"/>
        <w:numPr>
          <w:ilvl w:val="0"/>
          <w:numId w:val="17"/>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CC3A62" w:rsidRPr="004D0101" w:rsidRDefault="00CC3A62" w:rsidP="00CC3A62">
      <w:pPr>
        <w:pStyle w:val="ListParagraph"/>
        <w:autoSpaceDE w:val="0"/>
        <w:autoSpaceDN w:val="0"/>
        <w:adjustRightInd w:val="0"/>
        <w:spacing w:after="0" w:line="240" w:lineRule="auto"/>
        <w:ind w:left="360"/>
        <w:rPr>
          <w:rFonts w:ascii="Arial" w:hAnsi="Arial" w:cs="Arial"/>
          <w:b/>
          <w:color w:val="000000"/>
          <w:sz w:val="24"/>
          <w:szCs w:val="24"/>
        </w:rPr>
      </w:pPr>
    </w:p>
    <w:p w:rsidR="00CC3A62" w:rsidRPr="004D0101" w:rsidRDefault="00CC3A62" w:rsidP="00CC3A62">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The AB 109 Full Service Partnership (FSP) program provides evidence-based</w:t>
      </w:r>
      <w:r w:rsidR="00EE663E">
        <w:rPr>
          <w:rFonts w:ascii="Arial" w:hAnsi="Arial" w:cs="Arial"/>
          <w:color w:val="000000"/>
          <w:sz w:val="24"/>
          <w:szCs w:val="24"/>
        </w:rPr>
        <w:t xml:space="preserve"> </w:t>
      </w:r>
      <w:r w:rsidRPr="004D0101">
        <w:rPr>
          <w:rFonts w:ascii="Arial" w:hAnsi="Arial" w:cs="Arial"/>
          <w:color w:val="000000"/>
          <w:sz w:val="24"/>
          <w:szCs w:val="24"/>
        </w:rPr>
        <w:t>mental health services specifically tailored to meet the unique needs of the seriously mentally ill (SMI) population identified among the AB109 post-release adult male and female offenders. Services shall include individual therapy, medications, as well as case management services. This project includes the use of innovative approaches resulting in increased access to services for the underserved criminal justice clients thereby encouraging and assisting this population in transition towards growth, stability, wellness, and recovery. Services shall be delivered with a focus of “meeting the clients where they are” utilizing a “whatever it takes” approach. An important element of this project is the close and constant communication and collaboration between the contracted vendor, the criminal justice system, Fresno County Probation Department, and Fresno County Department of Behavioral Health.</w:t>
      </w:r>
    </w:p>
    <w:p w:rsidR="00CC3A62" w:rsidRPr="004D0101" w:rsidRDefault="00CC3A62" w:rsidP="00CC3A62">
      <w:pPr>
        <w:autoSpaceDE w:val="0"/>
        <w:autoSpaceDN w:val="0"/>
        <w:adjustRightInd w:val="0"/>
        <w:spacing w:after="0" w:line="240" w:lineRule="auto"/>
        <w:rPr>
          <w:rFonts w:ascii="Arial" w:hAnsi="Arial" w:cs="Arial"/>
          <w:color w:val="000000"/>
          <w:sz w:val="24"/>
          <w:szCs w:val="24"/>
        </w:rPr>
      </w:pPr>
    </w:p>
    <w:p w:rsidR="00CC3A62" w:rsidRPr="004D0101" w:rsidRDefault="00CC3A62" w:rsidP="00F151ED">
      <w:pPr>
        <w:pStyle w:val="ListParagraph"/>
        <w:numPr>
          <w:ilvl w:val="0"/>
          <w:numId w:val="17"/>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CC3A62" w:rsidRPr="004D0101" w:rsidRDefault="00CC3A62" w:rsidP="00CC3A62">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CC3A62" w:rsidRPr="004D0101" w:rsidTr="004D0101">
        <w:tc>
          <w:tcPr>
            <w:tcW w:w="4608" w:type="dxa"/>
          </w:tcPr>
          <w:p w:rsidR="00CC3A62" w:rsidRPr="004D0101" w:rsidRDefault="00CC3A62" w:rsidP="00D21A4F">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968" w:type="dxa"/>
          </w:tcPr>
          <w:p w:rsidR="00CC3A62" w:rsidRPr="004D0101" w:rsidRDefault="00CC3A62" w:rsidP="00D21A4F">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CC3A62" w:rsidRPr="004D0101" w:rsidRDefault="00CC3A62" w:rsidP="00D21A4F">
            <w:pPr>
              <w:autoSpaceDE w:val="0"/>
              <w:autoSpaceDN w:val="0"/>
              <w:adjustRightInd w:val="0"/>
              <w:rPr>
                <w:rFonts w:ascii="Arial" w:hAnsi="Arial" w:cs="Arial"/>
                <w:b/>
                <w:bCs/>
                <w:sz w:val="24"/>
                <w:szCs w:val="24"/>
              </w:rPr>
            </w:pPr>
          </w:p>
        </w:tc>
      </w:tr>
      <w:tr w:rsidR="00CC3A62" w:rsidRPr="004D0101" w:rsidTr="004D0101">
        <w:tc>
          <w:tcPr>
            <w:tcW w:w="4608" w:type="dxa"/>
          </w:tcPr>
          <w:p w:rsidR="00CC3A62" w:rsidRPr="004D0101" w:rsidRDefault="00CC3A62"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lastRenderedPageBreak/>
              <w:t>Num</w:t>
            </w:r>
            <w:r w:rsidR="007F34BA">
              <w:rPr>
                <w:rFonts w:ascii="Arial" w:hAnsi="Arial" w:cs="Arial"/>
                <w:color w:val="000000"/>
                <w:sz w:val="24"/>
                <w:szCs w:val="24"/>
              </w:rPr>
              <w:t>ber of clients served in 2012: 30</w:t>
            </w:r>
          </w:p>
          <w:p w:rsidR="00CC3A62" w:rsidRPr="004D0101" w:rsidRDefault="00CC3A62" w:rsidP="00D21A4F">
            <w:pPr>
              <w:autoSpaceDE w:val="0"/>
              <w:autoSpaceDN w:val="0"/>
              <w:adjustRightInd w:val="0"/>
              <w:rPr>
                <w:rFonts w:ascii="Arial" w:hAnsi="Arial" w:cs="Arial"/>
                <w:b/>
                <w:bCs/>
                <w:color w:val="FFFFFF"/>
                <w:sz w:val="24"/>
                <w:szCs w:val="24"/>
              </w:rPr>
            </w:pPr>
          </w:p>
        </w:tc>
        <w:tc>
          <w:tcPr>
            <w:tcW w:w="4968" w:type="dxa"/>
          </w:tcPr>
          <w:p w:rsidR="00CC3A62" w:rsidRPr="004D0101" w:rsidRDefault="00CC3A62"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w:t>
            </w:r>
            <w:r w:rsidR="00593B9F" w:rsidRPr="004D0101">
              <w:rPr>
                <w:rFonts w:ascii="Arial" w:hAnsi="Arial" w:cs="Arial"/>
                <w:color w:val="000000"/>
                <w:sz w:val="24"/>
                <w:szCs w:val="24"/>
              </w:rPr>
              <w:t>350,000</w:t>
            </w:r>
          </w:p>
          <w:p w:rsidR="00CC3A62" w:rsidRPr="004D0101" w:rsidRDefault="00CC3A62" w:rsidP="00D21A4F">
            <w:pPr>
              <w:autoSpaceDE w:val="0"/>
              <w:autoSpaceDN w:val="0"/>
              <w:adjustRightInd w:val="0"/>
              <w:rPr>
                <w:rFonts w:ascii="Arial" w:hAnsi="Arial" w:cs="Arial"/>
                <w:b/>
                <w:bCs/>
                <w:color w:val="FFFFFF"/>
                <w:sz w:val="24"/>
                <w:szCs w:val="24"/>
              </w:rPr>
            </w:pPr>
          </w:p>
        </w:tc>
      </w:tr>
      <w:tr w:rsidR="00CC3A62" w:rsidRPr="004D0101" w:rsidTr="004D0101">
        <w:tc>
          <w:tcPr>
            <w:tcW w:w="4608" w:type="dxa"/>
          </w:tcPr>
          <w:p w:rsidR="00CC3A62" w:rsidRPr="004D0101" w:rsidRDefault="00CC3A62"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sidR="007F34BA">
              <w:rPr>
                <w:rFonts w:ascii="Arial" w:hAnsi="Arial" w:cs="Arial"/>
                <w:color w:val="000000"/>
                <w:sz w:val="24"/>
                <w:szCs w:val="24"/>
              </w:rPr>
              <w:t>30</w:t>
            </w:r>
          </w:p>
          <w:p w:rsidR="00CC3A62" w:rsidRPr="004D0101" w:rsidRDefault="00CC3A62" w:rsidP="00D21A4F">
            <w:pPr>
              <w:autoSpaceDE w:val="0"/>
              <w:autoSpaceDN w:val="0"/>
              <w:adjustRightInd w:val="0"/>
              <w:rPr>
                <w:rFonts w:ascii="Arial" w:hAnsi="Arial" w:cs="Arial"/>
                <w:b/>
                <w:bCs/>
                <w:color w:val="FFFFFF"/>
                <w:sz w:val="24"/>
                <w:szCs w:val="24"/>
              </w:rPr>
            </w:pPr>
          </w:p>
        </w:tc>
        <w:tc>
          <w:tcPr>
            <w:tcW w:w="4968" w:type="dxa"/>
          </w:tcPr>
          <w:p w:rsidR="00CC3A62" w:rsidRPr="004D0101" w:rsidRDefault="00CC3A62"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w:t>
            </w:r>
            <w:r w:rsidR="00593B9F" w:rsidRPr="004D0101">
              <w:rPr>
                <w:rFonts w:ascii="Arial" w:hAnsi="Arial" w:cs="Arial"/>
                <w:color w:val="000000"/>
                <w:sz w:val="24"/>
                <w:szCs w:val="24"/>
              </w:rPr>
              <w:t>300,000</w:t>
            </w:r>
          </w:p>
          <w:p w:rsidR="00CC3A62" w:rsidRPr="004D0101" w:rsidRDefault="00CC3A62" w:rsidP="00D21A4F">
            <w:pPr>
              <w:autoSpaceDE w:val="0"/>
              <w:autoSpaceDN w:val="0"/>
              <w:adjustRightInd w:val="0"/>
              <w:rPr>
                <w:rFonts w:ascii="Arial" w:hAnsi="Arial" w:cs="Arial"/>
                <w:b/>
                <w:bCs/>
                <w:color w:val="FFFFFF"/>
                <w:sz w:val="24"/>
                <w:szCs w:val="24"/>
              </w:rPr>
            </w:pPr>
          </w:p>
        </w:tc>
      </w:tr>
    </w:tbl>
    <w:p w:rsidR="00CC3A62" w:rsidRPr="004D0101" w:rsidRDefault="00CC3A62" w:rsidP="00CC3A62">
      <w:pPr>
        <w:autoSpaceDE w:val="0"/>
        <w:autoSpaceDN w:val="0"/>
        <w:adjustRightInd w:val="0"/>
        <w:spacing w:after="0" w:line="240" w:lineRule="auto"/>
        <w:rPr>
          <w:rFonts w:ascii="Arial" w:hAnsi="Arial" w:cs="Arial"/>
          <w:color w:val="FFFFFF"/>
          <w:sz w:val="24"/>
          <w:szCs w:val="24"/>
        </w:rPr>
      </w:pPr>
    </w:p>
    <w:p w:rsidR="00CC3A62" w:rsidRPr="004D0101" w:rsidRDefault="00CC3A62" w:rsidP="00F151ED">
      <w:pPr>
        <w:pStyle w:val="ListParagraph"/>
        <w:numPr>
          <w:ilvl w:val="0"/>
          <w:numId w:val="17"/>
        </w:numPr>
        <w:spacing w:after="0" w:line="240" w:lineRule="auto"/>
        <w:rPr>
          <w:rFonts w:ascii="Arial" w:hAnsi="Arial" w:cs="Arial"/>
          <w:b/>
          <w:caps/>
          <w:sz w:val="24"/>
          <w:szCs w:val="24"/>
          <w:u w:val="single"/>
        </w:rPr>
      </w:pPr>
      <w:r w:rsidRPr="004D0101">
        <w:rPr>
          <w:rFonts w:ascii="Arial" w:hAnsi="Arial" w:cs="Arial"/>
          <w:b/>
          <w:sz w:val="24"/>
          <w:szCs w:val="24"/>
        </w:rPr>
        <w:t>Outcomes</w:t>
      </w:r>
    </w:p>
    <w:p w:rsidR="00CC3A62" w:rsidRPr="004D0101" w:rsidRDefault="00CC3A62" w:rsidP="00CC3A62">
      <w:pPr>
        <w:spacing w:after="0" w:line="240" w:lineRule="auto"/>
        <w:rPr>
          <w:rFonts w:ascii="Arial" w:hAnsi="Arial" w:cs="Arial"/>
          <w:sz w:val="24"/>
          <w:szCs w:val="24"/>
        </w:rPr>
      </w:pPr>
    </w:p>
    <w:p w:rsidR="00CC3A62" w:rsidRPr="004D0101" w:rsidRDefault="00CC3A62" w:rsidP="00CC3A62">
      <w:pPr>
        <w:spacing w:after="0" w:line="240" w:lineRule="auto"/>
        <w:rPr>
          <w:rFonts w:ascii="Arial" w:hAnsi="Arial" w:cs="Arial"/>
          <w:b/>
          <w:sz w:val="24"/>
          <w:szCs w:val="24"/>
        </w:rPr>
      </w:pPr>
      <w:proofErr w:type="gramStart"/>
      <w:r w:rsidRPr="004D0101">
        <w:rPr>
          <w:rFonts w:ascii="Arial" w:hAnsi="Arial" w:cs="Arial"/>
          <w:b/>
          <w:sz w:val="24"/>
          <w:szCs w:val="24"/>
        </w:rPr>
        <w:t xml:space="preserve">Inpatient psychiatric hospitalizations </w:t>
      </w:r>
      <w:r w:rsidRPr="004D0101">
        <w:rPr>
          <w:rFonts w:ascii="Arial" w:hAnsi="Arial" w:cs="Arial"/>
          <w:sz w:val="24"/>
          <w:szCs w:val="24"/>
        </w:rPr>
        <w:t>– 88% reduction in inpatient psychiatric hospitalizations</w:t>
      </w:r>
      <w:r w:rsidRPr="004D0101">
        <w:rPr>
          <w:rFonts w:ascii="Arial" w:hAnsi="Arial" w:cs="Arial"/>
          <w:b/>
          <w:sz w:val="24"/>
          <w:szCs w:val="24"/>
        </w:rPr>
        <w:t>.</w:t>
      </w:r>
      <w:proofErr w:type="gramEnd"/>
    </w:p>
    <w:p w:rsidR="00CC3A62" w:rsidRPr="004D0101" w:rsidRDefault="00CC3A62" w:rsidP="00CC3A62">
      <w:pPr>
        <w:spacing w:after="0" w:line="240" w:lineRule="auto"/>
        <w:rPr>
          <w:rFonts w:ascii="Arial" w:hAnsi="Arial" w:cs="Arial"/>
          <w:b/>
          <w:sz w:val="24"/>
          <w:szCs w:val="24"/>
        </w:rPr>
      </w:pPr>
    </w:p>
    <w:p w:rsidR="00CC3A62" w:rsidRPr="004D0101" w:rsidRDefault="00CC3A62" w:rsidP="00CC3A62">
      <w:pPr>
        <w:spacing w:after="0" w:line="240" w:lineRule="auto"/>
        <w:rPr>
          <w:rFonts w:ascii="Arial" w:hAnsi="Arial" w:cs="Arial"/>
          <w:b/>
          <w:sz w:val="24"/>
          <w:szCs w:val="24"/>
        </w:rPr>
      </w:pPr>
      <w:r w:rsidRPr="004D0101">
        <w:rPr>
          <w:rFonts w:ascii="Arial" w:hAnsi="Arial" w:cs="Arial"/>
          <w:b/>
          <w:sz w:val="24"/>
          <w:szCs w:val="24"/>
        </w:rPr>
        <w:t xml:space="preserve">Homelessness </w:t>
      </w:r>
      <w:r w:rsidRPr="004D0101">
        <w:rPr>
          <w:rFonts w:ascii="Arial" w:hAnsi="Arial" w:cs="Arial"/>
          <w:sz w:val="24"/>
          <w:szCs w:val="24"/>
        </w:rPr>
        <w:t xml:space="preserve">– </w:t>
      </w:r>
      <w:r w:rsidR="00C30F15" w:rsidRPr="004D0101">
        <w:rPr>
          <w:rFonts w:ascii="Arial" w:hAnsi="Arial" w:cs="Arial"/>
          <w:sz w:val="24"/>
          <w:szCs w:val="24"/>
        </w:rPr>
        <w:t>98</w:t>
      </w:r>
      <w:r w:rsidRPr="004D0101">
        <w:rPr>
          <w:rFonts w:ascii="Arial" w:hAnsi="Arial" w:cs="Arial"/>
          <w:sz w:val="24"/>
          <w:szCs w:val="24"/>
        </w:rPr>
        <w:t xml:space="preserve">% reduction in incidents of homelessness.                                                                              </w:t>
      </w:r>
    </w:p>
    <w:p w:rsidR="00CC3A62" w:rsidRPr="004D0101" w:rsidRDefault="00CC3A62" w:rsidP="00CC3A62">
      <w:pPr>
        <w:spacing w:after="0" w:line="240" w:lineRule="auto"/>
        <w:rPr>
          <w:rFonts w:ascii="Arial" w:hAnsi="Arial" w:cs="Arial"/>
          <w:b/>
          <w:sz w:val="24"/>
          <w:szCs w:val="24"/>
        </w:rPr>
      </w:pPr>
      <w:r w:rsidRPr="004D0101">
        <w:rPr>
          <w:rFonts w:ascii="Arial" w:hAnsi="Arial" w:cs="Arial"/>
          <w:b/>
          <w:sz w:val="24"/>
          <w:szCs w:val="24"/>
        </w:rPr>
        <w:t xml:space="preserve">                                                                                                                                           </w:t>
      </w:r>
    </w:p>
    <w:p w:rsidR="00CC3A62" w:rsidRPr="004D0101" w:rsidRDefault="00CC3A62" w:rsidP="00CC3A62">
      <w:pPr>
        <w:spacing w:after="0" w:line="240" w:lineRule="auto"/>
        <w:rPr>
          <w:rFonts w:ascii="Arial" w:hAnsi="Arial" w:cs="Arial"/>
          <w:sz w:val="24"/>
          <w:szCs w:val="24"/>
        </w:rPr>
      </w:pPr>
      <w:r w:rsidRPr="004D0101">
        <w:rPr>
          <w:rFonts w:ascii="Arial" w:hAnsi="Arial" w:cs="Arial"/>
          <w:b/>
          <w:sz w:val="24"/>
          <w:szCs w:val="24"/>
        </w:rPr>
        <w:t xml:space="preserve">Incarcerations </w:t>
      </w:r>
      <w:r w:rsidRPr="004D0101">
        <w:rPr>
          <w:rFonts w:ascii="Arial" w:hAnsi="Arial" w:cs="Arial"/>
          <w:sz w:val="24"/>
          <w:szCs w:val="24"/>
        </w:rPr>
        <w:t>–</w:t>
      </w:r>
      <w:r w:rsidR="00C30F15" w:rsidRPr="004D0101">
        <w:rPr>
          <w:rFonts w:ascii="Arial" w:hAnsi="Arial" w:cs="Arial"/>
          <w:sz w:val="24"/>
          <w:szCs w:val="24"/>
        </w:rPr>
        <w:t xml:space="preserve"> 94</w:t>
      </w:r>
      <w:r w:rsidRPr="004D0101">
        <w:rPr>
          <w:rFonts w:ascii="Arial" w:hAnsi="Arial" w:cs="Arial"/>
          <w:sz w:val="24"/>
          <w:szCs w:val="24"/>
        </w:rPr>
        <w:t xml:space="preserve">% reduction in incidents of incarcerations.                                                                              </w:t>
      </w:r>
    </w:p>
    <w:p w:rsidR="00CC3A62" w:rsidRPr="004D0101" w:rsidRDefault="00CC3A62" w:rsidP="00CC3A62">
      <w:pPr>
        <w:spacing w:after="0" w:line="240" w:lineRule="auto"/>
        <w:rPr>
          <w:rFonts w:ascii="Arial" w:hAnsi="Arial" w:cs="Arial"/>
          <w:b/>
          <w:sz w:val="24"/>
          <w:szCs w:val="24"/>
        </w:rPr>
      </w:pPr>
      <w:r w:rsidRPr="004D0101">
        <w:rPr>
          <w:rFonts w:ascii="Arial" w:hAnsi="Arial" w:cs="Arial"/>
          <w:b/>
          <w:sz w:val="24"/>
          <w:szCs w:val="24"/>
        </w:rPr>
        <w:t xml:space="preserve">                                                                                                                                             </w:t>
      </w:r>
    </w:p>
    <w:p w:rsidR="00CC3A62" w:rsidRPr="004D0101" w:rsidRDefault="00CC3A62" w:rsidP="00CC3A62">
      <w:pPr>
        <w:spacing w:after="0" w:line="240" w:lineRule="auto"/>
        <w:rPr>
          <w:rFonts w:ascii="Arial" w:hAnsi="Arial" w:cs="Arial"/>
          <w:b/>
          <w:sz w:val="24"/>
          <w:szCs w:val="24"/>
        </w:rPr>
      </w:pPr>
      <w:proofErr w:type="gramStart"/>
      <w:r w:rsidRPr="004D0101">
        <w:rPr>
          <w:rFonts w:ascii="Arial" w:hAnsi="Arial" w:cs="Arial"/>
          <w:b/>
          <w:sz w:val="24"/>
          <w:szCs w:val="24"/>
        </w:rPr>
        <w:t xml:space="preserve">Number of clients in Educational Settings </w:t>
      </w:r>
      <w:r w:rsidRPr="004D0101">
        <w:rPr>
          <w:rFonts w:ascii="Arial" w:hAnsi="Arial" w:cs="Arial"/>
          <w:sz w:val="24"/>
          <w:szCs w:val="24"/>
        </w:rPr>
        <w:t>– 100% increase in clients in an educational setting.</w:t>
      </w:r>
      <w:proofErr w:type="gramEnd"/>
    </w:p>
    <w:p w:rsidR="00CC3A62" w:rsidRPr="004D0101" w:rsidRDefault="00CC3A62" w:rsidP="00CC3A62">
      <w:pPr>
        <w:spacing w:after="0" w:line="240" w:lineRule="auto"/>
        <w:rPr>
          <w:rFonts w:ascii="Arial" w:hAnsi="Arial" w:cs="Arial"/>
          <w:b/>
          <w:sz w:val="24"/>
          <w:szCs w:val="24"/>
        </w:rPr>
      </w:pPr>
    </w:p>
    <w:p w:rsidR="00CC3A62" w:rsidRPr="004D0101" w:rsidRDefault="00CC3A62" w:rsidP="00CC3A62">
      <w:pPr>
        <w:spacing w:after="0" w:line="240" w:lineRule="auto"/>
        <w:rPr>
          <w:rFonts w:ascii="Arial" w:hAnsi="Arial" w:cs="Arial"/>
          <w:b/>
          <w:sz w:val="24"/>
          <w:szCs w:val="24"/>
        </w:rPr>
      </w:pPr>
      <w:r w:rsidRPr="004D0101">
        <w:rPr>
          <w:rFonts w:ascii="Arial" w:hAnsi="Arial" w:cs="Arial"/>
          <w:b/>
          <w:sz w:val="24"/>
          <w:szCs w:val="24"/>
        </w:rPr>
        <w:t xml:space="preserve">Number of clients in Employment settings </w:t>
      </w:r>
      <w:r w:rsidRPr="004D0101">
        <w:rPr>
          <w:rFonts w:ascii="Arial" w:hAnsi="Arial" w:cs="Arial"/>
          <w:sz w:val="24"/>
          <w:szCs w:val="24"/>
        </w:rPr>
        <w:t>–</w:t>
      </w:r>
      <w:r w:rsidR="00C30F15" w:rsidRPr="004D0101">
        <w:rPr>
          <w:rFonts w:ascii="Arial" w:hAnsi="Arial" w:cs="Arial"/>
          <w:sz w:val="24"/>
          <w:szCs w:val="24"/>
        </w:rPr>
        <w:t xml:space="preserve"> 39</w:t>
      </w:r>
      <w:r w:rsidRPr="004D0101">
        <w:rPr>
          <w:rFonts w:ascii="Arial" w:hAnsi="Arial" w:cs="Arial"/>
          <w:sz w:val="24"/>
          <w:szCs w:val="24"/>
        </w:rPr>
        <w:t>% increase in clients employed.</w:t>
      </w:r>
      <w:r w:rsidRPr="004D0101">
        <w:rPr>
          <w:rFonts w:ascii="Arial" w:hAnsi="Arial" w:cs="Arial"/>
          <w:b/>
          <w:sz w:val="24"/>
          <w:szCs w:val="24"/>
        </w:rPr>
        <w:t xml:space="preserve"> </w:t>
      </w:r>
    </w:p>
    <w:p w:rsidR="00CC3A62" w:rsidRPr="004D0101" w:rsidRDefault="00CC3A62" w:rsidP="00CC3A62">
      <w:pPr>
        <w:spacing w:after="0" w:line="240" w:lineRule="auto"/>
        <w:rPr>
          <w:rFonts w:ascii="Arial" w:hAnsi="Arial" w:cs="Arial"/>
          <w:b/>
          <w:sz w:val="24"/>
          <w:szCs w:val="24"/>
        </w:rPr>
      </w:pPr>
    </w:p>
    <w:p w:rsidR="00CC3A62" w:rsidRPr="004D0101" w:rsidRDefault="00CC3A62" w:rsidP="00CC3A62">
      <w:pPr>
        <w:spacing w:after="0" w:line="240" w:lineRule="auto"/>
        <w:rPr>
          <w:rFonts w:ascii="Arial" w:hAnsi="Arial" w:cs="Arial"/>
          <w:b/>
          <w:sz w:val="24"/>
          <w:szCs w:val="24"/>
        </w:rPr>
      </w:pPr>
      <w:r w:rsidRPr="004D0101">
        <w:rPr>
          <w:rFonts w:ascii="Arial" w:hAnsi="Arial" w:cs="Arial"/>
          <w:b/>
          <w:sz w:val="24"/>
          <w:szCs w:val="24"/>
        </w:rPr>
        <w:t>Reduction of LOCUS (Level of Care Utilization System) Scores:</w:t>
      </w:r>
    </w:p>
    <w:p w:rsidR="00CC3A62" w:rsidRPr="004D0101" w:rsidRDefault="00CC3A62" w:rsidP="00CC3A62">
      <w:pPr>
        <w:spacing w:after="0" w:line="240" w:lineRule="auto"/>
        <w:rPr>
          <w:rFonts w:ascii="Arial" w:hAnsi="Arial" w:cs="Arial"/>
          <w:sz w:val="24"/>
          <w:szCs w:val="24"/>
        </w:rPr>
      </w:pPr>
    </w:p>
    <w:p w:rsidR="00CC3A62" w:rsidRPr="004D0101" w:rsidRDefault="00CC3A62" w:rsidP="00CC3A62">
      <w:pPr>
        <w:spacing w:after="0" w:line="240" w:lineRule="auto"/>
        <w:rPr>
          <w:rFonts w:ascii="Arial" w:hAnsi="Arial" w:cs="Arial"/>
          <w:sz w:val="24"/>
          <w:szCs w:val="24"/>
        </w:rPr>
      </w:pPr>
      <w:r w:rsidRPr="004D0101">
        <w:rPr>
          <w:rFonts w:ascii="Arial" w:hAnsi="Arial" w:cs="Arial"/>
          <w:sz w:val="24"/>
          <w:szCs w:val="24"/>
        </w:rPr>
        <w:t xml:space="preserve">Total PAF (new enrollment) LOCUS Score* =    </w:t>
      </w:r>
      <w:r w:rsidR="00C30F15" w:rsidRPr="004D0101">
        <w:rPr>
          <w:rFonts w:ascii="Arial" w:hAnsi="Arial" w:cs="Arial"/>
          <w:sz w:val="24"/>
          <w:szCs w:val="24"/>
        </w:rPr>
        <w:t xml:space="preserve"> 203</w:t>
      </w:r>
      <w:r w:rsidRPr="004D0101">
        <w:rPr>
          <w:rFonts w:ascii="Arial" w:hAnsi="Arial" w:cs="Arial"/>
          <w:sz w:val="24"/>
          <w:szCs w:val="24"/>
        </w:rPr>
        <w:t xml:space="preserve"> Average PAF LOCUS Score =2</w:t>
      </w:r>
      <w:r w:rsidR="00C30F15" w:rsidRPr="004D0101">
        <w:rPr>
          <w:rFonts w:ascii="Arial" w:hAnsi="Arial" w:cs="Arial"/>
          <w:sz w:val="24"/>
          <w:szCs w:val="24"/>
        </w:rPr>
        <w:t>3</w:t>
      </w:r>
    </w:p>
    <w:p w:rsidR="00CC3A62" w:rsidRPr="004D0101" w:rsidRDefault="00CC3A62" w:rsidP="00CC3A62">
      <w:pPr>
        <w:spacing w:after="0" w:line="240" w:lineRule="auto"/>
        <w:rPr>
          <w:rFonts w:ascii="Arial" w:hAnsi="Arial" w:cs="Arial"/>
          <w:sz w:val="24"/>
          <w:szCs w:val="24"/>
        </w:rPr>
      </w:pPr>
      <w:r w:rsidRPr="004D0101">
        <w:rPr>
          <w:rFonts w:ascii="Arial" w:hAnsi="Arial" w:cs="Arial"/>
          <w:sz w:val="24"/>
          <w:szCs w:val="24"/>
        </w:rPr>
        <w:t xml:space="preserve">Total </w:t>
      </w:r>
      <w:r w:rsidR="00C30F15" w:rsidRPr="004D0101">
        <w:rPr>
          <w:rFonts w:ascii="Arial" w:hAnsi="Arial" w:cs="Arial"/>
          <w:sz w:val="24"/>
          <w:szCs w:val="24"/>
        </w:rPr>
        <w:t>6 Month</w:t>
      </w:r>
      <w:r w:rsidRPr="004D0101">
        <w:rPr>
          <w:rFonts w:ascii="Arial" w:hAnsi="Arial" w:cs="Arial"/>
          <w:sz w:val="24"/>
          <w:szCs w:val="24"/>
        </w:rPr>
        <w:t xml:space="preserve"> (post admission) LOCUS Score = </w:t>
      </w:r>
      <w:r w:rsidRPr="004D0101">
        <w:rPr>
          <w:rFonts w:ascii="Arial" w:hAnsi="Arial" w:cs="Arial"/>
          <w:sz w:val="24"/>
          <w:szCs w:val="24"/>
          <w:u w:val="single"/>
        </w:rPr>
        <w:t>1</w:t>
      </w:r>
      <w:r w:rsidR="00C30F15" w:rsidRPr="004D0101">
        <w:rPr>
          <w:rFonts w:ascii="Arial" w:hAnsi="Arial" w:cs="Arial"/>
          <w:sz w:val="24"/>
          <w:szCs w:val="24"/>
          <w:u w:val="single"/>
        </w:rPr>
        <w:t>67</w:t>
      </w:r>
      <w:r w:rsidRPr="004D0101">
        <w:rPr>
          <w:rFonts w:ascii="Arial" w:hAnsi="Arial" w:cs="Arial"/>
          <w:sz w:val="24"/>
          <w:szCs w:val="24"/>
        </w:rPr>
        <w:t xml:space="preserve"> Average </w:t>
      </w:r>
      <w:r w:rsidR="00C30F15" w:rsidRPr="004D0101">
        <w:rPr>
          <w:rFonts w:ascii="Arial" w:hAnsi="Arial" w:cs="Arial"/>
          <w:sz w:val="24"/>
          <w:szCs w:val="24"/>
        </w:rPr>
        <w:t>6 Month</w:t>
      </w:r>
      <w:r w:rsidRPr="004D0101">
        <w:rPr>
          <w:rFonts w:ascii="Arial" w:hAnsi="Arial" w:cs="Arial"/>
          <w:sz w:val="24"/>
          <w:szCs w:val="24"/>
        </w:rPr>
        <w:t xml:space="preserve"> LOCUS Score =1</w:t>
      </w:r>
      <w:r w:rsidR="00C30F15" w:rsidRPr="004D0101">
        <w:rPr>
          <w:rFonts w:ascii="Arial" w:hAnsi="Arial" w:cs="Arial"/>
          <w:sz w:val="24"/>
          <w:szCs w:val="24"/>
        </w:rPr>
        <w:t>9</w:t>
      </w:r>
      <w:r w:rsidRPr="004D0101">
        <w:rPr>
          <w:rFonts w:ascii="Arial" w:hAnsi="Arial" w:cs="Arial"/>
          <w:sz w:val="24"/>
          <w:szCs w:val="24"/>
        </w:rPr>
        <w:t xml:space="preserve"> </w:t>
      </w:r>
    </w:p>
    <w:p w:rsidR="00CC3A62" w:rsidRPr="004D0101" w:rsidRDefault="00CC3A62" w:rsidP="00CC3A62">
      <w:pPr>
        <w:spacing w:after="0" w:line="240" w:lineRule="auto"/>
        <w:rPr>
          <w:rFonts w:ascii="Arial" w:hAnsi="Arial" w:cs="Arial"/>
          <w:sz w:val="24"/>
          <w:szCs w:val="24"/>
        </w:rPr>
      </w:pPr>
      <w:r w:rsidRPr="004D0101">
        <w:rPr>
          <w:rFonts w:ascii="Arial" w:hAnsi="Arial" w:cs="Arial"/>
          <w:sz w:val="24"/>
          <w:szCs w:val="24"/>
        </w:rPr>
        <w:t xml:space="preserve">Total LOCUS Reduction =                                     </w:t>
      </w:r>
      <w:r w:rsidR="00C30F15" w:rsidRPr="004D0101">
        <w:rPr>
          <w:rFonts w:ascii="Arial" w:hAnsi="Arial" w:cs="Arial"/>
          <w:sz w:val="24"/>
          <w:szCs w:val="24"/>
        </w:rPr>
        <w:t>36</w:t>
      </w:r>
      <w:r w:rsidRPr="004D0101">
        <w:rPr>
          <w:rFonts w:ascii="Arial" w:hAnsi="Arial" w:cs="Arial"/>
          <w:sz w:val="24"/>
          <w:szCs w:val="24"/>
        </w:rPr>
        <w:t xml:space="preserve">      </w:t>
      </w:r>
      <w:r w:rsidRPr="004D0101">
        <w:rPr>
          <w:rFonts w:ascii="Arial" w:hAnsi="Arial" w:cs="Arial"/>
          <w:b/>
          <w:sz w:val="24"/>
          <w:szCs w:val="24"/>
        </w:rPr>
        <w:t xml:space="preserve">                                   </w:t>
      </w:r>
    </w:p>
    <w:p w:rsidR="00CC3A62" w:rsidRPr="004D0101" w:rsidRDefault="00CC3A62" w:rsidP="00CC3A62">
      <w:pPr>
        <w:spacing w:after="0" w:line="240" w:lineRule="auto"/>
        <w:rPr>
          <w:rFonts w:ascii="Arial" w:hAnsi="Arial" w:cs="Arial"/>
          <w:b/>
          <w:sz w:val="24"/>
          <w:szCs w:val="24"/>
        </w:rPr>
      </w:pPr>
      <w:r w:rsidRPr="004D0101">
        <w:rPr>
          <w:rFonts w:ascii="Arial" w:hAnsi="Arial" w:cs="Arial"/>
          <w:b/>
          <w:sz w:val="24"/>
          <w:szCs w:val="24"/>
        </w:rPr>
        <w:t xml:space="preserve">                                                                                                </w:t>
      </w:r>
    </w:p>
    <w:p w:rsidR="00CC3A62" w:rsidRPr="004D0101" w:rsidRDefault="00CC3A62" w:rsidP="00CC3A62">
      <w:pPr>
        <w:spacing w:after="0" w:line="240" w:lineRule="auto"/>
        <w:rPr>
          <w:rFonts w:ascii="Arial" w:hAnsi="Arial" w:cs="Arial"/>
          <w:sz w:val="24"/>
          <w:szCs w:val="24"/>
        </w:rPr>
      </w:pPr>
      <w:r w:rsidRPr="004D0101">
        <w:rPr>
          <w:rFonts w:ascii="Arial" w:hAnsi="Arial" w:cs="Arial"/>
          <w:sz w:val="24"/>
          <w:szCs w:val="24"/>
        </w:rPr>
        <w:t xml:space="preserve"> * PAF is the Partnership Assessment Form given to FSP clients when they are first admitted into the program. The LOCUS provides an objective measure to help determine client service needs. It also provides a way to measure client progress and treatment outcomes. A higher score indicates a higher level of service need. </w:t>
      </w:r>
    </w:p>
    <w:p w:rsidR="00CC3A62" w:rsidRPr="004D0101" w:rsidRDefault="00CC3A62" w:rsidP="00CC3A62">
      <w:pPr>
        <w:spacing w:after="0" w:line="240" w:lineRule="auto"/>
        <w:rPr>
          <w:rFonts w:ascii="Arial" w:hAnsi="Arial" w:cs="Arial"/>
          <w:b/>
          <w:sz w:val="24"/>
          <w:szCs w:val="24"/>
        </w:rPr>
      </w:pPr>
    </w:p>
    <w:p w:rsidR="00CC3A62" w:rsidRPr="004D0101" w:rsidRDefault="00CC3A62" w:rsidP="00F151ED">
      <w:pPr>
        <w:pStyle w:val="ListParagraph"/>
        <w:numPr>
          <w:ilvl w:val="0"/>
          <w:numId w:val="17"/>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CC3A62" w:rsidRPr="004D0101" w:rsidRDefault="00CC3A62" w:rsidP="00CC3A62">
      <w:pPr>
        <w:pStyle w:val="ListParagraph"/>
        <w:autoSpaceDE w:val="0"/>
        <w:autoSpaceDN w:val="0"/>
        <w:adjustRightInd w:val="0"/>
        <w:spacing w:after="0" w:line="240" w:lineRule="auto"/>
        <w:ind w:left="360"/>
        <w:rPr>
          <w:rFonts w:ascii="Arial" w:hAnsi="Arial" w:cs="Arial"/>
          <w:b/>
          <w:color w:val="000000"/>
          <w:sz w:val="24"/>
          <w:szCs w:val="24"/>
        </w:rPr>
      </w:pPr>
    </w:p>
    <w:p w:rsidR="00CC3A62" w:rsidRPr="004D0101" w:rsidRDefault="00CC3A62" w:rsidP="00CC3A62">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DE20F7" w:rsidRPr="004D0101" w:rsidRDefault="00DE20F7" w:rsidP="007A1F14">
      <w:pPr>
        <w:autoSpaceDE w:val="0"/>
        <w:autoSpaceDN w:val="0"/>
        <w:adjustRightInd w:val="0"/>
        <w:spacing w:after="0" w:line="240" w:lineRule="auto"/>
        <w:rPr>
          <w:rFonts w:ascii="Arial" w:hAnsi="Arial" w:cs="Arial"/>
          <w:color w:val="000000"/>
          <w:sz w:val="24"/>
          <w:szCs w:val="24"/>
        </w:rPr>
      </w:pPr>
    </w:p>
    <w:p w:rsidR="00C30F15" w:rsidRPr="004D0101" w:rsidRDefault="00C30F15"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Project for Assistance in Transition from Homelessness (PATH) Program</w:t>
      </w:r>
    </w:p>
    <w:p w:rsidR="00C30F15" w:rsidRPr="004D0101" w:rsidRDefault="00C30F15" w:rsidP="00C30F15">
      <w:pPr>
        <w:autoSpaceDE w:val="0"/>
        <w:autoSpaceDN w:val="0"/>
        <w:adjustRightInd w:val="0"/>
        <w:spacing w:after="0" w:line="240" w:lineRule="auto"/>
        <w:rPr>
          <w:rFonts w:ascii="Arial" w:hAnsi="Arial" w:cs="Arial"/>
          <w:b/>
          <w:bCs/>
          <w:color w:val="000000"/>
          <w:sz w:val="24"/>
          <w:szCs w:val="24"/>
        </w:rPr>
      </w:pPr>
    </w:p>
    <w:p w:rsidR="00C30F15" w:rsidRPr="004D0101" w:rsidRDefault="00C30F15" w:rsidP="00F151ED">
      <w:pPr>
        <w:numPr>
          <w:ilvl w:val="0"/>
          <w:numId w:val="18"/>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C30F15" w:rsidRPr="004D0101" w:rsidRDefault="00C30F15" w:rsidP="00C30F15">
      <w:pPr>
        <w:autoSpaceDE w:val="0"/>
        <w:autoSpaceDN w:val="0"/>
        <w:adjustRightInd w:val="0"/>
        <w:spacing w:after="0" w:line="240" w:lineRule="auto"/>
        <w:rPr>
          <w:rFonts w:ascii="Arial" w:hAnsi="Arial" w:cs="Arial"/>
          <w:b/>
          <w:color w:val="000000"/>
          <w:sz w:val="24"/>
          <w:szCs w:val="24"/>
        </w:rPr>
      </w:pPr>
    </w:p>
    <w:p w:rsidR="00C30F15" w:rsidRPr="004D0101" w:rsidRDefault="00C30F15" w:rsidP="00C30F1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This program provides mental health outreach and housing services. A variety of mental health services are provided, including outpatient, case management, linkage, medication, and substance abuse services. MHSA funds have been used as matching funds for federal funds received to allow additional services/clients to access the provision of housing for the mentally ill. This program is designed to provide outreach </w:t>
      </w:r>
      <w:r w:rsidRPr="004D0101">
        <w:rPr>
          <w:rFonts w:ascii="Arial" w:hAnsi="Arial" w:cs="Arial"/>
          <w:color w:val="000000"/>
          <w:sz w:val="24"/>
          <w:szCs w:val="24"/>
        </w:rPr>
        <w:lastRenderedPageBreak/>
        <w:t>services to 442 clients each year, with 30 clients at any given time receiving intensive case management, medication, assessment, and housing services.</w:t>
      </w:r>
    </w:p>
    <w:p w:rsidR="00C30F15" w:rsidRPr="004D0101" w:rsidRDefault="00C30F15" w:rsidP="00C30F15">
      <w:pPr>
        <w:autoSpaceDE w:val="0"/>
        <w:autoSpaceDN w:val="0"/>
        <w:adjustRightInd w:val="0"/>
        <w:spacing w:after="0" w:line="240" w:lineRule="auto"/>
        <w:rPr>
          <w:rFonts w:ascii="Arial" w:hAnsi="Arial" w:cs="Arial"/>
          <w:color w:val="000000"/>
          <w:sz w:val="24"/>
          <w:szCs w:val="24"/>
        </w:rPr>
      </w:pPr>
    </w:p>
    <w:p w:rsidR="00C30F15" w:rsidRPr="004D0101" w:rsidRDefault="00C30F15" w:rsidP="00F151ED">
      <w:pPr>
        <w:numPr>
          <w:ilvl w:val="0"/>
          <w:numId w:val="18"/>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C30F15" w:rsidRPr="004D0101" w:rsidRDefault="00C30F15" w:rsidP="00C30F15">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C30F15" w:rsidRPr="004D0101" w:rsidTr="004D0101">
        <w:tc>
          <w:tcPr>
            <w:tcW w:w="4608" w:type="dxa"/>
          </w:tcPr>
          <w:p w:rsidR="00C30F15" w:rsidRPr="004D0101" w:rsidRDefault="00C30F15" w:rsidP="00C30F15">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968" w:type="dxa"/>
          </w:tcPr>
          <w:p w:rsidR="00C30F15" w:rsidRPr="004D0101" w:rsidRDefault="00C30F15" w:rsidP="00C30F15">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C30F15" w:rsidRPr="004D0101" w:rsidRDefault="00C30F15" w:rsidP="00C30F15">
            <w:pPr>
              <w:autoSpaceDE w:val="0"/>
              <w:autoSpaceDN w:val="0"/>
              <w:adjustRightInd w:val="0"/>
              <w:rPr>
                <w:rFonts w:ascii="Arial" w:hAnsi="Arial" w:cs="Arial"/>
                <w:b/>
                <w:bCs/>
                <w:color w:val="000000"/>
                <w:sz w:val="24"/>
                <w:szCs w:val="24"/>
              </w:rPr>
            </w:pPr>
          </w:p>
        </w:tc>
      </w:tr>
      <w:tr w:rsidR="00C30F15" w:rsidRPr="004D0101" w:rsidTr="004D0101">
        <w:tc>
          <w:tcPr>
            <w:tcW w:w="4608" w:type="dxa"/>
          </w:tcPr>
          <w:p w:rsidR="00C30F15" w:rsidRPr="004D0101" w:rsidRDefault="00C30F15" w:rsidP="00C30F1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7F34BA">
              <w:rPr>
                <w:rFonts w:ascii="Arial" w:hAnsi="Arial" w:cs="Arial"/>
                <w:color w:val="000000"/>
                <w:sz w:val="24"/>
                <w:szCs w:val="24"/>
              </w:rPr>
              <w:t>3</w:t>
            </w:r>
            <w:r w:rsidRPr="004D0101">
              <w:rPr>
                <w:rFonts w:ascii="Arial" w:hAnsi="Arial" w:cs="Arial"/>
                <w:color w:val="000000"/>
                <w:sz w:val="24"/>
                <w:szCs w:val="24"/>
              </w:rPr>
              <w:t>0</w:t>
            </w:r>
          </w:p>
          <w:p w:rsidR="00C30F15" w:rsidRPr="004D0101" w:rsidRDefault="00C30F15" w:rsidP="00C30F15">
            <w:pPr>
              <w:autoSpaceDE w:val="0"/>
              <w:autoSpaceDN w:val="0"/>
              <w:adjustRightInd w:val="0"/>
              <w:rPr>
                <w:rFonts w:ascii="Arial" w:hAnsi="Arial" w:cs="Arial"/>
                <w:b/>
                <w:bCs/>
                <w:color w:val="000000"/>
                <w:sz w:val="24"/>
                <w:szCs w:val="24"/>
              </w:rPr>
            </w:pPr>
          </w:p>
        </w:tc>
        <w:tc>
          <w:tcPr>
            <w:tcW w:w="4968" w:type="dxa"/>
          </w:tcPr>
          <w:p w:rsidR="00C30F15" w:rsidRPr="004D0101" w:rsidRDefault="00C30F15" w:rsidP="00C30F1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w:t>
            </w:r>
            <w:r w:rsidR="00CF497E" w:rsidRPr="004D0101">
              <w:rPr>
                <w:rFonts w:ascii="Arial" w:hAnsi="Arial" w:cs="Arial"/>
                <w:color w:val="000000"/>
                <w:sz w:val="24"/>
                <w:szCs w:val="24"/>
              </w:rPr>
              <w:t>12-13 Funding Request - $155,217</w:t>
            </w:r>
          </w:p>
          <w:p w:rsidR="00C30F15" w:rsidRPr="004D0101" w:rsidRDefault="00C30F15" w:rsidP="00C30F15">
            <w:pPr>
              <w:autoSpaceDE w:val="0"/>
              <w:autoSpaceDN w:val="0"/>
              <w:adjustRightInd w:val="0"/>
              <w:rPr>
                <w:rFonts w:ascii="Arial" w:hAnsi="Arial" w:cs="Arial"/>
                <w:b/>
                <w:bCs/>
                <w:color w:val="000000"/>
                <w:sz w:val="24"/>
                <w:szCs w:val="24"/>
              </w:rPr>
            </w:pPr>
          </w:p>
        </w:tc>
      </w:tr>
      <w:tr w:rsidR="00C30F15" w:rsidRPr="004D0101" w:rsidTr="004D0101">
        <w:tc>
          <w:tcPr>
            <w:tcW w:w="4608" w:type="dxa"/>
          </w:tcPr>
          <w:p w:rsidR="00C30F15" w:rsidRPr="004D0101" w:rsidRDefault="00C30F15" w:rsidP="00C30F1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sidR="007F34BA">
              <w:rPr>
                <w:rFonts w:ascii="Arial" w:hAnsi="Arial" w:cs="Arial"/>
                <w:color w:val="000000"/>
                <w:sz w:val="24"/>
                <w:szCs w:val="24"/>
              </w:rPr>
              <w:t>36</w:t>
            </w:r>
          </w:p>
          <w:p w:rsidR="00C30F15" w:rsidRPr="004D0101" w:rsidRDefault="00C30F15" w:rsidP="00C30F15">
            <w:pPr>
              <w:autoSpaceDE w:val="0"/>
              <w:autoSpaceDN w:val="0"/>
              <w:adjustRightInd w:val="0"/>
              <w:rPr>
                <w:rFonts w:ascii="Arial" w:hAnsi="Arial" w:cs="Arial"/>
                <w:b/>
                <w:bCs/>
                <w:color w:val="000000"/>
                <w:sz w:val="24"/>
                <w:szCs w:val="24"/>
              </w:rPr>
            </w:pPr>
          </w:p>
        </w:tc>
        <w:tc>
          <w:tcPr>
            <w:tcW w:w="4968" w:type="dxa"/>
          </w:tcPr>
          <w:p w:rsidR="00C30F15" w:rsidRPr="004D0101" w:rsidRDefault="00C30F15" w:rsidP="00C30F1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w:t>
            </w:r>
            <w:r w:rsidR="00CF497E" w:rsidRPr="004D0101">
              <w:rPr>
                <w:rFonts w:ascii="Arial" w:hAnsi="Arial" w:cs="Arial"/>
                <w:color w:val="000000"/>
                <w:sz w:val="24"/>
                <w:szCs w:val="24"/>
              </w:rPr>
              <w:t>13-14 Funding Request - $155,217</w:t>
            </w:r>
          </w:p>
          <w:p w:rsidR="00C30F15" w:rsidRPr="004D0101" w:rsidRDefault="00C30F15" w:rsidP="00C30F15">
            <w:pPr>
              <w:autoSpaceDE w:val="0"/>
              <w:autoSpaceDN w:val="0"/>
              <w:adjustRightInd w:val="0"/>
              <w:rPr>
                <w:rFonts w:ascii="Arial" w:hAnsi="Arial" w:cs="Arial"/>
                <w:b/>
                <w:bCs/>
                <w:color w:val="000000"/>
                <w:sz w:val="24"/>
                <w:szCs w:val="24"/>
              </w:rPr>
            </w:pPr>
          </w:p>
        </w:tc>
      </w:tr>
    </w:tbl>
    <w:p w:rsidR="00C30F15" w:rsidRPr="004D0101" w:rsidRDefault="00C30F15" w:rsidP="00C30F15">
      <w:pPr>
        <w:autoSpaceDE w:val="0"/>
        <w:autoSpaceDN w:val="0"/>
        <w:adjustRightInd w:val="0"/>
        <w:spacing w:after="0" w:line="240" w:lineRule="auto"/>
        <w:rPr>
          <w:rFonts w:ascii="Arial" w:hAnsi="Arial" w:cs="Arial"/>
          <w:color w:val="000000"/>
          <w:sz w:val="24"/>
          <w:szCs w:val="24"/>
        </w:rPr>
      </w:pPr>
    </w:p>
    <w:p w:rsidR="00C30F15" w:rsidRPr="004D0101" w:rsidRDefault="00C30F15" w:rsidP="00F151ED">
      <w:pPr>
        <w:numPr>
          <w:ilvl w:val="0"/>
          <w:numId w:val="18"/>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960588" w:rsidRPr="004D0101" w:rsidRDefault="00960588" w:rsidP="00C30F15">
      <w:pPr>
        <w:autoSpaceDE w:val="0"/>
        <w:autoSpaceDN w:val="0"/>
        <w:adjustRightInd w:val="0"/>
        <w:spacing w:after="0" w:line="240" w:lineRule="auto"/>
        <w:rPr>
          <w:rFonts w:ascii="Arial" w:hAnsi="Arial" w:cs="Arial"/>
          <w:color w:val="000000"/>
          <w:sz w:val="24"/>
          <w:szCs w:val="24"/>
        </w:rPr>
      </w:pPr>
    </w:p>
    <w:p w:rsidR="00960588" w:rsidRPr="004D0101" w:rsidRDefault="00960588" w:rsidP="00960588">
      <w:p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Incarcerations</w:t>
      </w:r>
      <w:r w:rsidRPr="004D0101">
        <w:rPr>
          <w:rFonts w:ascii="Arial" w:hAnsi="Arial" w:cs="Arial"/>
          <w:color w:val="000000"/>
          <w:sz w:val="24"/>
          <w:szCs w:val="24"/>
        </w:rPr>
        <w:t xml:space="preserve"> – 100% of the 36 consumers, who received mental health treatment and ongoing case management decreased or maintained (at zero) their number of arrests, citations or probation violations in 2013 compared to 2012. </w:t>
      </w:r>
    </w:p>
    <w:p w:rsidR="00960588" w:rsidRPr="004D0101" w:rsidRDefault="00960588" w:rsidP="00960588">
      <w:pPr>
        <w:autoSpaceDE w:val="0"/>
        <w:autoSpaceDN w:val="0"/>
        <w:adjustRightInd w:val="0"/>
        <w:spacing w:after="0" w:line="240" w:lineRule="auto"/>
        <w:rPr>
          <w:rFonts w:ascii="Arial" w:hAnsi="Arial" w:cs="Arial"/>
          <w:color w:val="000000"/>
          <w:sz w:val="24"/>
          <w:szCs w:val="24"/>
        </w:rPr>
      </w:pPr>
    </w:p>
    <w:p w:rsidR="00960588" w:rsidRPr="004D0101" w:rsidRDefault="00960588" w:rsidP="00960588">
      <w:p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Hospitalizations</w:t>
      </w:r>
      <w:r w:rsidRPr="004D0101">
        <w:rPr>
          <w:rFonts w:ascii="Arial" w:hAnsi="Arial" w:cs="Arial"/>
          <w:color w:val="000000"/>
          <w:sz w:val="24"/>
          <w:szCs w:val="24"/>
        </w:rPr>
        <w:t xml:space="preserve"> – 100% of the 36 consumers, who received mental health treatment and ongoing case management decreased or maintained (at zero) their number of hospital days in 2013 compared to 2012.</w:t>
      </w:r>
    </w:p>
    <w:p w:rsidR="00960588" w:rsidRPr="004D0101" w:rsidRDefault="00960588" w:rsidP="00960588">
      <w:pPr>
        <w:autoSpaceDE w:val="0"/>
        <w:autoSpaceDN w:val="0"/>
        <w:adjustRightInd w:val="0"/>
        <w:spacing w:after="0" w:line="240" w:lineRule="auto"/>
        <w:rPr>
          <w:rFonts w:ascii="Arial" w:hAnsi="Arial" w:cs="Arial"/>
          <w:color w:val="000000"/>
          <w:sz w:val="24"/>
          <w:szCs w:val="24"/>
        </w:rPr>
      </w:pPr>
    </w:p>
    <w:p w:rsidR="00960588" w:rsidRPr="004D0101" w:rsidRDefault="00960588" w:rsidP="00960588">
      <w:p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Homelessness</w:t>
      </w:r>
      <w:r w:rsidRPr="004D0101">
        <w:rPr>
          <w:rFonts w:ascii="Arial" w:hAnsi="Arial" w:cs="Arial"/>
          <w:color w:val="000000"/>
          <w:sz w:val="24"/>
          <w:szCs w:val="24"/>
        </w:rPr>
        <w:t xml:space="preserve"> – 100% of the 36 consumers, who received mental health treatment and ongoing case management decreased or maintained (at zero) their number of homeless days in 2013 compared to 2012 homeless days.  Based on the PATH data for said reporting period active participants showed a 100% reduction in homeless days when comparing baseline data to current experience (from almost all consumers being homeless for the year prior to intake and 0 consumers homeless prior to discharge). </w:t>
      </w:r>
    </w:p>
    <w:p w:rsidR="00960588" w:rsidRPr="004D0101" w:rsidRDefault="00960588" w:rsidP="00960588">
      <w:pPr>
        <w:autoSpaceDE w:val="0"/>
        <w:autoSpaceDN w:val="0"/>
        <w:adjustRightInd w:val="0"/>
        <w:spacing w:after="0" w:line="240" w:lineRule="auto"/>
        <w:rPr>
          <w:rFonts w:ascii="Arial" w:hAnsi="Arial" w:cs="Arial"/>
          <w:color w:val="000000"/>
          <w:sz w:val="24"/>
          <w:szCs w:val="24"/>
        </w:rPr>
      </w:pPr>
    </w:p>
    <w:p w:rsidR="00960588" w:rsidRPr="004D0101" w:rsidRDefault="00960588" w:rsidP="00960588">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Outreach</w:t>
      </w:r>
      <w:r w:rsidRPr="004D0101">
        <w:rPr>
          <w:rFonts w:ascii="Arial" w:hAnsi="Arial" w:cs="Arial"/>
          <w:color w:val="000000"/>
          <w:sz w:val="24"/>
          <w:szCs w:val="24"/>
        </w:rPr>
        <w:t xml:space="preserve"> – PATH staff outreached to 589 homeless individuals this past year and enrolled 289 for various services</w:t>
      </w:r>
    </w:p>
    <w:p w:rsidR="00960588" w:rsidRPr="004D0101" w:rsidRDefault="00960588" w:rsidP="00960588">
      <w:pPr>
        <w:autoSpaceDE w:val="0"/>
        <w:autoSpaceDN w:val="0"/>
        <w:adjustRightInd w:val="0"/>
        <w:spacing w:after="0" w:line="240" w:lineRule="auto"/>
        <w:rPr>
          <w:rFonts w:ascii="Arial" w:hAnsi="Arial" w:cs="Arial"/>
          <w:color w:val="000000"/>
          <w:sz w:val="24"/>
          <w:szCs w:val="24"/>
        </w:rPr>
      </w:pPr>
    </w:p>
    <w:p w:rsidR="00C30F15" w:rsidRPr="004D0101" w:rsidRDefault="00C30F15" w:rsidP="00F151ED">
      <w:pPr>
        <w:numPr>
          <w:ilvl w:val="0"/>
          <w:numId w:val="18"/>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C30F15" w:rsidRPr="004D0101" w:rsidRDefault="00C30F15" w:rsidP="00C30F15">
      <w:pPr>
        <w:autoSpaceDE w:val="0"/>
        <w:autoSpaceDN w:val="0"/>
        <w:adjustRightInd w:val="0"/>
        <w:spacing w:after="0" w:line="240" w:lineRule="auto"/>
        <w:rPr>
          <w:rFonts w:ascii="Arial" w:hAnsi="Arial" w:cs="Arial"/>
          <w:b/>
          <w:color w:val="000000"/>
          <w:sz w:val="24"/>
          <w:szCs w:val="24"/>
        </w:rPr>
      </w:pPr>
    </w:p>
    <w:p w:rsidR="00C30F15" w:rsidRPr="004D0101" w:rsidRDefault="00C30F15" w:rsidP="00C30F1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DE20F7" w:rsidRPr="004D0101" w:rsidRDefault="00DE20F7" w:rsidP="007A1F14">
      <w:pPr>
        <w:autoSpaceDE w:val="0"/>
        <w:autoSpaceDN w:val="0"/>
        <w:adjustRightInd w:val="0"/>
        <w:spacing w:after="0" w:line="240" w:lineRule="auto"/>
        <w:rPr>
          <w:rFonts w:ascii="Arial" w:hAnsi="Arial" w:cs="Arial"/>
          <w:color w:val="000000"/>
          <w:sz w:val="24"/>
          <w:szCs w:val="24"/>
        </w:rPr>
      </w:pPr>
    </w:p>
    <w:p w:rsidR="00D21A4F" w:rsidRPr="004D0101" w:rsidRDefault="00D21A4F"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Intensive Community Services and Supports Team (ICSST) FSP</w:t>
      </w:r>
    </w:p>
    <w:p w:rsidR="00D21A4F" w:rsidRPr="004D0101" w:rsidRDefault="00D21A4F" w:rsidP="00D21A4F">
      <w:pPr>
        <w:autoSpaceDE w:val="0"/>
        <w:autoSpaceDN w:val="0"/>
        <w:adjustRightInd w:val="0"/>
        <w:spacing w:after="0" w:line="240" w:lineRule="auto"/>
        <w:rPr>
          <w:rFonts w:ascii="Arial" w:hAnsi="Arial" w:cs="Arial"/>
          <w:b/>
          <w:bCs/>
          <w:color w:val="000000"/>
          <w:sz w:val="24"/>
          <w:szCs w:val="24"/>
        </w:rPr>
      </w:pPr>
    </w:p>
    <w:p w:rsidR="00D21A4F" w:rsidRPr="004D0101" w:rsidRDefault="00D21A4F" w:rsidP="00F151ED">
      <w:pPr>
        <w:pStyle w:val="ListParagraph"/>
        <w:numPr>
          <w:ilvl w:val="0"/>
          <w:numId w:val="19"/>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D21A4F" w:rsidRPr="004D0101" w:rsidRDefault="00D21A4F" w:rsidP="00D21A4F">
      <w:pPr>
        <w:pStyle w:val="ListParagraph"/>
        <w:autoSpaceDE w:val="0"/>
        <w:autoSpaceDN w:val="0"/>
        <w:adjustRightInd w:val="0"/>
        <w:spacing w:after="0" w:line="240" w:lineRule="auto"/>
        <w:ind w:left="360"/>
        <w:rPr>
          <w:rFonts w:ascii="Arial" w:hAnsi="Arial" w:cs="Arial"/>
          <w:b/>
          <w:color w:val="000000"/>
          <w:sz w:val="24"/>
          <w:szCs w:val="24"/>
        </w:rPr>
      </w:pPr>
    </w:p>
    <w:p w:rsidR="00D21A4F" w:rsidRPr="004D0101" w:rsidRDefault="00D21A4F" w:rsidP="00D21A4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This FSP program serves adults who have </w:t>
      </w:r>
      <w:proofErr w:type="gramStart"/>
      <w:r w:rsidRPr="004D0101">
        <w:rPr>
          <w:rFonts w:ascii="Arial" w:hAnsi="Arial" w:cs="Arial"/>
          <w:color w:val="000000"/>
          <w:sz w:val="24"/>
          <w:szCs w:val="24"/>
        </w:rPr>
        <w:t>4+ inpatient, crisis admissions in calendar year</w:t>
      </w:r>
      <w:proofErr w:type="gramEnd"/>
      <w:r w:rsidRPr="004D0101">
        <w:rPr>
          <w:rFonts w:ascii="Arial" w:hAnsi="Arial" w:cs="Arial"/>
          <w:color w:val="000000"/>
          <w:sz w:val="24"/>
          <w:szCs w:val="24"/>
        </w:rPr>
        <w:t>, participates in Behavioral Health Court and assisting those moving to a lower level of care out of locked settings. Full array of mental health services and supports are provided, including triage and referral, assessments, individual therapy, group therapy, medications, case management, crisis services, and rehabilitation services.</w:t>
      </w:r>
    </w:p>
    <w:p w:rsidR="00D21A4F" w:rsidRPr="004D0101" w:rsidRDefault="00D21A4F" w:rsidP="00D21A4F">
      <w:pPr>
        <w:autoSpaceDE w:val="0"/>
        <w:autoSpaceDN w:val="0"/>
        <w:adjustRightInd w:val="0"/>
        <w:spacing w:after="0" w:line="240" w:lineRule="auto"/>
        <w:rPr>
          <w:rFonts w:ascii="Arial" w:hAnsi="Arial" w:cs="Arial"/>
          <w:color w:val="000000"/>
          <w:sz w:val="24"/>
          <w:szCs w:val="24"/>
        </w:rPr>
      </w:pPr>
    </w:p>
    <w:p w:rsidR="00D21A4F" w:rsidRPr="004D0101" w:rsidRDefault="00D21A4F" w:rsidP="00F151ED">
      <w:pPr>
        <w:pStyle w:val="ListParagraph"/>
        <w:numPr>
          <w:ilvl w:val="0"/>
          <w:numId w:val="19"/>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D21A4F" w:rsidRPr="004D0101" w:rsidRDefault="00D21A4F" w:rsidP="00D21A4F">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D21A4F" w:rsidRPr="004D0101" w:rsidTr="004D0101">
        <w:tc>
          <w:tcPr>
            <w:tcW w:w="4608" w:type="dxa"/>
          </w:tcPr>
          <w:p w:rsidR="00D21A4F" w:rsidRPr="004D0101" w:rsidRDefault="00D21A4F" w:rsidP="00D21A4F">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968" w:type="dxa"/>
          </w:tcPr>
          <w:p w:rsidR="00D21A4F" w:rsidRPr="004D0101" w:rsidRDefault="00D21A4F" w:rsidP="00D21A4F">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D21A4F" w:rsidRPr="004D0101" w:rsidRDefault="00D21A4F" w:rsidP="00D21A4F">
            <w:pPr>
              <w:autoSpaceDE w:val="0"/>
              <w:autoSpaceDN w:val="0"/>
              <w:adjustRightInd w:val="0"/>
              <w:rPr>
                <w:rFonts w:ascii="Arial" w:hAnsi="Arial" w:cs="Arial"/>
                <w:b/>
                <w:bCs/>
                <w:sz w:val="24"/>
                <w:szCs w:val="24"/>
              </w:rPr>
            </w:pPr>
          </w:p>
        </w:tc>
      </w:tr>
      <w:tr w:rsidR="00D21A4F" w:rsidRPr="004D0101" w:rsidTr="004D0101">
        <w:tc>
          <w:tcPr>
            <w:tcW w:w="4608" w:type="dxa"/>
          </w:tcPr>
          <w:p w:rsidR="00D21A4F" w:rsidRPr="004D0101" w:rsidRDefault="00D21A4F"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7F34BA">
              <w:rPr>
                <w:rFonts w:ascii="Arial" w:hAnsi="Arial" w:cs="Arial"/>
                <w:color w:val="000000"/>
                <w:sz w:val="24"/>
                <w:szCs w:val="24"/>
              </w:rPr>
              <w:t>9</w:t>
            </w:r>
            <w:r w:rsidRPr="004D0101">
              <w:rPr>
                <w:rFonts w:ascii="Arial" w:hAnsi="Arial" w:cs="Arial"/>
                <w:color w:val="000000"/>
                <w:sz w:val="24"/>
                <w:szCs w:val="24"/>
              </w:rPr>
              <w:t>0</w:t>
            </w:r>
          </w:p>
          <w:p w:rsidR="00D21A4F" w:rsidRPr="004D0101" w:rsidRDefault="00D21A4F" w:rsidP="00D21A4F">
            <w:pPr>
              <w:autoSpaceDE w:val="0"/>
              <w:autoSpaceDN w:val="0"/>
              <w:adjustRightInd w:val="0"/>
              <w:rPr>
                <w:rFonts w:ascii="Arial" w:hAnsi="Arial" w:cs="Arial"/>
                <w:b/>
                <w:bCs/>
                <w:color w:val="FFFFFF"/>
                <w:sz w:val="24"/>
                <w:szCs w:val="24"/>
              </w:rPr>
            </w:pPr>
          </w:p>
        </w:tc>
        <w:tc>
          <w:tcPr>
            <w:tcW w:w="4968" w:type="dxa"/>
          </w:tcPr>
          <w:p w:rsidR="00D21A4F" w:rsidRPr="004D0101" w:rsidRDefault="00D21A4F"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$1,300,917</w:t>
            </w:r>
          </w:p>
          <w:p w:rsidR="00D21A4F" w:rsidRPr="004D0101" w:rsidRDefault="00D21A4F" w:rsidP="00D21A4F">
            <w:pPr>
              <w:autoSpaceDE w:val="0"/>
              <w:autoSpaceDN w:val="0"/>
              <w:adjustRightInd w:val="0"/>
              <w:rPr>
                <w:rFonts w:ascii="Arial" w:hAnsi="Arial" w:cs="Arial"/>
                <w:b/>
                <w:bCs/>
                <w:color w:val="FFFFFF"/>
                <w:sz w:val="24"/>
                <w:szCs w:val="24"/>
              </w:rPr>
            </w:pPr>
          </w:p>
        </w:tc>
      </w:tr>
      <w:tr w:rsidR="00D21A4F" w:rsidRPr="004D0101" w:rsidTr="004D0101">
        <w:tc>
          <w:tcPr>
            <w:tcW w:w="4608" w:type="dxa"/>
          </w:tcPr>
          <w:p w:rsidR="00D21A4F" w:rsidRPr="004D0101" w:rsidRDefault="00D21A4F"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sidR="007F34BA">
              <w:rPr>
                <w:rFonts w:ascii="Arial" w:hAnsi="Arial" w:cs="Arial"/>
                <w:color w:val="000000"/>
                <w:sz w:val="24"/>
                <w:szCs w:val="24"/>
              </w:rPr>
              <w:t>115</w:t>
            </w:r>
          </w:p>
          <w:p w:rsidR="00D21A4F" w:rsidRPr="004D0101" w:rsidRDefault="00D21A4F" w:rsidP="00D21A4F">
            <w:pPr>
              <w:autoSpaceDE w:val="0"/>
              <w:autoSpaceDN w:val="0"/>
              <w:adjustRightInd w:val="0"/>
              <w:rPr>
                <w:rFonts w:ascii="Arial" w:hAnsi="Arial" w:cs="Arial"/>
                <w:b/>
                <w:bCs/>
                <w:color w:val="FFFFFF"/>
                <w:sz w:val="24"/>
                <w:szCs w:val="24"/>
              </w:rPr>
            </w:pPr>
          </w:p>
        </w:tc>
        <w:tc>
          <w:tcPr>
            <w:tcW w:w="4968" w:type="dxa"/>
          </w:tcPr>
          <w:p w:rsidR="00D21A4F" w:rsidRPr="004D0101" w:rsidRDefault="00D21A4F" w:rsidP="00D21A4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$1,300,917</w:t>
            </w:r>
          </w:p>
          <w:p w:rsidR="00D21A4F" w:rsidRPr="004D0101" w:rsidRDefault="00D21A4F" w:rsidP="00D21A4F">
            <w:pPr>
              <w:autoSpaceDE w:val="0"/>
              <w:autoSpaceDN w:val="0"/>
              <w:adjustRightInd w:val="0"/>
              <w:rPr>
                <w:rFonts w:ascii="Arial" w:hAnsi="Arial" w:cs="Arial"/>
                <w:b/>
                <w:bCs/>
                <w:color w:val="FFFFFF"/>
                <w:sz w:val="24"/>
                <w:szCs w:val="24"/>
              </w:rPr>
            </w:pPr>
          </w:p>
        </w:tc>
      </w:tr>
    </w:tbl>
    <w:p w:rsidR="00D21A4F" w:rsidRPr="004D0101" w:rsidRDefault="00D21A4F" w:rsidP="00D21A4F">
      <w:pPr>
        <w:autoSpaceDE w:val="0"/>
        <w:autoSpaceDN w:val="0"/>
        <w:adjustRightInd w:val="0"/>
        <w:spacing w:after="0" w:line="240" w:lineRule="auto"/>
        <w:rPr>
          <w:rFonts w:ascii="Arial" w:hAnsi="Arial" w:cs="Arial"/>
          <w:color w:val="FFFFFF"/>
          <w:sz w:val="24"/>
          <w:szCs w:val="24"/>
        </w:rPr>
      </w:pPr>
    </w:p>
    <w:p w:rsidR="00D21A4F" w:rsidRPr="004D0101" w:rsidRDefault="00D21A4F" w:rsidP="00F151ED">
      <w:pPr>
        <w:pStyle w:val="ListParagraph"/>
        <w:numPr>
          <w:ilvl w:val="0"/>
          <w:numId w:val="19"/>
        </w:numPr>
        <w:spacing w:after="0" w:line="240" w:lineRule="auto"/>
        <w:rPr>
          <w:rFonts w:ascii="Arial" w:hAnsi="Arial" w:cs="Arial"/>
          <w:b/>
          <w:caps/>
          <w:sz w:val="24"/>
          <w:szCs w:val="24"/>
          <w:u w:val="single"/>
        </w:rPr>
      </w:pPr>
      <w:r w:rsidRPr="004D0101">
        <w:rPr>
          <w:rFonts w:ascii="Arial" w:hAnsi="Arial" w:cs="Arial"/>
          <w:b/>
          <w:sz w:val="24"/>
          <w:szCs w:val="24"/>
        </w:rPr>
        <w:t>Outcomes</w:t>
      </w:r>
    </w:p>
    <w:p w:rsidR="00D21A4F" w:rsidRPr="004D0101" w:rsidRDefault="00D21A4F" w:rsidP="00D21A4F">
      <w:pPr>
        <w:spacing w:after="0" w:line="240" w:lineRule="auto"/>
        <w:rPr>
          <w:rFonts w:ascii="Arial" w:hAnsi="Arial" w:cs="Arial"/>
          <w:sz w:val="24"/>
          <w:szCs w:val="24"/>
        </w:rPr>
      </w:pPr>
    </w:p>
    <w:p w:rsidR="00D21A4F" w:rsidRPr="004D0101" w:rsidRDefault="00D21A4F" w:rsidP="00D21A4F">
      <w:pPr>
        <w:spacing w:after="0" w:line="240" w:lineRule="auto"/>
        <w:rPr>
          <w:rFonts w:ascii="Arial" w:hAnsi="Arial" w:cs="Arial"/>
          <w:b/>
          <w:sz w:val="24"/>
          <w:szCs w:val="24"/>
        </w:rPr>
      </w:pPr>
      <w:proofErr w:type="gramStart"/>
      <w:r w:rsidRPr="004D0101">
        <w:rPr>
          <w:rFonts w:ascii="Arial" w:hAnsi="Arial" w:cs="Arial"/>
          <w:b/>
          <w:sz w:val="24"/>
          <w:szCs w:val="24"/>
        </w:rPr>
        <w:t xml:space="preserve">Inpatient psychiatric hospitalizations </w:t>
      </w:r>
      <w:r w:rsidRPr="004D0101">
        <w:rPr>
          <w:rFonts w:ascii="Arial" w:hAnsi="Arial" w:cs="Arial"/>
          <w:sz w:val="24"/>
          <w:szCs w:val="24"/>
        </w:rPr>
        <w:t>– 85% reduction in inpatient psychiatric hospitalizations</w:t>
      </w:r>
      <w:r w:rsidRPr="004D0101">
        <w:rPr>
          <w:rFonts w:ascii="Arial" w:hAnsi="Arial" w:cs="Arial"/>
          <w:b/>
          <w:sz w:val="24"/>
          <w:szCs w:val="24"/>
        </w:rPr>
        <w:t>.</w:t>
      </w:r>
      <w:proofErr w:type="gramEnd"/>
    </w:p>
    <w:p w:rsidR="00D21A4F" w:rsidRPr="004D0101" w:rsidRDefault="00D21A4F" w:rsidP="00D21A4F">
      <w:pPr>
        <w:spacing w:after="0" w:line="240" w:lineRule="auto"/>
        <w:rPr>
          <w:rFonts w:ascii="Arial" w:hAnsi="Arial" w:cs="Arial"/>
          <w:b/>
          <w:sz w:val="24"/>
          <w:szCs w:val="24"/>
        </w:rPr>
      </w:pPr>
    </w:p>
    <w:p w:rsidR="00D21A4F" w:rsidRPr="004D0101" w:rsidRDefault="00D21A4F" w:rsidP="00D21A4F">
      <w:pPr>
        <w:spacing w:after="0" w:line="240" w:lineRule="auto"/>
        <w:rPr>
          <w:rFonts w:ascii="Arial" w:hAnsi="Arial" w:cs="Arial"/>
          <w:b/>
          <w:sz w:val="24"/>
          <w:szCs w:val="24"/>
        </w:rPr>
      </w:pPr>
      <w:r w:rsidRPr="004D0101">
        <w:rPr>
          <w:rFonts w:ascii="Arial" w:hAnsi="Arial" w:cs="Arial"/>
          <w:b/>
          <w:sz w:val="24"/>
          <w:szCs w:val="24"/>
        </w:rPr>
        <w:t xml:space="preserve">Homelessness </w:t>
      </w:r>
      <w:r w:rsidRPr="004D0101">
        <w:rPr>
          <w:rFonts w:ascii="Arial" w:hAnsi="Arial" w:cs="Arial"/>
          <w:sz w:val="24"/>
          <w:szCs w:val="24"/>
        </w:rPr>
        <w:t xml:space="preserve">– 99% reduction in incidents of homelessness.                                                                              </w:t>
      </w:r>
    </w:p>
    <w:p w:rsidR="00D21A4F" w:rsidRPr="004D0101" w:rsidRDefault="00D21A4F" w:rsidP="00D21A4F">
      <w:pPr>
        <w:spacing w:after="0" w:line="240" w:lineRule="auto"/>
        <w:rPr>
          <w:rFonts w:ascii="Arial" w:hAnsi="Arial" w:cs="Arial"/>
          <w:b/>
          <w:sz w:val="24"/>
          <w:szCs w:val="24"/>
        </w:rPr>
      </w:pPr>
      <w:r w:rsidRPr="004D0101">
        <w:rPr>
          <w:rFonts w:ascii="Arial" w:hAnsi="Arial" w:cs="Arial"/>
          <w:b/>
          <w:sz w:val="24"/>
          <w:szCs w:val="24"/>
        </w:rPr>
        <w:t xml:space="preserve">                                                                                                                                           </w:t>
      </w:r>
    </w:p>
    <w:p w:rsidR="00D21A4F" w:rsidRPr="004D0101" w:rsidRDefault="00D21A4F" w:rsidP="00D21A4F">
      <w:pPr>
        <w:spacing w:after="0" w:line="240" w:lineRule="auto"/>
        <w:rPr>
          <w:rFonts w:ascii="Arial" w:hAnsi="Arial" w:cs="Arial"/>
          <w:sz w:val="24"/>
          <w:szCs w:val="24"/>
        </w:rPr>
      </w:pPr>
      <w:r w:rsidRPr="004D0101">
        <w:rPr>
          <w:rFonts w:ascii="Arial" w:hAnsi="Arial" w:cs="Arial"/>
          <w:b/>
          <w:sz w:val="24"/>
          <w:szCs w:val="24"/>
        </w:rPr>
        <w:t xml:space="preserve">Incarcerations </w:t>
      </w:r>
      <w:r w:rsidRPr="004D0101">
        <w:rPr>
          <w:rFonts w:ascii="Arial" w:hAnsi="Arial" w:cs="Arial"/>
          <w:sz w:val="24"/>
          <w:szCs w:val="24"/>
        </w:rPr>
        <w:t xml:space="preserve">– 60% reduction in incidents of incarcerations.                                                                              </w:t>
      </w:r>
    </w:p>
    <w:p w:rsidR="00D21A4F" w:rsidRPr="004D0101" w:rsidRDefault="00D21A4F" w:rsidP="00D21A4F">
      <w:pPr>
        <w:spacing w:after="0" w:line="240" w:lineRule="auto"/>
        <w:rPr>
          <w:rFonts w:ascii="Arial" w:hAnsi="Arial" w:cs="Arial"/>
          <w:b/>
          <w:sz w:val="24"/>
          <w:szCs w:val="24"/>
        </w:rPr>
      </w:pPr>
      <w:r w:rsidRPr="004D0101">
        <w:rPr>
          <w:rFonts w:ascii="Arial" w:hAnsi="Arial" w:cs="Arial"/>
          <w:b/>
          <w:sz w:val="24"/>
          <w:szCs w:val="24"/>
        </w:rPr>
        <w:t xml:space="preserve">                                                                                                                                             </w:t>
      </w:r>
    </w:p>
    <w:p w:rsidR="00D21A4F" w:rsidRPr="004D0101" w:rsidRDefault="00D21A4F" w:rsidP="00D21A4F">
      <w:pPr>
        <w:spacing w:after="0" w:line="240" w:lineRule="auto"/>
        <w:rPr>
          <w:rFonts w:ascii="Arial" w:hAnsi="Arial" w:cs="Arial"/>
          <w:b/>
          <w:sz w:val="24"/>
          <w:szCs w:val="24"/>
        </w:rPr>
      </w:pPr>
      <w:proofErr w:type="gramStart"/>
      <w:r w:rsidRPr="004D0101">
        <w:rPr>
          <w:rFonts w:ascii="Arial" w:hAnsi="Arial" w:cs="Arial"/>
          <w:b/>
          <w:sz w:val="24"/>
          <w:szCs w:val="24"/>
        </w:rPr>
        <w:t xml:space="preserve">Number of clients in Educational Settings </w:t>
      </w:r>
      <w:r w:rsidRPr="004D0101">
        <w:rPr>
          <w:rFonts w:ascii="Arial" w:hAnsi="Arial" w:cs="Arial"/>
          <w:sz w:val="24"/>
          <w:szCs w:val="24"/>
        </w:rPr>
        <w:t>– 21 clients in an educational setting.</w:t>
      </w:r>
      <w:proofErr w:type="gramEnd"/>
    </w:p>
    <w:p w:rsidR="00D21A4F" w:rsidRPr="004D0101" w:rsidRDefault="00D21A4F" w:rsidP="00D21A4F">
      <w:pPr>
        <w:spacing w:after="0" w:line="240" w:lineRule="auto"/>
        <w:rPr>
          <w:rFonts w:ascii="Arial" w:hAnsi="Arial" w:cs="Arial"/>
          <w:b/>
          <w:sz w:val="24"/>
          <w:szCs w:val="24"/>
        </w:rPr>
      </w:pPr>
    </w:p>
    <w:p w:rsidR="00D21A4F" w:rsidRPr="004D0101" w:rsidRDefault="00D21A4F" w:rsidP="00D21A4F">
      <w:pPr>
        <w:spacing w:after="0" w:line="240" w:lineRule="auto"/>
        <w:rPr>
          <w:rFonts w:ascii="Arial" w:hAnsi="Arial" w:cs="Arial"/>
          <w:b/>
          <w:sz w:val="24"/>
          <w:szCs w:val="24"/>
        </w:rPr>
      </w:pPr>
      <w:r w:rsidRPr="004D0101">
        <w:rPr>
          <w:rFonts w:ascii="Arial" w:hAnsi="Arial" w:cs="Arial"/>
          <w:b/>
          <w:sz w:val="24"/>
          <w:szCs w:val="24"/>
        </w:rPr>
        <w:t xml:space="preserve">Number of clients in Employment settings </w:t>
      </w:r>
      <w:r w:rsidRPr="004D0101">
        <w:rPr>
          <w:rFonts w:ascii="Arial" w:hAnsi="Arial" w:cs="Arial"/>
          <w:sz w:val="24"/>
          <w:szCs w:val="24"/>
        </w:rPr>
        <w:t>– 19 clients employed.</w:t>
      </w:r>
      <w:r w:rsidRPr="004D0101">
        <w:rPr>
          <w:rFonts w:ascii="Arial" w:hAnsi="Arial" w:cs="Arial"/>
          <w:b/>
          <w:sz w:val="24"/>
          <w:szCs w:val="24"/>
        </w:rPr>
        <w:t xml:space="preserve"> </w:t>
      </w:r>
    </w:p>
    <w:p w:rsidR="00D21A4F" w:rsidRPr="004D0101" w:rsidRDefault="00D21A4F" w:rsidP="00D21A4F">
      <w:pPr>
        <w:spacing w:after="0" w:line="240" w:lineRule="auto"/>
        <w:rPr>
          <w:rFonts w:ascii="Arial" w:hAnsi="Arial" w:cs="Arial"/>
          <w:b/>
          <w:sz w:val="24"/>
          <w:szCs w:val="24"/>
        </w:rPr>
      </w:pPr>
    </w:p>
    <w:p w:rsidR="00D21A4F" w:rsidRPr="004D0101" w:rsidRDefault="00D21A4F" w:rsidP="00D21A4F">
      <w:pPr>
        <w:spacing w:after="0" w:line="240" w:lineRule="auto"/>
        <w:rPr>
          <w:rFonts w:ascii="Arial" w:hAnsi="Arial" w:cs="Arial"/>
          <w:b/>
          <w:sz w:val="24"/>
          <w:szCs w:val="24"/>
        </w:rPr>
      </w:pPr>
      <w:r w:rsidRPr="004D0101">
        <w:rPr>
          <w:rFonts w:ascii="Arial" w:hAnsi="Arial" w:cs="Arial"/>
          <w:b/>
          <w:sz w:val="24"/>
          <w:szCs w:val="24"/>
        </w:rPr>
        <w:t>Reduction of LOCUS (Level of Care Utilization System) Scores:</w:t>
      </w:r>
    </w:p>
    <w:p w:rsidR="00D21A4F" w:rsidRPr="004D0101" w:rsidRDefault="00D21A4F" w:rsidP="00D21A4F">
      <w:pPr>
        <w:spacing w:after="0" w:line="240" w:lineRule="auto"/>
        <w:rPr>
          <w:rFonts w:ascii="Arial" w:hAnsi="Arial" w:cs="Arial"/>
          <w:sz w:val="24"/>
          <w:szCs w:val="24"/>
        </w:rPr>
      </w:pPr>
    </w:p>
    <w:p w:rsidR="00D21A4F" w:rsidRPr="004D0101" w:rsidRDefault="00D21A4F" w:rsidP="00D21A4F">
      <w:pPr>
        <w:spacing w:after="0" w:line="240" w:lineRule="auto"/>
        <w:rPr>
          <w:rFonts w:ascii="Arial" w:hAnsi="Arial" w:cs="Arial"/>
          <w:sz w:val="24"/>
          <w:szCs w:val="24"/>
        </w:rPr>
      </w:pPr>
      <w:r w:rsidRPr="004D0101">
        <w:rPr>
          <w:rFonts w:ascii="Arial" w:hAnsi="Arial" w:cs="Arial"/>
          <w:sz w:val="24"/>
          <w:szCs w:val="24"/>
        </w:rPr>
        <w:t>Total PAF (new enrollment) LOCUS Score* =     291 Average PAF LOCUS Score = 22.53</w:t>
      </w:r>
    </w:p>
    <w:p w:rsidR="00D21A4F" w:rsidRPr="004D0101" w:rsidRDefault="00D21A4F" w:rsidP="00D21A4F">
      <w:pPr>
        <w:spacing w:after="0" w:line="240" w:lineRule="auto"/>
        <w:rPr>
          <w:rFonts w:ascii="Arial" w:hAnsi="Arial" w:cs="Arial"/>
          <w:sz w:val="24"/>
          <w:szCs w:val="24"/>
        </w:rPr>
      </w:pPr>
      <w:r w:rsidRPr="004D0101">
        <w:rPr>
          <w:rFonts w:ascii="Arial" w:hAnsi="Arial" w:cs="Arial"/>
          <w:sz w:val="24"/>
          <w:szCs w:val="24"/>
        </w:rPr>
        <w:t xml:space="preserve">Total 6 Month (post admission) LOCUS Score = </w:t>
      </w:r>
      <w:r w:rsidRPr="004D0101">
        <w:rPr>
          <w:rFonts w:ascii="Arial" w:hAnsi="Arial" w:cs="Arial"/>
          <w:sz w:val="24"/>
          <w:szCs w:val="24"/>
          <w:u w:val="single"/>
        </w:rPr>
        <w:t>222</w:t>
      </w:r>
      <w:r w:rsidRPr="004D0101">
        <w:rPr>
          <w:rFonts w:ascii="Arial" w:hAnsi="Arial" w:cs="Arial"/>
          <w:sz w:val="24"/>
          <w:szCs w:val="24"/>
        </w:rPr>
        <w:t xml:space="preserve"> Average 6 Month LOCUS Score = 17.29 </w:t>
      </w:r>
    </w:p>
    <w:p w:rsidR="00D21A4F" w:rsidRPr="004D0101" w:rsidRDefault="00D21A4F" w:rsidP="00D21A4F">
      <w:pPr>
        <w:spacing w:after="0" w:line="240" w:lineRule="auto"/>
        <w:rPr>
          <w:rFonts w:ascii="Arial" w:hAnsi="Arial" w:cs="Arial"/>
          <w:sz w:val="24"/>
          <w:szCs w:val="24"/>
        </w:rPr>
      </w:pPr>
      <w:r w:rsidRPr="004D0101">
        <w:rPr>
          <w:rFonts w:ascii="Arial" w:hAnsi="Arial" w:cs="Arial"/>
          <w:sz w:val="24"/>
          <w:szCs w:val="24"/>
        </w:rPr>
        <w:t xml:space="preserve">Total LOCUS Reduction =                                     69      </w:t>
      </w:r>
      <w:r w:rsidRPr="004D0101">
        <w:rPr>
          <w:rFonts w:ascii="Arial" w:hAnsi="Arial" w:cs="Arial"/>
          <w:b/>
          <w:sz w:val="24"/>
          <w:szCs w:val="24"/>
        </w:rPr>
        <w:t xml:space="preserve">                                   </w:t>
      </w:r>
    </w:p>
    <w:p w:rsidR="00D21A4F" w:rsidRPr="004D0101" w:rsidRDefault="00D21A4F" w:rsidP="00D21A4F">
      <w:pPr>
        <w:spacing w:after="0" w:line="240" w:lineRule="auto"/>
        <w:rPr>
          <w:rFonts w:ascii="Arial" w:hAnsi="Arial" w:cs="Arial"/>
          <w:b/>
          <w:sz w:val="24"/>
          <w:szCs w:val="24"/>
        </w:rPr>
      </w:pPr>
      <w:r w:rsidRPr="004D0101">
        <w:rPr>
          <w:rFonts w:ascii="Arial" w:hAnsi="Arial" w:cs="Arial"/>
          <w:b/>
          <w:sz w:val="24"/>
          <w:szCs w:val="24"/>
        </w:rPr>
        <w:t xml:space="preserve">                                                                                                </w:t>
      </w:r>
    </w:p>
    <w:p w:rsidR="00D21A4F" w:rsidRPr="004D0101" w:rsidRDefault="00D21A4F" w:rsidP="00D21A4F">
      <w:pPr>
        <w:spacing w:after="0" w:line="240" w:lineRule="auto"/>
        <w:rPr>
          <w:rFonts w:ascii="Arial" w:hAnsi="Arial" w:cs="Arial"/>
          <w:sz w:val="24"/>
          <w:szCs w:val="24"/>
        </w:rPr>
      </w:pPr>
      <w:r w:rsidRPr="004D0101">
        <w:rPr>
          <w:rFonts w:ascii="Arial" w:hAnsi="Arial" w:cs="Arial"/>
          <w:sz w:val="24"/>
          <w:szCs w:val="24"/>
        </w:rPr>
        <w:t xml:space="preserve"> * PAF is the Partnership Assessment Form given to FSP clients when they are first admitted into the program. The LOCUS provides an objective measure to help determine client service needs. It also provides a way to measure client progress and treatment outcomes. A higher score indicates a higher level of service need. </w:t>
      </w:r>
    </w:p>
    <w:p w:rsidR="009B5288" w:rsidRPr="004D0101" w:rsidRDefault="009B5288" w:rsidP="007A1F14">
      <w:pPr>
        <w:autoSpaceDE w:val="0"/>
        <w:autoSpaceDN w:val="0"/>
        <w:adjustRightInd w:val="0"/>
        <w:spacing w:after="0" w:line="240" w:lineRule="auto"/>
        <w:rPr>
          <w:rFonts w:ascii="Arial" w:hAnsi="Arial" w:cs="Arial"/>
          <w:color w:val="000000"/>
          <w:sz w:val="24"/>
          <w:szCs w:val="24"/>
        </w:rPr>
      </w:pPr>
    </w:p>
    <w:p w:rsidR="00D21A4F" w:rsidRPr="004D0101" w:rsidRDefault="00D21A4F" w:rsidP="00F151ED">
      <w:pPr>
        <w:numPr>
          <w:ilvl w:val="0"/>
          <w:numId w:val="19"/>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D21A4F" w:rsidRPr="004D0101" w:rsidRDefault="00D21A4F" w:rsidP="00D21A4F">
      <w:pPr>
        <w:autoSpaceDE w:val="0"/>
        <w:autoSpaceDN w:val="0"/>
        <w:adjustRightInd w:val="0"/>
        <w:spacing w:after="0" w:line="240" w:lineRule="auto"/>
        <w:rPr>
          <w:rFonts w:ascii="Arial" w:hAnsi="Arial" w:cs="Arial"/>
          <w:b/>
          <w:color w:val="000000"/>
          <w:sz w:val="24"/>
          <w:szCs w:val="24"/>
        </w:rPr>
      </w:pPr>
    </w:p>
    <w:p w:rsidR="00D21A4F" w:rsidRPr="004D0101" w:rsidRDefault="00D21A4F" w:rsidP="00D21A4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D21A4F" w:rsidRPr="004D0101" w:rsidRDefault="00D21A4F" w:rsidP="00D21A4F">
      <w:pPr>
        <w:autoSpaceDE w:val="0"/>
        <w:autoSpaceDN w:val="0"/>
        <w:adjustRightInd w:val="0"/>
        <w:spacing w:after="0" w:line="240" w:lineRule="auto"/>
        <w:rPr>
          <w:rFonts w:ascii="Arial" w:hAnsi="Arial" w:cs="Arial"/>
          <w:color w:val="000000"/>
          <w:sz w:val="24"/>
          <w:szCs w:val="24"/>
        </w:rPr>
      </w:pPr>
    </w:p>
    <w:p w:rsidR="00D31655" w:rsidRPr="004D0101" w:rsidRDefault="00D31655"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Enhanced Rural Mental Health Services Outpatient/Intensive Case Management/Full Service Partnerships</w:t>
      </w:r>
    </w:p>
    <w:p w:rsidR="00D31655" w:rsidRPr="004D0101" w:rsidRDefault="00D31655" w:rsidP="00D31655">
      <w:pPr>
        <w:autoSpaceDE w:val="0"/>
        <w:autoSpaceDN w:val="0"/>
        <w:adjustRightInd w:val="0"/>
        <w:spacing w:after="0" w:line="240" w:lineRule="auto"/>
        <w:rPr>
          <w:rFonts w:ascii="Arial" w:hAnsi="Arial" w:cs="Arial"/>
          <w:b/>
          <w:bCs/>
          <w:color w:val="000000"/>
          <w:sz w:val="24"/>
          <w:szCs w:val="24"/>
        </w:rPr>
      </w:pPr>
    </w:p>
    <w:p w:rsidR="00D31655" w:rsidRPr="004D0101" w:rsidRDefault="00D31655" w:rsidP="00F151ED">
      <w:pPr>
        <w:numPr>
          <w:ilvl w:val="0"/>
          <w:numId w:val="20"/>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p>
    <w:p w:rsidR="00EE663E"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lastRenderedPageBreak/>
        <w:t>The</w:t>
      </w:r>
      <w:r w:rsidRPr="004D0101">
        <w:rPr>
          <w:rFonts w:ascii="Arial" w:hAnsi="Arial" w:cs="Arial"/>
          <w:b/>
          <w:color w:val="000000"/>
          <w:sz w:val="24"/>
          <w:szCs w:val="24"/>
        </w:rPr>
        <w:t xml:space="preserve"> </w:t>
      </w:r>
      <w:r w:rsidRPr="004D0101">
        <w:rPr>
          <w:rFonts w:ascii="Arial" w:hAnsi="Arial" w:cs="Arial"/>
          <w:color w:val="000000"/>
          <w:sz w:val="24"/>
          <w:szCs w:val="24"/>
        </w:rPr>
        <w:t xml:space="preserve">Rural Mental Health (RMH) Program is a Mental Health Services Act (MHSA) funded Full Service Partnership (FSP), Intensive Case Management (ICM), and Outpatient (OP) treatment program. The target population includes adults and children that live in rural Fresno County. Services are provided at six established rural service sites including Reedley, Pinedale, Sanger, Selma, Kerman, and Coalinga. The level of service provision (FSP, ICM, or OP) is determined after the client has been assessed. </w:t>
      </w:r>
    </w:p>
    <w:p w:rsidR="00EE663E" w:rsidRDefault="00EE663E" w:rsidP="00D31655">
      <w:pPr>
        <w:autoSpaceDE w:val="0"/>
        <w:autoSpaceDN w:val="0"/>
        <w:adjustRightInd w:val="0"/>
        <w:spacing w:after="0" w:line="240" w:lineRule="auto"/>
        <w:rPr>
          <w:rFonts w:ascii="Arial" w:hAnsi="Arial" w:cs="Arial"/>
          <w:color w:val="000000"/>
          <w:sz w:val="24"/>
          <w:szCs w:val="24"/>
        </w:rPr>
      </w:pPr>
    </w:p>
    <w:p w:rsidR="00EE663E"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The population for the FSP program includes adults with severe mental illness (SMI), children with serious emotional disturbance (SED), and adults/children who have had recent admissions to the County’s crisis intervention services (acute inpatient or incarcerated clients). </w:t>
      </w:r>
    </w:p>
    <w:p w:rsidR="00EE663E" w:rsidRDefault="00EE663E" w:rsidP="00D31655">
      <w:pPr>
        <w:autoSpaceDE w:val="0"/>
        <w:autoSpaceDN w:val="0"/>
        <w:adjustRightInd w:val="0"/>
        <w:spacing w:after="0" w:line="240" w:lineRule="auto"/>
        <w:rPr>
          <w:rFonts w:ascii="Arial" w:hAnsi="Arial" w:cs="Arial"/>
          <w:color w:val="000000"/>
          <w:sz w:val="24"/>
          <w:szCs w:val="24"/>
        </w:rPr>
      </w:pP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FSP services are available 24 hours per day, seven days per week.  ICM services are provided to clients in need of case management and community based crisis intervention services.  The ICM population includes adults with severe mental illness and children with serious emotional disturbance who are in need of on-going community based services. In general, the ICM population requires less than three contacts per week from the RMH staff in order to sustain a largely independent level of functioning. OP services are provided to those who are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-Cal eligible and meet the State Department of Mental Health’s medical necessity criteria. In general, the OP population requires only infrequent interaction from the RMH staff in order to sustain a largely independent level of functioning. ICM and OP services are available 8 hours per day and five days per week.</w:t>
      </w: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p>
    <w:p w:rsidR="00D31655" w:rsidRPr="004D0101" w:rsidRDefault="00D31655" w:rsidP="00F151ED">
      <w:pPr>
        <w:numPr>
          <w:ilvl w:val="0"/>
          <w:numId w:val="20"/>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D31655" w:rsidRPr="004D0101" w:rsidRDefault="00D31655" w:rsidP="00D31655">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D31655" w:rsidRPr="004D0101" w:rsidTr="004D0101">
        <w:tc>
          <w:tcPr>
            <w:tcW w:w="4698" w:type="dxa"/>
          </w:tcPr>
          <w:p w:rsidR="00D31655" w:rsidRPr="004D0101" w:rsidRDefault="00D31655" w:rsidP="00D31655">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878" w:type="dxa"/>
          </w:tcPr>
          <w:p w:rsidR="00D31655" w:rsidRPr="004D0101" w:rsidRDefault="00D31655" w:rsidP="00D31655">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D31655" w:rsidRPr="004D0101" w:rsidRDefault="00D31655" w:rsidP="00D31655">
            <w:pPr>
              <w:autoSpaceDE w:val="0"/>
              <w:autoSpaceDN w:val="0"/>
              <w:adjustRightInd w:val="0"/>
              <w:rPr>
                <w:rFonts w:ascii="Arial" w:hAnsi="Arial" w:cs="Arial"/>
                <w:b/>
                <w:bCs/>
                <w:color w:val="000000"/>
                <w:sz w:val="24"/>
                <w:szCs w:val="24"/>
              </w:rPr>
            </w:pPr>
          </w:p>
        </w:tc>
      </w:tr>
      <w:tr w:rsidR="00D31655" w:rsidRPr="004D0101" w:rsidTr="004D0101">
        <w:tc>
          <w:tcPr>
            <w:tcW w:w="4698" w:type="dxa"/>
          </w:tcPr>
          <w:p w:rsidR="00D31655" w:rsidRPr="004D0101" w:rsidRDefault="00D31655" w:rsidP="00D3165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997ED8">
              <w:rPr>
                <w:rFonts w:ascii="Arial" w:hAnsi="Arial" w:cs="Arial"/>
                <w:color w:val="000000"/>
                <w:sz w:val="24"/>
                <w:szCs w:val="24"/>
              </w:rPr>
              <w:t>1,500</w:t>
            </w:r>
          </w:p>
          <w:p w:rsidR="00D31655" w:rsidRPr="004D0101" w:rsidRDefault="00D31655" w:rsidP="00D31655">
            <w:pPr>
              <w:autoSpaceDE w:val="0"/>
              <w:autoSpaceDN w:val="0"/>
              <w:adjustRightInd w:val="0"/>
              <w:rPr>
                <w:rFonts w:ascii="Arial" w:hAnsi="Arial" w:cs="Arial"/>
                <w:b/>
                <w:bCs/>
                <w:color w:val="000000"/>
                <w:sz w:val="24"/>
                <w:szCs w:val="24"/>
              </w:rPr>
            </w:pPr>
          </w:p>
        </w:tc>
        <w:tc>
          <w:tcPr>
            <w:tcW w:w="4878" w:type="dxa"/>
          </w:tcPr>
          <w:p w:rsidR="00D31655" w:rsidRPr="004D0101" w:rsidRDefault="00D31655" w:rsidP="00D3165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$2,333,892</w:t>
            </w:r>
          </w:p>
        </w:tc>
      </w:tr>
      <w:tr w:rsidR="00D31655" w:rsidRPr="004D0101" w:rsidTr="004D0101">
        <w:tc>
          <w:tcPr>
            <w:tcW w:w="4698" w:type="dxa"/>
          </w:tcPr>
          <w:p w:rsidR="00D31655" w:rsidRPr="004D0101" w:rsidRDefault="00D31655" w:rsidP="00D3165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1,500</w:t>
            </w:r>
          </w:p>
          <w:p w:rsidR="002844B7" w:rsidRPr="004D0101" w:rsidRDefault="002844B7" w:rsidP="00D31655">
            <w:pPr>
              <w:autoSpaceDE w:val="0"/>
              <w:autoSpaceDN w:val="0"/>
              <w:adjustRightInd w:val="0"/>
              <w:rPr>
                <w:rFonts w:ascii="Arial" w:hAnsi="Arial" w:cs="Arial"/>
                <w:color w:val="000000"/>
                <w:sz w:val="24"/>
                <w:szCs w:val="24"/>
              </w:rPr>
            </w:pPr>
          </w:p>
        </w:tc>
        <w:tc>
          <w:tcPr>
            <w:tcW w:w="4878" w:type="dxa"/>
          </w:tcPr>
          <w:p w:rsidR="00D31655" w:rsidRPr="004D0101" w:rsidRDefault="00D31655" w:rsidP="00D3165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$2,333,892</w:t>
            </w:r>
          </w:p>
        </w:tc>
      </w:tr>
    </w:tbl>
    <w:p w:rsidR="00D31655" w:rsidRPr="004D0101" w:rsidRDefault="00D31655" w:rsidP="00D31655">
      <w:pPr>
        <w:autoSpaceDE w:val="0"/>
        <w:autoSpaceDN w:val="0"/>
        <w:adjustRightInd w:val="0"/>
        <w:spacing w:after="0" w:line="240" w:lineRule="auto"/>
        <w:rPr>
          <w:rFonts w:ascii="Arial" w:hAnsi="Arial" w:cs="Arial"/>
          <w:color w:val="000000"/>
          <w:sz w:val="24"/>
          <w:szCs w:val="24"/>
        </w:rPr>
      </w:pPr>
    </w:p>
    <w:p w:rsidR="00D31655" w:rsidRPr="004D0101" w:rsidRDefault="00D31655" w:rsidP="00F151ED">
      <w:pPr>
        <w:numPr>
          <w:ilvl w:val="0"/>
          <w:numId w:val="20"/>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proofErr w:type="gramStart"/>
      <w:r w:rsidRPr="004D0101">
        <w:rPr>
          <w:rFonts w:ascii="Arial" w:hAnsi="Arial" w:cs="Arial"/>
          <w:b/>
          <w:color w:val="000000"/>
          <w:sz w:val="24"/>
          <w:szCs w:val="24"/>
        </w:rPr>
        <w:t xml:space="preserve">Inpatient psychiatric hospitalizations </w:t>
      </w:r>
      <w:r w:rsidRPr="004D0101">
        <w:rPr>
          <w:rFonts w:ascii="Arial" w:hAnsi="Arial" w:cs="Arial"/>
          <w:color w:val="000000"/>
          <w:sz w:val="24"/>
          <w:szCs w:val="24"/>
        </w:rPr>
        <w:t xml:space="preserve">– </w:t>
      </w:r>
      <w:r w:rsidR="002844B7" w:rsidRPr="004D0101">
        <w:rPr>
          <w:rFonts w:ascii="Arial" w:hAnsi="Arial" w:cs="Arial"/>
          <w:color w:val="000000"/>
          <w:sz w:val="24"/>
          <w:szCs w:val="24"/>
        </w:rPr>
        <w:t>77</w:t>
      </w:r>
      <w:r w:rsidRPr="004D0101">
        <w:rPr>
          <w:rFonts w:ascii="Arial" w:hAnsi="Arial" w:cs="Arial"/>
          <w:color w:val="000000"/>
          <w:sz w:val="24"/>
          <w:szCs w:val="24"/>
        </w:rPr>
        <w:t>% reduction in inpatient psychiatric hospitalizations</w:t>
      </w:r>
      <w:r w:rsidRPr="004D0101">
        <w:rPr>
          <w:rFonts w:ascii="Arial" w:hAnsi="Arial" w:cs="Arial"/>
          <w:b/>
          <w:color w:val="000000"/>
          <w:sz w:val="24"/>
          <w:szCs w:val="24"/>
        </w:rPr>
        <w:t>.</w:t>
      </w:r>
      <w:proofErr w:type="gramEnd"/>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Homelessness </w:t>
      </w:r>
      <w:r w:rsidRPr="004D0101">
        <w:rPr>
          <w:rFonts w:ascii="Arial" w:hAnsi="Arial" w:cs="Arial"/>
          <w:color w:val="000000"/>
          <w:sz w:val="24"/>
          <w:szCs w:val="24"/>
        </w:rPr>
        <w:t>–</w:t>
      </w:r>
      <w:r w:rsidR="002844B7" w:rsidRPr="004D0101">
        <w:rPr>
          <w:rFonts w:ascii="Arial" w:hAnsi="Arial" w:cs="Arial"/>
          <w:color w:val="000000"/>
          <w:sz w:val="24"/>
          <w:szCs w:val="24"/>
        </w:rPr>
        <w:t xml:space="preserve"> 90</w:t>
      </w:r>
      <w:r w:rsidRPr="004D0101">
        <w:rPr>
          <w:rFonts w:ascii="Arial" w:hAnsi="Arial" w:cs="Arial"/>
          <w:color w:val="000000"/>
          <w:sz w:val="24"/>
          <w:szCs w:val="24"/>
        </w:rPr>
        <w:t xml:space="preserve">% reduction in incidents of homelessness.                                                                              </w:t>
      </w: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                                                                                                                                           </w:t>
      </w: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 xml:space="preserve">Incarcerations </w:t>
      </w:r>
      <w:r w:rsidRPr="004D0101">
        <w:rPr>
          <w:rFonts w:ascii="Arial" w:hAnsi="Arial" w:cs="Arial"/>
          <w:color w:val="000000"/>
          <w:sz w:val="24"/>
          <w:szCs w:val="24"/>
        </w:rPr>
        <w:t>–</w:t>
      </w:r>
      <w:r w:rsidR="002844B7" w:rsidRPr="004D0101">
        <w:rPr>
          <w:rFonts w:ascii="Arial" w:hAnsi="Arial" w:cs="Arial"/>
          <w:color w:val="000000"/>
          <w:sz w:val="24"/>
          <w:szCs w:val="24"/>
        </w:rPr>
        <w:t xml:space="preserve"> 40</w:t>
      </w:r>
      <w:r w:rsidRPr="004D0101">
        <w:rPr>
          <w:rFonts w:ascii="Arial" w:hAnsi="Arial" w:cs="Arial"/>
          <w:color w:val="000000"/>
          <w:sz w:val="24"/>
          <w:szCs w:val="24"/>
        </w:rPr>
        <w:t xml:space="preserve">% reduction in incidents of incarcerations.                                                                              </w:t>
      </w: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                                                                                                                                             </w:t>
      </w: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proofErr w:type="gramStart"/>
      <w:r w:rsidRPr="004D0101">
        <w:rPr>
          <w:rFonts w:ascii="Arial" w:hAnsi="Arial" w:cs="Arial"/>
          <w:b/>
          <w:color w:val="000000"/>
          <w:sz w:val="24"/>
          <w:szCs w:val="24"/>
        </w:rPr>
        <w:t xml:space="preserve">Number of clients in Educational Settings </w:t>
      </w:r>
      <w:r w:rsidRPr="004D0101">
        <w:rPr>
          <w:rFonts w:ascii="Arial" w:hAnsi="Arial" w:cs="Arial"/>
          <w:color w:val="000000"/>
          <w:sz w:val="24"/>
          <w:szCs w:val="24"/>
        </w:rPr>
        <w:t xml:space="preserve">– </w:t>
      </w:r>
      <w:r w:rsidR="002844B7" w:rsidRPr="004D0101">
        <w:rPr>
          <w:rFonts w:ascii="Arial" w:hAnsi="Arial" w:cs="Arial"/>
          <w:color w:val="000000"/>
          <w:sz w:val="24"/>
          <w:szCs w:val="24"/>
        </w:rPr>
        <w:t>100% increase in number of</w:t>
      </w:r>
      <w:r w:rsidRPr="004D0101">
        <w:rPr>
          <w:rFonts w:ascii="Arial" w:hAnsi="Arial" w:cs="Arial"/>
          <w:color w:val="000000"/>
          <w:sz w:val="24"/>
          <w:szCs w:val="24"/>
        </w:rPr>
        <w:t xml:space="preserve"> clients in an educational setting.</w:t>
      </w:r>
      <w:proofErr w:type="gramEnd"/>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lastRenderedPageBreak/>
        <w:t xml:space="preserve">Number of clients in Employment settings </w:t>
      </w:r>
      <w:r w:rsidRPr="004D0101">
        <w:rPr>
          <w:rFonts w:ascii="Arial" w:hAnsi="Arial" w:cs="Arial"/>
          <w:color w:val="000000"/>
          <w:sz w:val="24"/>
          <w:szCs w:val="24"/>
        </w:rPr>
        <w:t>–</w:t>
      </w:r>
      <w:r w:rsidR="002844B7" w:rsidRPr="004D0101">
        <w:rPr>
          <w:rFonts w:ascii="Arial" w:hAnsi="Arial" w:cs="Arial"/>
          <w:color w:val="000000"/>
          <w:sz w:val="24"/>
          <w:szCs w:val="24"/>
        </w:rPr>
        <w:t xml:space="preserve"> 25% increase in number of</w:t>
      </w:r>
      <w:r w:rsidRPr="004D0101">
        <w:rPr>
          <w:rFonts w:ascii="Arial" w:hAnsi="Arial" w:cs="Arial"/>
          <w:color w:val="000000"/>
          <w:sz w:val="24"/>
          <w:szCs w:val="24"/>
        </w:rPr>
        <w:t xml:space="preserve"> clients employed.</w:t>
      </w:r>
      <w:r w:rsidRPr="004D0101">
        <w:rPr>
          <w:rFonts w:ascii="Arial" w:hAnsi="Arial" w:cs="Arial"/>
          <w:b/>
          <w:color w:val="000000"/>
          <w:sz w:val="24"/>
          <w:szCs w:val="24"/>
        </w:rPr>
        <w:t xml:space="preserve"> </w:t>
      </w: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Reduction of LOCUS (Level of Care Utilization System) Scores:</w:t>
      </w: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PAF (new enrollment) LOCUS Score* =     </w:t>
      </w:r>
      <w:r w:rsidR="002844B7" w:rsidRPr="004D0101">
        <w:rPr>
          <w:rFonts w:ascii="Arial" w:hAnsi="Arial" w:cs="Arial"/>
          <w:color w:val="000000"/>
          <w:sz w:val="24"/>
          <w:szCs w:val="24"/>
        </w:rPr>
        <w:t>965</w:t>
      </w:r>
      <w:r w:rsidRPr="004D0101">
        <w:rPr>
          <w:rFonts w:ascii="Arial" w:hAnsi="Arial" w:cs="Arial"/>
          <w:color w:val="000000"/>
          <w:sz w:val="24"/>
          <w:szCs w:val="24"/>
        </w:rPr>
        <w:t xml:space="preserve"> Average PAF LOCUS Score = 2</w:t>
      </w:r>
      <w:r w:rsidR="002844B7" w:rsidRPr="004D0101">
        <w:rPr>
          <w:rFonts w:ascii="Arial" w:hAnsi="Arial" w:cs="Arial"/>
          <w:color w:val="000000"/>
          <w:sz w:val="24"/>
          <w:szCs w:val="24"/>
        </w:rPr>
        <w:t>7.5</w:t>
      </w: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6 Month (post admission) LOCUS Score = </w:t>
      </w:r>
      <w:r w:rsidR="002844B7" w:rsidRPr="004D0101">
        <w:rPr>
          <w:rFonts w:ascii="Arial" w:hAnsi="Arial" w:cs="Arial"/>
          <w:color w:val="000000"/>
          <w:sz w:val="24"/>
          <w:szCs w:val="24"/>
          <w:u w:val="single"/>
        </w:rPr>
        <w:t>887</w:t>
      </w:r>
      <w:r w:rsidRPr="004D0101">
        <w:rPr>
          <w:rFonts w:ascii="Arial" w:hAnsi="Arial" w:cs="Arial"/>
          <w:color w:val="000000"/>
          <w:sz w:val="24"/>
          <w:szCs w:val="24"/>
        </w:rPr>
        <w:t xml:space="preserve"> Average 6 Month LOCUS Score = </w:t>
      </w:r>
      <w:r w:rsidR="002844B7" w:rsidRPr="004D0101">
        <w:rPr>
          <w:rFonts w:ascii="Arial" w:hAnsi="Arial" w:cs="Arial"/>
          <w:color w:val="000000"/>
          <w:sz w:val="24"/>
          <w:szCs w:val="24"/>
        </w:rPr>
        <w:t>25.3</w:t>
      </w:r>
      <w:r w:rsidRPr="004D0101">
        <w:rPr>
          <w:rFonts w:ascii="Arial" w:hAnsi="Arial" w:cs="Arial"/>
          <w:color w:val="000000"/>
          <w:sz w:val="24"/>
          <w:szCs w:val="24"/>
        </w:rPr>
        <w:t xml:space="preserve"> </w:t>
      </w: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LOCUS Reduction =       </w:t>
      </w:r>
      <w:r w:rsidR="002844B7" w:rsidRPr="004D0101">
        <w:rPr>
          <w:rFonts w:ascii="Arial" w:hAnsi="Arial" w:cs="Arial"/>
          <w:color w:val="000000"/>
          <w:sz w:val="24"/>
          <w:szCs w:val="24"/>
        </w:rPr>
        <w:t xml:space="preserve">                              78</w:t>
      </w:r>
      <w:r w:rsidRPr="004D0101">
        <w:rPr>
          <w:rFonts w:ascii="Arial" w:hAnsi="Arial" w:cs="Arial"/>
          <w:color w:val="000000"/>
          <w:sz w:val="24"/>
          <w:szCs w:val="24"/>
        </w:rPr>
        <w:t xml:space="preserve">      </w:t>
      </w:r>
      <w:r w:rsidRPr="004D0101">
        <w:rPr>
          <w:rFonts w:ascii="Arial" w:hAnsi="Arial" w:cs="Arial"/>
          <w:b/>
          <w:color w:val="000000"/>
          <w:sz w:val="24"/>
          <w:szCs w:val="24"/>
        </w:rPr>
        <w:t xml:space="preserve">                                   </w:t>
      </w: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                                                                                                </w:t>
      </w: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 * PAF is the Partnership Assessment Form given to FSP clients when they are first admitted into the program. The LOCUS provides an objective measure to help determine client service needs. It also provides a way to measure client progress and treatment outcomes. A higher score indicates a higher level of service need. </w:t>
      </w:r>
    </w:p>
    <w:p w:rsidR="00D21A4F" w:rsidRPr="004D0101" w:rsidRDefault="00D21A4F" w:rsidP="00D21A4F">
      <w:pPr>
        <w:autoSpaceDE w:val="0"/>
        <w:autoSpaceDN w:val="0"/>
        <w:adjustRightInd w:val="0"/>
        <w:spacing w:after="0" w:line="240" w:lineRule="auto"/>
        <w:rPr>
          <w:rFonts w:ascii="Arial" w:hAnsi="Arial" w:cs="Arial"/>
          <w:color w:val="000000"/>
          <w:sz w:val="24"/>
          <w:szCs w:val="24"/>
        </w:rPr>
      </w:pPr>
    </w:p>
    <w:p w:rsidR="00D31655" w:rsidRPr="004D0101" w:rsidRDefault="00D31655" w:rsidP="00F151ED">
      <w:pPr>
        <w:numPr>
          <w:ilvl w:val="0"/>
          <w:numId w:val="20"/>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D31655" w:rsidRPr="004D0101" w:rsidRDefault="00D31655" w:rsidP="00D31655">
      <w:pPr>
        <w:autoSpaceDE w:val="0"/>
        <w:autoSpaceDN w:val="0"/>
        <w:adjustRightInd w:val="0"/>
        <w:spacing w:after="0" w:line="240" w:lineRule="auto"/>
        <w:rPr>
          <w:rFonts w:ascii="Arial" w:hAnsi="Arial" w:cs="Arial"/>
          <w:b/>
          <w:color w:val="000000"/>
          <w:sz w:val="24"/>
          <w:szCs w:val="24"/>
        </w:rPr>
      </w:pPr>
    </w:p>
    <w:p w:rsidR="00D31655" w:rsidRPr="004D0101" w:rsidRDefault="00D31655" w:rsidP="00D316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D21A4F" w:rsidRPr="004D0101" w:rsidRDefault="00D21A4F" w:rsidP="007A1F14">
      <w:pPr>
        <w:autoSpaceDE w:val="0"/>
        <w:autoSpaceDN w:val="0"/>
        <w:adjustRightInd w:val="0"/>
        <w:spacing w:after="0" w:line="240" w:lineRule="auto"/>
        <w:rPr>
          <w:rFonts w:ascii="Arial" w:hAnsi="Arial" w:cs="Arial"/>
          <w:color w:val="000000"/>
          <w:sz w:val="24"/>
          <w:szCs w:val="24"/>
        </w:rPr>
      </w:pPr>
    </w:p>
    <w:p w:rsidR="008453E4" w:rsidRPr="004D0101" w:rsidRDefault="008453E4"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Cultural-Specific Services</w:t>
      </w:r>
    </w:p>
    <w:p w:rsidR="008453E4" w:rsidRPr="004D0101" w:rsidRDefault="008453E4" w:rsidP="008453E4">
      <w:pPr>
        <w:autoSpaceDE w:val="0"/>
        <w:autoSpaceDN w:val="0"/>
        <w:adjustRightInd w:val="0"/>
        <w:spacing w:after="0" w:line="240" w:lineRule="auto"/>
        <w:rPr>
          <w:rFonts w:ascii="Arial" w:hAnsi="Arial" w:cs="Arial"/>
          <w:b/>
          <w:bCs/>
          <w:color w:val="000000"/>
          <w:sz w:val="24"/>
          <w:szCs w:val="24"/>
        </w:rPr>
      </w:pPr>
    </w:p>
    <w:p w:rsidR="008453E4" w:rsidRPr="004D0101" w:rsidRDefault="008453E4" w:rsidP="00F151ED">
      <w:pPr>
        <w:numPr>
          <w:ilvl w:val="0"/>
          <w:numId w:val="21"/>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8453E4" w:rsidRPr="004D0101" w:rsidRDefault="008453E4" w:rsidP="008453E4">
      <w:pPr>
        <w:autoSpaceDE w:val="0"/>
        <w:autoSpaceDN w:val="0"/>
        <w:adjustRightInd w:val="0"/>
        <w:spacing w:after="0" w:line="240" w:lineRule="auto"/>
        <w:rPr>
          <w:rFonts w:ascii="Arial" w:hAnsi="Arial" w:cs="Arial"/>
          <w:b/>
          <w:color w:val="000000"/>
          <w:sz w:val="24"/>
          <w:szCs w:val="24"/>
        </w:rPr>
      </w:pP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u w:val="single"/>
        </w:rPr>
        <w:t>Outpatient Mental Health Services</w:t>
      </w:r>
      <w:r w:rsidRPr="004D0101">
        <w:rPr>
          <w:rFonts w:ascii="Arial" w:hAnsi="Arial" w:cs="Arial"/>
          <w:color w:val="000000"/>
          <w:sz w:val="24"/>
          <w:szCs w:val="24"/>
        </w:rPr>
        <w:t xml:space="preserve">:  The goals of the Outpatient component are primarily to provide culturally and linguistically competent outpatient mental health services to adult (minimum) Southeast Asian (SEA) community members in Fresno County. </w:t>
      </w: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u w:val="single"/>
        </w:rPr>
        <w:t>Clinical Training Services</w:t>
      </w:r>
      <w:r w:rsidRPr="004D0101">
        <w:rPr>
          <w:rFonts w:ascii="Arial" w:hAnsi="Arial" w:cs="Arial"/>
          <w:color w:val="000000"/>
          <w:sz w:val="24"/>
          <w:szCs w:val="24"/>
        </w:rPr>
        <w:t xml:space="preserve">:  The Clinical Training component of this program serves as a training/practicum site for SEA graduate and post-graduate SEA students (post Master’s or post-Doctorate Degrees) to work toward completing all of the requirements necessary to take the licensure exams to become licensed mental health clinicians. The services are provided in traditional SEA languages and therapeutic methods are adapted appropriately to respond to the diverse mental health needs of SEA consumers.  This serves to achieve diversification in the mental health workforce, and to provide cross-cultural training for health care professionals. </w:t>
      </w: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p>
    <w:p w:rsidR="008453E4" w:rsidRPr="004D0101" w:rsidRDefault="008453E4" w:rsidP="00F151ED">
      <w:pPr>
        <w:numPr>
          <w:ilvl w:val="0"/>
          <w:numId w:val="21"/>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8453E4" w:rsidRPr="004D0101" w:rsidRDefault="008453E4" w:rsidP="008453E4">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8453E4" w:rsidRPr="004D0101" w:rsidTr="004D0101">
        <w:tc>
          <w:tcPr>
            <w:tcW w:w="4698" w:type="dxa"/>
          </w:tcPr>
          <w:p w:rsidR="008453E4" w:rsidRPr="004D0101" w:rsidRDefault="008453E4"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878" w:type="dxa"/>
          </w:tcPr>
          <w:p w:rsidR="008453E4" w:rsidRPr="004D0101" w:rsidRDefault="008453E4"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8453E4" w:rsidRPr="004D0101" w:rsidRDefault="008453E4" w:rsidP="00A624D0">
            <w:pPr>
              <w:autoSpaceDE w:val="0"/>
              <w:autoSpaceDN w:val="0"/>
              <w:adjustRightInd w:val="0"/>
              <w:rPr>
                <w:rFonts w:ascii="Arial" w:hAnsi="Arial" w:cs="Arial"/>
                <w:b/>
                <w:bCs/>
                <w:color w:val="000000"/>
                <w:sz w:val="24"/>
                <w:szCs w:val="24"/>
              </w:rPr>
            </w:pPr>
          </w:p>
        </w:tc>
      </w:tr>
      <w:tr w:rsidR="008453E4" w:rsidRPr="004D0101" w:rsidTr="004D0101">
        <w:tc>
          <w:tcPr>
            <w:tcW w:w="4698" w:type="dxa"/>
          </w:tcPr>
          <w:p w:rsidR="008453E4" w:rsidRPr="004D0101" w:rsidRDefault="008453E4"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w:t>
            </w:r>
            <w:r w:rsidR="007B41D9">
              <w:rPr>
                <w:rFonts w:ascii="Arial" w:hAnsi="Arial" w:cs="Arial"/>
                <w:color w:val="000000"/>
                <w:sz w:val="24"/>
                <w:szCs w:val="24"/>
              </w:rPr>
              <w:t>ber of clients served in 2012: 95</w:t>
            </w:r>
          </w:p>
          <w:p w:rsidR="008453E4" w:rsidRPr="004D0101" w:rsidRDefault="008453E4" w:rsidP="00A624D0">
            <w:pPr>
              <w:autoSpaceDE w:val="0"/>
              <w:autoSpaceDN w:val="0"/>
              <w:adjustRightInd w:val="0"/>
              <w:rPr>
                <w:rFonts w:ascii="Arial" w:hAnsi="Arial" w:cs="Arial"/>
                <w:b/>
                <w:bCs/>
                <w:color w:val="000000"/>
                <w:sz w:val="24"/>
                <w:szCs w:val="24"/>
              </w:rPr>
            </w:pPr>
          </w:p>
        </w:tc>
        <w:tc>
          <w:tcPr>
            <w:tcW w:w="4878" w:type="dxa"/>
          </w:tcPr>
          <w:p w:rsidR="008453E4" w:rsidRPr="004D0101" w:rsidRDefault="008453E4"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$367,767</w:t>
            </w:r>
          </w:p>
          <w:p w:rsidR="008453E4" w:rsidRPr="004D0101" w:rsidRDefault="008453E4" w:rsidP="00A624D0">
            <w:pPr>
              <w:autoSpaceDE w:val="0"/>
              <w:autoSpaceDN w:val="0"/>
              <w:adjustRightInd w:val="0"/>
              <w:rPr>
                <w:rFonts w:ascii="Arial" w:hAnsi="Arial" w:cs="Arial"/>
                <w:b/>
                <w:bCs/>
                <w:color w:val="000000"/>
                <w:sz w:val="24"/>
                <w:szCs w:val="24"/>
              </w:rPr>
            </w:pPr>
          </w:p>
        </w:tc>
      </w:tr>
      <w:tr w:rsidR="008453E4" w:rsidRPr="004D0101" w:rsidTr="004D0101">
        <w:tc>
          <w:tcPr>
            <w:tcW w:w="4698" w:type="dxa"/>
          </w:tcPr>
          <w:p w:rsidR="008453E4" w:rsidRPr="004D0101" w:rsidRDefault="008453E4"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w:t>
            </w:r>
            <w:r w:rsidR="007B41D9">
              <w:rPr>
                <w:rFonts w:ascii="Arial" w:hAnsi="Arial" w:cs="Arial"/>
                <w:color w:val="000000"/>
                <w:sz w:val="24"/>
                <w:szCs w:val="24"/>
              </w:rPr>
              <w:t>er of clients served in 2013: 95</w:t>
            </w:r>
          </w:p>
          <w:p w:rsidR="008453E4" w:rsidRPr="004D0101" w:rsidRDefault="008453E4" w:rsidP="00A624D0">
            <w:pPr>
              <w:autoSpaceDE w:val="0"/>
              <w:autoSpaceDN w:val="0"/>
              <w:adjustRightInd w:val="0"/>
              <w:rPr>
                <w:rFonts w:ascii="Arial" w:hAnsi="Arial" w:cs="Arial"/>
                <w:b/>
                <w:bCs/>
                <w:color w:val="000000"/>
                <w:sz w:val="24"/>
                <w:szCs w:val="24"/>
              </w:rPr>
            </w:pPr>
          </w:p>
        </w:tc>
        <w:tc>
          <w:tcPr>
            <w:tcW w:w="4878" w:type="dxa"/>
          </w:tcPr>
          <w:p w:rsidR="008453E4" w:rsidRPr="004D0101" w:rsidRDefault="008453E4"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$367,767</w:t>
            </w:r>
          </w:p>
          <w:p w:rsidR="008453E4" w:rsidRPr="004D0101" w:rsidRDefault="008453E4" w:rsidP="00A624D0">
            <w:pPr>
              <w:autoSpaceDE w:val="0"/>
              <w:autoSpaceDN w:val="0"/>
              <w:adjustRightInd w:val="0"/>
              <w:rPr>
                <w:rFonts w:ascii="Arial" w:hAnsi="Arial" w:cs="Arial"/>
                <w:b/>
                <w:bCs/>
                <w:color w:val="000000"/>
                <w:sz w:val="24"/>
                <w:szCs w:val="24"/>
              </w:rPr>
            </w:pPr>
          </w:p>
        </w:tc>
      </w:tr>
    </w:tbl>
    <w:p w:rsidR="008453E4" w:rsidRPr="004D0101" w:rsidRDefault="008453E4" w:rsidP="008453E4">
      <w:pPr>
        <w:autoSpaceDE w:val="0"/>
        <w:autoSpaceDN w:val="0"/>
        <w:adjustRightInd w:val="0"/>
        <w:spacing w:after="0" w:line="240" w:lineRule="auto"/>
        <w:rPr>
          <w:rFonts w:ascii="Arial" w:hAnsi="Arial" w:cs="Arial"/>
          <w:color w:val="000000"/>
          <w:sz w:val="24"/>
          <w:szCs w:val="24"/>
        </w:rPr>
      </w:pPr>
    </w:p>
    <w:p w:rsidR="008453E4" w:rsidRPr="004D0101" w:rsidRDefault="008453E4" w:rsidP="00F151ED">
      <w:pPr>
        <w:numPr>
          <w:ilvl w:val="0"/>
          <w:numId w:val="21"/>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p>
    <w:p w:rsidR="008453E4" w:rsidRPr="004D0101" w:rsidRDefault="00FA7564" w:rsidP="008453E4">
      <w:p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Higher Level of Care</w:t>
      </w:r>
      <w:r w:rsidR="008453E4" w:rsidRPr="004D0101">
        <w:rPr>
          <w:rFonts w:ascii="Arial" w:hAnsi="Arial" w:cs="Arial"/>
          <w:color w:val="000000"/>
          <w:sz w:val="24"/>
          <w:szCs w:val="24"/>
        </w:rPr>
        <w:t xml:space="preserve"> – </w:t>
      </w:r>
      <w:r w:rsidRPr="004D0101">
        <w:rPr>
          <w:rFonts w:ascii="Arial" w:hAnsi="Arial" w:cs="Arial"/>
          <w:color w:val="000000"/>
          <w:sz w:val="24"/>
          <w:szCs w:val="24"/>
        </w:rPr>
        <w:t>100% of consumers served have not required a higher level of care.</w:t>
      </w: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p>
    <w:p w:rsidR="008453E4" w:rsidRPr="004D0101" w:rsidRDefault="00FA7564" w:rsidP="008453E4">
      <w:p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Homelessness</w:t>
      </w:r>
      <w:r w:rsidR="008453E4" w:rsidRPr="004D0101">
        <w:rPr>
          <w:rFonts w:ascii="Arial" w:hAnsi="Arial" w:cs="Arial"/>
          <w:color w:val="000000"/>
          <w:sz w:val="24"/>
          <w:szCs w:val="24"/>
        </w:rPr>
        <w:t xml:space="preserve"> – </w:t>
      </w:r>
      <w:r w:rsidRPr="004D0101">
        <w:rPr>
          <w:rFonts w:ascii="Arial" w:hAnsi="Arial" w:cs="Arial"/>
          <w:color w:val="000000"/>
          <w:sz w:val="24"/>
          <w:szCs w:val="24"/>
        </w:rPr>
        <w:t>No (&lt;1%) consumers served were homeless at intake, during or after engaging in services; no consumers served have declined housing assistance.</w:t>
      </w: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p>
    <w:p w:rsidR="008453E4" w:rsidRPr="004D0101" w:rsidRDefault="00FA7564" w:rsidP="008453E4">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Improved Access to Services</w:t>
      </w:r>
      <w:r w:rsidR="008453E4" w:rsidRPr="004D0101">
        <w:rPr>
          <w:rFonts w:ascii="Arial" w:hAnsi="Arial" w:cs="Arial"/>
          <w:color w:val="000000"/>
          <w:sz w:val="24"/>
          <w:szCs w:val="24"/>
        </w:rPr>
        <w:t xml:space="preserve"> – </w:t>
      </w:r>
      <w:r w:rsidRPr="004D0101">
        <w:rPr>
          <w:rFonts w:ascii="Arial" w:hAnsi="Arial" w:cs="Arial"/>
          <w:color w:val="000000"/>
          <w:sz w:val="24"/>
          <w:szCs w:val="24"/>
        </w:rPr>
        <w:t xml:space="preserve">100% of consumers with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 xml:space="preserve">-Cal insurance </w:t>
      </w:r>
      <w:proofErr w:type="gramStart"/>
      <w:r w:rsidRPr="004D0101">
        <w:rPr>
          <w:rFonts w:ascii="Arial" w:hAnsi="Arial" w:cs="Arial"/>
          <w:color w:val="000000"/>
          <w:sz w:val="24"/>
          <w:szCs w:val="24"/>
        </w:rPr>
        <w:t>have</w:t>
      </w:r>
      <w:proofErr w:type="gramEnd"/>
      <w:r w:rsidRPr="004D0101">
        <w:rPr>
          <w:rFonts w:ascii="Arial" w:hAnsi="Arial" w:cs="Arial"/>
          <w:color w:val="000000"/>
          <w:sz w:val="24"/>
          <w:szCs w:val="24"/>
        </w:rPr>
        <w:t xml:space="preserve"> been linked to PCP. 100% of those who have no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-Cal or any other form of medical insurance have been linked or attempted to be linked to the Medically Indigent Service Program (MISP).</w:t>
      </w:r>
    </w:p>
    <w:p w:rsidR="00FA7564" w:rsidRPr="004D0101" w:rsidRDefault="00FA7564" w:rsidP="008453E4">
      <w:pPr>
        <w:autoSpaceDE w:val="0"/>
        <w:autoSpaceDN w:val="0"/>
        <w:adjustRightInd w:val="0"/>
        <w:spacing w:after="0" w:line="240" w:lineRule="auto"/>
        <w:rPr>
          <w:rFonts w:ascii="Arial" w:hAnsi="Arial" w:cs="Arial"/>
          <w:color w:val="000000"/>
          <w:sz w:val="24"/>
          <w:szCs w:val="24"/>
        </w:rPr>
      </w:pPr>
    </w:p>
    <w:p w:rsidR="00FA7564" w:rsidRPr="004D0101" w:rsidRDefault="00FA7564" w:rsidP="00F151ED">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129/129 (100%) consumers have been assisted with application for SSI benefits as needed. </w:t>
      </w:r>
    </w:p>
    <w:p w:rsidR="00FA7564" w:rsidRPr="004D0101" w:rsidRDefault="00FA7564" w:rsidP="00F151ED">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57/129 (44%) of consumers served receive SSI benefits. </w:t>
      </w:r>
    </w:p>
    <w:p w:rsidR="00FA7564" w:rsidRPr="004D0101" w:rsidRDefault="00FA7564" w:rsidP="00F151ED">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14/129 (11%) their benefits are in progress/pending.</w:t>
      </w:r>
    </w:p>
    <w:p w:rsidR="00FA7564" w:rsidRPr="004D0101" w:rsidRDefault="00FA7564" w:rsidP="00F151ED">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58/129 (45%) of consumers have been denied/decline benefits.</w:t>
      </w:r>
    </w:p>
    <w:p w:rsidR="00FA7564" w:rsidRPr="004D0101" w:rsidRDefault="00FA7564" w:rsidP="00F151ED">
      <w:pPr>
        <w:pStyle w:val="ListParagraph"/>
        <w:numPr>
          <w:ilvl w:val="0"/>
          <w:numId w:val="22"/>
        </w:numPr>
        <w:rPr>
          <w:rFonts w:ascii="Arial" w:hAnsi="Arial" w:cs="Arial"/>
          <w:sz w:val="24"/>
          <w:szCs w:val="24"/>
        </w:rPr>
      </w:pPr>
      <w:r w:rsidRPr="004D0101">
        <w:rPr>
          <w:rFonts w:ascii="Arial" w:hAnsi="Arial" w:cs="Arial"/>
          <w:sz w:val="24"/>
          <w:szCs w:val="24"/>
        </w:rPr>
        <w:t>100% of consumers are aware of services available to assist in becoming naturalized US citizens. Nearly all clients have been assisted with attaining their US naturalization.</w:t>
      </w:r>
    </w:p>
    <w:p w:rsidR="008453E4" w:rsidRPr="004D0101" w:rsidRDefault="00FA7564" w:rsidP="008453E4">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Clinical Training Services</w:t>
      </w:r>
      <w:r w:rsidR="008453E4" w:rsidRPr="004D0101">
        <w:rPr>
          <w:rFonts w:ascii="Arial" w:hAnsi="Arial" w:cs="Arial"/>
          <w:color w:val="000000"/>
          <w:sz w:val="24"/>
          <w:szCs w:val="24"/>
        </w:rPr>
        <w:t xml:space="preserve"> </w:t>
      </w:r>
    </w:p>
    <w:p w:rsidR="00FA7564" w:rsidRPr="004D0101" w:rsidRDefault="00FA7564" w:rsidP="008453E4">
      <w:pPr>
        <w:autoSpaceDE w:val="0"/>
        <w:autoSpaceDN w:val="0"/>
        <w:adjustRightInd w:val="0"/>
        <w:spacing w:after="0" w:line="240" w:lineRule="auto"/>
        <w:rPr>
          <w:rFonts w:ascii="Arial" w:hAnsi="Arial" w:cs="Arial"/>
          <w:color w:val="000000"/>
          <w:sz w:val="24"/>
          <w:szCs w:val="24"/>
        </w:rPr>
      </w:pPr>
    </w:p>
    <w:p w:rsidR="00FA7564" w:rsidRPr="004D0101" w:rsidRDefault="00FA7564" w:rsidP="00F151ED">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1 Clinician (currently the Clinical Director) has been an LCSW since 2009. </w:t>
      </w:r>
    </w:p>
    <w:p w:rsidR="00FA7564" w:rsidRPr="004D0101" w:rsidRDefault="00FA7564" w:rsidP="00F151ED">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3 unlicensed clinicians have successfully completed all of their required clinical hours in preparation to take their licensure exams.</w:t>
      </w:r>
    </w:p>
    <w:p w:rsidR="00FA7564" w:rsidRPr="004D0101" w:rsidRDefault="00FA7564" w:rsidP="00F151ED">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4 graduate student interns completed 100% of their required field practicum hours.</w:t>
      </w: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p>
    <w:p w:rsidR="008453E4" w:rsidRPr="004D0101" w:rsidRDefault="008453E4" w:rsidP="00F151ED">
      <w:pPr>
        <w:numPr>
          <w:ilvl w:val="0"/>
          <w:numId w:val="21"/>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8453E4" w:rsidRPr="004D0101" w:rsidRDefault="008453E4" w:rsidP="008453E4">
      <w:pPr>
        <w:autoSpaceDE w:val="0"/>
        <w:autoSpaceDN w:val="0"/>
        <w:adjustRightInd w:val="0"/>
        <w:spacing w:after="0" w:line="240" w:lineRule="auto"/>
        <w:rPr>
          <w:rFonts w:ascii="Arial" w:hAnsi="Arial" w:cs="Arial"/>
          <w:b/>
          <w:color w:val="000000"/>
          <w:sz w:val="24"/>
          <w:szCs w:val="24"/>
        </w:rPr>
      </w:pPr>
    </w:p>
    <w:p w:rsidR="008453E4" w:rsidRPr="004D0101" w:rsidRDefault="008453E4" w:rsidP="008453E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w:t>
      </w:r>
    </w:p>
    <w:p w:rsidR="002D44BF" w:rsidRPr="004D0101" w:rsidRDefault="002D44BF" w:rsidP="008453E4">
      <w:pPr>
        <w:autoSpaceDE w:val="0"/>
        <w:autoSpaceDN w:val="0"/>
        <w:adjustRightInd w:val="0"/>
        <w:spacing w:after="0" w:line="240" w:lineRule="auto"/>
        <w:rPr>
          <w:rFonts w:ascii="Arial" w:hAnsi="Arial" w:cs="Arial"/>
          <w:color w:val="000000"/>
          <w:sz w:val="24"/>
          <w:szCs w:val="24"/>
        </w:rPr>
      </w:pPr>
    </w:p>
    <w:p w:rsidR="002D44BF" w:rsidRPr="004D0101" w:rsidRDefault="002D44BF"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Indigent Medications Expansion</w:t>
      </w:r>
    </w:p>
    <w:p w:rsidR="002D44BF" w:rsidRPr="004D0101" w:rsidRDefault="002D44BF" w:rsidP="002D44BF">
      <w:pPr>
        <w:autoSpaceDE w:val="0"/>
        <w:autoSpaceDN w:val="0"/>
        <w:adjustRightInd w:val="0"/>
        <w:spacing w:after="0" w:line="240" w:lineRule="auto"/>
        <w:rPr>
          <w:rFonts w:ascii="Arial" w:hAnsi="Arial" w:cs="Arial"/>
          <w:b/>
          <w:bCs/>
          <w:color w:val="000000"/>
          <w:sz w:val="24"/>
          <w:szCs w:val="24"/>
        </w:rPr>
      </w:pPr>
    </w:p>
    <w:p w:rsidR="002D44BF" w:rsidRPr="004D0101" w:rsidRDefault="002D44BF" w:rsidP="00F151ED">
      <w:pPr>
        <w:numPr>
          <w:ilvl w:val="0"/>
          <w:numId w:val="25"/>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2D44BF" w:rsidRPr="004D0101" w:rsidRDefault="002D44BF" w:rsidP="002D44BF">
      <w:pPr>
        <w:autoSpaceDE w:val="0"/>
        <w:autoSpaceDN w:val="0"/>
        <w:adjustRightInd w:val="0"/>
        <w:spacing w:after="0" w:line="240" w:lineRule="auto"/>
        <w:rPr>
          <w:rFonts w:ascii="Arial" w:hAnsi="Arial" w:cs="Arial"/>
          <w:b/>
          <w:color w:val="000000"/>
          <w:sz w:val="24"/>
          <w:szCs w:val="24"/>
        </w:rPr>
      </w:pPr>
    </w:p>
    <w:p w:rsidR="002D44BF" w:rsidRPr="004D0101" w:rsidRDefault="002D44BF" w:rsidP="002D44B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The provision of these services included a complete redesign of the psychotropic medication provision for indigent clients. This redesign included the utilization of discounted generic medications, patient assistance programs, sample medications, and the requirement for consumers to pay a co-payment for generic and name brand prescriptions. It also allows for financial management education and general support from the County Peer Support staff. By integrating the variety of resources listed above, the County will be able to provide a greater number of consumers the medication they </w:t>
      </w:r>
      <w:r w:rsidRPr="004D0101">
        <w:rPr>
          <w:rFonts w:ascii="Arial" w:hAnsi="Arial" w:cs="Arial"/>
          <w:color w:val="000000"/>
          <w:sz w:val="24"/>
          <w:szCs w:val="24"/>
        </w:rPr>
        <w:lastRenderedPageBreak/>
        <w:t>need to remain stable and avoid crisis situations. Services also provided to Older Adults.</w:t>
      </w:r>
    </w:p>
    <w:p w:rsidR="002D44BF" w:rsidRPr="004D0101" w:rsidRDefault="002D44BF" w:rsidP="002D44BF">
      <w:pPr>
        <w:autoSpaceDE w:val="0"/>
        <w:autoSpaceDN w:val="0"/>
        <w:adjustRightInd w:val="0"/>
        <w:spacing w:after="0" w:line="240" w:lineRule="auto"/>
        <w:rPr>
          <w:rFonts w:ascii="Arial" w:hAnsi="Arial" w:cs="Arial"/>
          <w:color w:val="000000"/>
          <w:sz w:val="24"/>
          <w:szCs w:val="24"/>
        </w:rPr>
      </w:pPr>
    </w:p>
    <w:p w:rsidR="002D44BF" w:rsidRPr="004D0101" w:rsidRDefault="002D44BF" w:rsidP="00F151ED">
      <w:pPr>
        <w:numPr>
          <w:ilvl w:val="0"/>
          <w:numId w:val="25"/>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2D44BF" w:rsidRPr="004D0101" w:rsidRDefault="002D44BF" w:rsidP="002D44BF">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2D44BF" w:rsidRPr="004D0101" w:rsidTr="004D0101">
        <w:tc>
          <w:tcPr>
            <w:tcW w:w="4698" w:type="dxa"/>
          </w:tcPr>
          <w:p w:rsidR="002D44BF" w:rsidRPr="004D0101" w:rsidRDefault="002D44BF"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878" w:type="dxa"/>
          </w:tcPr>
          <w:p w:rsidR="002D44BF" w:rsidRPr="004D0101" w:rsidRDefault="002D44BF"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2D44BF" w:rsidRPr="004D0101" w:rsidRDefault="002D44BF" w:rsidP="00A624D0">
            <w:pPr>
              <w:autoSpaceDE w:val="0"/>
              <w:autoSpaceDN w:val="0"/>
              <w:adjustRightInd w:val="0"/>
              <w:rPr>
                <w:rFonts w:ascii="Arial" w:hAnsi="Arial" w:cs="Arial"/>
                <w:b/>
                <w:bCs/>
                <w:color w:val="000000"/>
                <w:sz w:val="24"/>
                <w:szCs w:val="24"/>
              </w:rPr>
            </w:pPr>
          </w:p>
        </w:tc>
      </w:tr>
      <w:tr w:rsidR="002D44BF" w:rsidRPr="004D0101" w:rsidTr="004D0101">
        <w:tc>
          <w:tcPr>
            <w:tcW w:w="469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N/A</w:t>
            </w:r>
          </w:p>
          <w:p w:rsidR="002D44BF" w:rsidRPr="004D0101" w:rsidRDefault="002D44BF" w:rsidP="00A624D0">
            <w:pPr>
              <w:autoSpaceDE w:val="0"/>
              <w:autoSpaceDN w:val="0"/>
              <w:adjustRightInd w:val="0"/>
              <w:rPr>
                <w:rFonts w:ascii="Arial" w:hAnsi="Arial" w:cs="Arial"/>
                <w:b/>
                <w:bCs/>
                <w:color w:val="000000"/>
                <w:sz w:val="24"/>
                <w:szCs w:val="24"/>
              </w:rPr>
            </w:pPr>
          </w:p>
        </w:tc>
        <w:tc>
          <w:tcPr>
            <w:tcW w:w="487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$500,000</w:t>
            </w:r>
          </w:p>
          <w:p w:rsidR="002D44BF" w:rsidRPr="004D0101" w:rsidRDefault="002D44BF" w:rsidP="00A624D0">
            <w:pPr>
              <w:autoSpaceDE w:val="0"/>
              <w:autoSpaceDN w:val="0"/>
              <w:adjustRightInd w:val="0"/>
              <w:rPr>
                <w:rFonts w:ascii="Arial" w:hAnsi="Arial" w:cs="Arial"/>
                <w:b/>
                <w:bCs/>
                <w:color w:val="000000"/>
                <w:sz w:val="24"/>
                <w:szCs w:val="24"/>
              </w:rPr>
            </w:pPr>
          </w:p>
        </w:tc>
      </w:tr>
      <w:tr w:rsidR="002D44BF" w:rsidRPr="004D0101" w:rsidTr="004D0101">
        <w:tc>
          <w:tcPr>
            <w:tcW w:w="469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N/A</w:t>
            </w:r>
          </w:p>
          <w:p w:rsidR="002D44BF" w:rsidRPr="004D0101" w:rsidRDefault="002D44BF" w:rsidP="00A624D0">
            <w:pPr>
              <w:autoSpaceDE w:val="0"/>
              <w:autoSpaceDN w:val="0"/>
              <w:adjustRightInd w:val="0"/>
              <w:rPr>
                <w:rFonts w:ascii="Arial" w:hAnsi="Arial" w:cs="Arial"/>
                <w:b/>
                <w:bCs/>
                <w:color w:val="000000"/>
                <w:sz w:val="24"/>
                <w:szCs w:val="24"/>
              </w:rPr>
            </w:pPr>
          </w:p>
        </w:tc>
        <w:tc>
          <w:tcPr>
            <w:tcW w:w="487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$500,000</w:t>
            </w:r>
          </w:p>
          <w:p w:rsidR="002D44BF" w:rsidRPr="004D0101" w:rsidRDefault="002D44BF" w:rsidP="00A624D0">
            <w:pPr>
              <w:autoSpaceDE w:val="0"/>
              <w:autoSpaceDN w:val="0"/>
              <w:adjustRightInd w:val="0"/>
              <w:rPr>
                <w:rFonts w:ascii="Arial" w:hAnsi="Arial" w:cs="Arial"/>
                <w:b/>
                <w:bCs/>
                <w:color w:val="000000"/>
                <w:sz w:val="24"/>
                <w:szCs w:val="24"/>
              </w:rPr>
            </w:pPr>
          </w:p>
        </w:tc>
      </w:tr>
    </w:tbl>
    <w:p w:rsidR="002D44BF" w:rsidRPr="004D0101" w:rsidRDefault="002D44BF" w:rsidP="002D44BF">
      <w:pPr>
        <w:autoSpaceDE w:val="0"/>
        <w:autoSpaceDN w:val="0"/>
        <w:adjustRightInd w:val="0"/>
        <w:spacing w:after="0" w:line="240" w:lineRule="auto"/>
        <w:rPr>
          <w:rFonts w:ascii="Arial" w:hAnsi="Arial" w:cs="Arial"/>
          <w:color w:val="000000"/>
          <w:sz w:val="24"/>
          <w:szCs w:val="24"/>
        </w:rPr>
      </w:pPr>
    </w:p>
    <w:p w:rsidR="002D44BF" w:rsidRPr="004D0101" w:rsidRDefault="002D44BF" w:rsidP="00F151ED">
      <w:pPr>
        <w:numPr>
          <w:ilvl w:val="0"/>
          <w:numId w:val="25"/>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2D44BF" w:rsidRPr="004D0101" w:rsidRDefault="002D44BF" w:rsidP="002D44BF">
      <w:pPr>
        <w:autoSpaceDE w:val="0"/>
        <w:autoSpaceDN w:val="0"/>
        <w:adjustRightInd w:val="0"/>
        <w:spacing w:after="0" w:line="240" w:lineRule="auto"/>
        <w:rPr>
          <w:rFonts w:ascii="Arial" w:hAnsi="Arial" w:cs="Arial"/>
          <w:b/>
          <w:color w:val="000000"/>
          <w:sz w:val="24"/>
          <w:szCs w:val="24"/>
        </w:rPr>
      </w:pPr>
    </w:p>
    <w:p w:rsidR="002D44BF" w:rsidRPr="004D0101" w:rsidRDefault="002D44BF" w:rsidP="002D44B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w:t>
      </w:r>
    </w:p>
    <w:p w:rsidR="002D44BF" w:rsidRPr="004D0101" w:rsidRDefault="002D44BF" w:rsidP="008453E4">
      <w:pPr>
        <w:autoSpaceDE w:val="0"/>
        <w:autoSpaceDN w:val="0"/>
        <w:adjustRightInd w:val="0"/>
        <w:spacing w:after="0" w:line="240" w:lineRule="auto"/>
        <w:rPr>
          <w:rFonts w:ascii="Arial" w:hAnsi="Arial" w:cs="Arial"/>
          <w:color w:val="000000"/>
          <w:sz w:val="24"/>
          <w:szCs w:val="24"/>
        </w:rPr>
      </w:pPr>
    </w:p>
    <w:p w:rsidR="002D44BF" w:rsidRPr="004D0101" w:rsidRDefault="002D44BF"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1 – State Department of Rehabilitation (DOR) Program</w:t>
      </w:r>
    </w:p>
    <w:p w:rsidR="002D44BF" w:rsidRPr="004D0101" w:rsidRDefault="002D44BF" w:rsidP="002D44BF">
      <w:pPr>
        <w:autoSpaceDE w:val="0"/>
        <w:autoSpaceDN w:val="0"/>
        <w:adjustRightInd w:val="0"/>
        <w:spacing w:after="0" w:line="240" w:lineRule="auto"/>
        <w:rPr>
          <w:rFonts w:ascii="Arial" w:hAnsi="Arial" w:cs="Arial"/>
          <w:b/>
          <w:bCs/>
          <w:color w:val="000000"/>
          <w:sz w:val="24"/>
          <w:szCs w:val="24"/>
        </w:rPr>
      </w:pPr>
    </w:p>
    <w:p w:rsidR="002D44BF" w:rsidRPr="004D0101" w:rsidRDefault="002D44BF" w:rsidP="00F151ED">
      <w:pPr>
        <w:numPr>
          <w:ilvl w:val="0"/>
          <w:numId w:val="26"/>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2D44BF" w:rsidRPr="004D0101" w:rsidRDefault="002D44BF" w:rsidP="002D44BF">
      <w:pPr>
        <w:autoSpaceDE w:val="0"/>
        <w:autoSpaceDN w:val="0"/>
        <w:adjustRightInd w:val="0"/>
        <w:spacing w:after="0" w:line="240" w:lineRule="auto"/>
        <w:rPr>
          <w:rFonts w:ascii="Arial" w:hAnsi="Arial" w:cs="Arial"/>
          <w:b/>
          <w:color w:val="000000"/>
          <w:sz w:val="24"/>
          <w:szCs w:val="24"/>
        </w:rPr>
      </w:pPr>
    </w:p>
    <w:p w:rsidR="002D44BF" w:rsidRPr="004D0101" w:rsidRDefault="00CF497E" w:rsidP="002D44B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Partial MHSA matching funds have been used in the County’s Supportive Education and Employment Services (SEES) program. This has led to an increase in the participation in the State Department of Rehabilitation (DOR) program. This program allows for the continuation of supportive education activities for transition age youth and adults. Peer Support Specialists have been used to assist clients in seeking job opportunities, peer support activities, as well as educational and related supports.</w:t>
      </w:r>
    </w:p>
    <w:p w:rsidR="00CF497E" w:rsidRPr="004D0101" w:rsidRDefault="00CF497E" w:rsidP="002D44BF">
      <w:pPr>
        <w:autoSpaceDE w:val="0"/>
        <w:autoSpaceDN w:val="0"/>
        <w:adjustRightInd w:val="0"/>
        <w:spacing w:after="0" w:line="240" w:lineRule="auto"/>
        <w:rPr>
          <w:rFonts w:ascii="Arial" w:hAnsi="Arial" w:cs="Arial"/>
          <w:color w:val="000000"/>
          <w:sz w:val="24"/>
          <w:szCs w:val="24"/>
        </w:rPr>
      </w:pPr>
    </w:p>
    <w:p w:rsidR="002D44BF" w:rsidRPr="004D0101" w:rsidRDefault="002D44BF" w:rsidP="00F151ED">
      <w:pPr>
        <w:numPr>
          <w:ilvl w:val="0"/>
          <w:numId w:val="2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2D44BF" w:rsidRPr="004D0101" w:rsidRDefault="002D44BF" w:rsidP="002D44BF">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2D44BF" w:rsidRPr="004D0101" w:rsidTr="004D0101">
        <w:tc>
          <w:tcPr>
            <w:tcW w:w="4698" w:type="dxa"/>
          </w:tcPr>
          <w:p w:rsidR="002D44BF" w:rsidRPr="004D0101" w:rsidRDefault="002D44BF"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878" w:type="dxa"/>
          </w:tcPr>
          <w:p w:rsidR="002D44BF" w:rsidRPr="004D0101" w:rsidRDefault="002D44BF"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2D44BF" w:rsidRPr="004D0101" w:rsidRDefault="002D44BF" w:rsidP="00A624D0">
            <w:pPr>
              <w:autoSpaceDE w:val="0"/>
              <w:autoSpaceDN w:val="0"/>
              <w:adjustRightInd w:val="0"/>
              <w:rPr>
                <w:rFonts w:ascii="Arial" w:hAnsi="Arial" w:cs="Arial"/>
                <w:b/>
                <w:bCs/>
                <w:color w:val="000000"/>
                <w:sz w:val="24"/>
                <w:szCs w:val="24"/>
              </w:rPr>
            </w:pPr>
          </w:p>
        </w:tc>
      </w:tr>
      <w:tr w:rsidR="002D44BF" w:rsidRPr="004D0101" w:rsidTr="004D0101">
        <w:tc>
          <w:tcPr>
            <w:tcW w:w="469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N/A</w:t>
            </w:r>
          </w:p>
          <w:p w:rsidR="002D44BF" w:rsidRPr="004D0101" w:rsidRDefault="002D44BF" w:rsidP="00A624D0">
            <w:pPr>
              <w:autoSpaceDE w:val="0"/>
              <w:autoSpaceDN w:val="0"/>
              <w:adjustRightInd w:val="0"/>
              <w:rPr>
                <w:rFonts w:ascii="Arial" w:hAnsi="Arial" w:cs="Arial"/>
                <w:b/>
                <w:bCs/>
                <w:color w:val="000000"/>
                <w:sz w:val="24"/>
                <w:szCs w:val="24"/>
              </w:rPr>
            </w:pPr>
          </w:p>
        </w:tc>
        <w:tc>
          <w:tcPr>
            <w:tcW w:w="487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w:t>
            </w:r>
            <w:r w:rsidR="00CF497E" w:rsidRPr="004D0101">
              <w:rPr>
                <w:rFonts w:ascii="Arial" w:hAnsi="Arial" w:cs="Arial"/>
                <w:color w:val="000000"/>
                <w:sz w:val="24"/>
                <w:szCs w:val="24"/>
              </w:rPr>
              <w:t>196,106</w:t>
            </w:r>
          </w:p>
          <w:p w:rsidR="002D44BF" w:rsidRPr="004D0101" w:rsidRDefault="002D44BF" w:rsidP="00A624D0">
            <w:pPr>
              <w:autoSpaceDE w:val="0"/>
              <w:autoSpaceDN w:val="0"/>
              <w:adjustRightInd w:val="0"/>
              <w:rPr>
                <w:rFonts w:ascii="Arial" w:hAnsi="Arial" w:cs="Arial"/>
                <w:b/>
                <w:bCs/>
                <w:color w:val="000000"/>
                <w:sz w:val="24"/>
                <w:szCs w:val="24"/>
              </w:rPr>
            </w:pPr>
          </w:p>
        </w:tc>
      </w:tr>
      <w:tr w:rsidR="002D44BF" w:rsidRPr="004D0101" w:rsidTr="004D0101">
        <w:tc>
          <w:tcPr>
            <w:tcW w:w="469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N/A</w:t>
            </w:r>
          </w:p>
          <w:p w:rsidR="002D44BF" w:rsidRPr="004D0101" w:rsidRDefault="002D44BF" w:rsidP="00A624D0">
            <w:pPr>
              <w:autoSpaceDE w:val="0"/>
              <w:autoSpaceDN w:val="0"/>
              <w:adjustRightInd w:val="0"/>
              <w:rPr>
                <w:rFonts w:ascii="Arial" w:hAnsi="Arial" w:cs="Arial"/>
                <w:b/>
                <w:bCs/>
                <w:color w:val="000000"/>
                <w:sz w:val="24"/>
                <w:szCs w:val="24"/>
              </w:rPr>
            </w:pPr>
          </w:p>
        </w:tc>
        <w:tc>
          <w:tcPr>
            <w:tcW w:w="4878" w:type="dxa"/>
          </w:tcPr>
          <w:p w:rsidR="002D44BF" w:rsidRPr="004D0101" w:rsidRDefault="002D44BF"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w:t>
            </w:r>
            <w:r w:rsidR="00CF497E" w:rsidRPr="004D0101">
              <w:rPr>
                <w:rFonts w:ascii="Arial" w:hAnsi="Arial" w:cs="Arial"/>
                <w:color w:val="000000"/>
                <w:sz w:val="24"/>
                <w:szCs w:val="24"/>
              </w:rPr>
              <w:t>196,106</w:t>
            </w:r>
          </w:p>
          <w:p w:rsidR="002D44BF" w:rsidRPr="004D0101" w:rsidRDefault="002D44BF" w:rsidP="00A624D0">
            <w:pPr>
              <w:autoSpaceDE w:val="0"/>
              <w:autoSpaceDN w:val="0"/>
              <w:adjustRightInd w:val="0"/>
              <w:rPr>
                <w:rFonts w:ascii="Arial" w:hAnsi="Arial" w:cs="Arial"/>
                <w:b/>
                <w:bCs/>
                <w:color w:val="000000"/>
                <w:sz w:val="24"/>
                <w:szCs w:val="24"/>
              </w:rPr>
            </w:pPr>
          </w:p>
        </w:tc>
      </w:tr>
    </w:tbl>
    <w:p w:rsidR="002D44BF" w:rsidRPr="004D0101" w:rsidRDefault="002D44BF" w:rsidP="002D44BF">
      <w:pPr>
        <w:autoSpaceDE w:val="0"/>
        <w:autoSpaceDN w:val="0"/>
        <w:adjustRightInd w:val="0"/>
        <w:spacing w:after="0" w:line="240" w:lineRule="auto"/>
        <w:rPr>
          <w:rFonts w:ascii="Arial" w:hAnsi="Arial" w:cs="Arial"/>
          <w:color w:val="000000"/>
          <w:sz w:val="24"/>
          <w:szCs w:val="24"/>
        </w:rPr>
      </w:pPr>
    </w:p>
    <w:p w:rsidR="002D44BF" w:rsidRPr="004D0101" w:rsidRDefault="002D44BF" w:rsidP="00F151ED">
      <w:pPr>
        <w:numPr>
          <w:ilvl w:val="0"/>
          <w:numId w:val="26"/>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2D44BF" w:rsidRPr="004D0101" w:rsidRDefault="002D44BF" w:rsidP="002D44BF">
      <w:pPr>
        <w:autoSpaceDE w:val="0"/>
        <w:autoSpaceDN w:val="0"/>
        <w:adjustRightInd w:val="0"/>
        <w:spacing w:after="0" w:line="240" w:lineRule="auto"/>
        <w:rPr>
          <w:rFonts w:ascii="Arial" w:hAnsi="Arial" w:cs="Arial"/>
          <w:b/>
          <w:color w:val="000000"/>
          <w:sz w:val="24"/>
          <w:szCs w:val="24"/>
        </w:rPr>
      </w:pPr>
    </w:p>
    <w:p w:rsidR="002D44BF" w:rsidRPr="004D0101" w:rsidRDefault="002D44BF" w:rsidP="002D44B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w:t>
      </w:r>
    </w:p>
    <w:p w:rsidR="002D44BF" w:rsidRPr="004D0101" w:rsidRDefault="002D44BF" w:rsidP="008453E4">
      <w:pPr>
        <w:autoSpaceDE w:val="0"/>
        <w:autoSpaceDN w:val="0"/>
        <w:adjustRightInd w:val="0"/>
        <w:spacing w:after="0" w:line="240" w:lineRule="auto"/>
        <w:rPr>
          <w:rFonts w:ascii="Arial" w:hAnsi="Arial" w:cs="Arial"/>
          <w:color w:val="000000"/>
          <w:sz w:val="24"/>
          <w:szCs w:val="24"/>
        </w:rPr>
      </w:pPr>
    </w:p>
    <w:p w:rsidR="00722BCD" w:rsidRPr="004D0101" w:rsidRDefault="00722BCD" w:rsidP="003D5466">
      <w:pPr>
        <w:autoSpaceDE w:val="0"/>
        <w:autoSpaceDN w:val="0"/>
        <w:adjustRightInd w:val="0"/>
        <w:spacing w:after="0" w:line="240" w:lineRule="auto"/>
        <w:rPr>
          <w:rFonts w:ascii="Arial" w:hAnsi="Arial" w:cs="Arial"/>
          <w:color w:val="000000"/>
          <w:sz w:val="24"/>
          <w:szCs w:val="24"/>
        </w:rPr>
      </w:pPr>
    </w:p>
    <w:p w:rsidR="00FF37CF" w:rsidRPr="004D0101" w:rsidRDefault="00FF37CF"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 xml:space="preserve">Adult Services </w:t>
      </w:r>
      <w:r w:rsidR="00403E1B" w:rsidRPr="004D0101">
        <w:rPr>
          <w:rFonts w:ascii="Arial" w:hAnsi="Arial" w:cs="Arial"/>
          <w:b/>
          <w:bCs/>
          <w:color w:val="000000"/>
          <w:sz w:val="24"/>
          <w:szCs w:val="24"/>
        </w:rPr>
        <w:t>2</w:t>
      </w:r>
      <w:r w:rsidRPr="004D0101">
        <w:rPr>
          <w:rFonts w:ascii="Arial" w:hAnsi="Arial" w:cs="Arial"/>
          <w:b/>
          <w:bCs/>
          <w:color w:val="000000"/>
          <w:sz w:val="24"/>
          <w:szCs w:val="24"/>
        </w:rPr>
        <w:t xml:space="preserve"> – Co-Occurring Disorders FSP</w:t>
      </w:r>
    </w:p>
    <w:p w:rsidR="00FF37CF" w:rsidRPr="004D0101" w:rsidRDefault="00FF37CF" w:rsidP="00FF37CF">
      <w:pPr>
        <w:autoSpaceDE w:val="0"/>
        <w:autoSpaceDN w:val="0"/>
        <w:adjustRightInd w:val="0"/>
        <w:spacing w:after="0" w:line="240" w:lineRule="auto"/>
        <w:rPr>
          <w:rFonts w:ascii="Arial" w:hAnsi="Arial" w:cs="Arial"/>
          <w:b/>
          <w:bCs/>
          <w:color w:val="000000"/>
          <w:sz w:val="24"/>
          <w:szCs w:val="24"/>
        </w:rPr>
      </w:pPr>
    </w:p>
    <w:p w:rsidR="00FF37CF" w:rsidRPr="004D0101" w:rsidRDefault="00FF37CF" w:rsidP="00F151ED">
      <w:pPr>
        <w:numPr>
          <w:ilvl w:val="0"/>
          <w:numId w:val="24"/>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lastRenderedPageBreak/>
        <w:t xml:space="preserve">The Co-Occurring Disorders Program (CDP) is a Full Service Partnership providing outpatient, integrated, intensive services to clients with severe mental illness (SMI) as well as substance dependency. The program offers a variety of services based on the Assertive Community Treatment (ACT) model including intensive case management, rehabilitation, psychiatric services, individual/group therapy, linkages to financial resources (General Relief, Social Security, </w:t>
      </w:r>
      <w:proofErr w:type="spellStart"/>
      <w:r w:rsidRPr="004D0101">
        <w:rPr>
          <w:rFonts w:ascii="Arial" w:hAnsi="Arial" w:cs="Arial"/>
          <w:color w:val="000000"/>
          <w:sz w:val="24"/>
          <w:szCs w:val="24"/>
        </w:rPr>
        <w:t>Medi</w:t>
      </w:r>
      <w:proofErr w:type="spellEnd"/>
      <w:r w:rsidRPr="004D0101">
        <w:rPr>
          <w:rFonts w:ascii="Arial" w:hAnsi="Arial" w:cs="Arial"/>
          <w:color w:val="000000"/>
          <w:sz w:val="24"/>
          <w:szCs w:val="24"/>
        </w:rPr>
        <w:t xml:space="preserve">-Cal, etc.) and housing support in the client’s own environment. The program provides integrated mental health treatment simultaneously with substance abuse treatment based on the Harm-Reduction model. CDP collaborates with numerous community partners, financially assists clients in receiving inpatient substance abuse treatment as needed, provides linkages to local sober living and community support groups (NA, AA, CR), and supports clients participating in Behavioral Health Court. </w:t>
      </w: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p>
    <w:p w:rsidR="00FF37CF" w:rsidRPr="004D0101" w:rsidRDefault="00FF37CF" w:rsidP="00F151ED">
      <w:pPr>
        <w:numPr>
          <w:ilvl w:val="0"/>
          <w:numId w:val="24"/>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FF37CF" w:rsidRPr="004D0101" w:rsidRDefault="00FF37CF" w:rsidP="00FF37CF">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FF37CF" w:rsidRPr="004D0101" w:rsidTr="004D0101">
        <w:tc>
          <w:tcPr>
            <w:tcW w:w="4608" w:type="dxa"/>
          </w:tcPr>
          <w:p w:rsidR="00FF37CF" w:rsidRPr="004D0101" w:rsidRDefault="00FF37CF" w:rsidP="00FF37CF">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968" w:type="dxa"/>
          </w:tcPr>
          <w:p w:rsidR="00FF37CF" w:rsidRPr="004D0101" w:rsidRDefault="00FF37CF" w:rsidP="00FF37CF">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FF37CF" w:rsidRPr="004D0101" w:rsidRDefault="00FF37CF" w:rsidP="00FF37CF">
            <w:pPr>
              <w:autoSpaceDE w:val="0"/>
              <w:autoSpaceDN w:val="0"/>
              <w:adjustRightInd w:val="0"/>
              <w:rPr>
                <w:rFonts w:ascii="Arial" w:hAnsi="Arial" w:cs="Arial"/>
                <w:b/>
                <w:bCs/>
                <w:color w:val="000000"/>
                <w:sz w:val="24"/>
                <w:szCs w:val="24"/>
              </w:rPr>
            </w:pPr>
          </w:p>
        </w:tc>
      </w:tr>
      <w:tr w:rsidR="00FF37CF" w:rsidRPr="004D0101" w:rsidTr="004D0101">
        <w:tc>
          <w:tcPr>
            <w:tcW w:w="4608" w:type="dxa"/>
          </w:tcPr>
          <w:p w:rsidR="00FF37CF" w:rsidRPr="004D0101" w:rsidRDefault="00FF37CF" w:rsidP="00FF37C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w:t>
            </w:r>
            <w:r w:rsidR="007B41D9">
              <w:rPr>
                <w:rFonts w:ascii="Arial" w:hAnsi="Arial" w:cs="Arial"/>
                <w:color w:val="000000"/>
                <w:sz w:val="24"/>
                <w:szCs w:val="24"/>
              </w:rPr>
              <w:t>ber of clients served in 2012: 93</w:t>
            </w:r>
          </w:p>
          <w:p w:rsidR="00FF37CF" w:rsidRPr="004D0101" w:rsidRDefault="00FF37CF" w:rsidP="00FF37CF">
            <w:pPr>
              <w:autoSpaceDE w:val="0"/>
              <w:autoSpaceDN w:val="0"/>
              <w:adjustRightInd w:val="0"/>
              <w:rPr>
                <w:rFonts w:ascii="Arial" w:hAnsi="Arial" w:cs="Arial"/>
                <w:b/>
                <w:bCs/>
                <w:color w:val="000000"/>
                <w:sz w:val="24"/>
                <w:szCs w:val="24"/>
              </w:rPr>
            </w:pPr>
          </w:p>
        </w:tc>
        <w:tc>
          <w:tcPr>
            <w:tcW w:w="4968" w:type="dxa"/>
          </w:tcPr>
          <w:p w:rsidR="00FF37CF" w:rsidRPr="004D0101" w:rsidRDefault="00FF37CF" w:rsidP="00403E1B">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w:t>
            </w:r>
            <w:r w:rsidR="00403E1B" w:rsidRPr="004D0101">
              <w:rPr>
                <w:rFonts w:ascii="Arial" w:hAnsi="Arial" w:cs="Arial"/>
                <w:color w:val="000000"/>
                <w:sz w:val="24"/>
                <w:szCs w:val="24"/>
              </w:rPr>
              <w:t>1,661,138</w:t>
            </w:r>
          </w:p>
        </w:tc>
      </w:tr>
      <w:tr w:rsidR="00FF37CF" w:rsidRPr="004D0101" w:rsidTr="004D0101">
        <w:tc>
          <w:tcPr>
            <w:tcW w:w="4608" w:type="dxa"/>
          </w:tcPr>
          <w:p w:rsidR="00FF37CF" w:rsidRPr="004D0101" w:rsidRDefault="00FF37CF" w:rsidP="00FF37C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1</w:t>
            </w:r>
            <w:r w:rsidR="00403E1B" w:rsidRPr="004D0101">
              <w:rPr>
                <w:rFonts w:ascii="Arial" w:hAnsi="Arial" w:cs="Arial"/>
                <w:color w:val="000000"/>
                <w:sz w:val="24"/>
                <w:szCs w:val="24"/>
              </w:rPr>
              <w:t>28</w:t>
            </w:r>
          </w:p>
          <w:p w:rsidR="00FF37CF" w:rsidRPr="004D0101" w:rsidRDefault="00FF37CF" w:rsidP="00FF37CF">
            <w:pPr>
              <w:autoSpaceDE w:val="0"/>
              <w:autoSpaceDN w:val="0"/>
              <w:adjustRightInd w:val="0"/>
              <w:rPr>
                <w:rFonts w:ascii="Arial" w:hAnsi="Arial" w:cs="Arial"/>
                <w:color w:val="000000"/>
                <w:sz w:val="24"/>
                <w:szCs w:val="24"/>
              </w:rPr>
            </w:pPr>
          </w:p>
        </w:tc>
        <w:tc>
          <w:tcPr>
            <w:tcW w:w="4968" w:type="dxa"/>
          </w:tcPr>
          <w:p w:rsidR="00FF37CF" w:rsidRPr="004D0101" w:rsidRDefault="00FF37CF" w:rsidP="00FF37CF">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sidR="00403E1B" w:rsidRPr="004D0101">
              <w:rPr>
                <w:rFonts w:ascii="Arial" w:hAnsi="Arial" w:cs="Arial"/>
                <w:color w:val="000000"/>
                <w:sz w:val="24"/>
                <w:szCs w:val="24"/>
              </w:rPr>
              <w:t>-14 Funding Request - $1,661,138</w:t>
            </w:r>
          </w:p>
        </w:tc>
      </w:tr>
    </w:tbl>
    <w:p w:rsidR="00FF37CF" w:rsidRPr="004D0101" w:rsidRDefault="00FF37CF" w:rsidP="00FF37CF">
      <w:pPr>
        <w:autoSpaceDE w:val="0"/>
        <w:autoSpaceDN w:val="0"/>
        <w:adjustRightInd w:val="0"/>
        <w:spacing w:after="0" w:line="240" w:lineRule="auto"/>
        <w:rPr>
          <w:rFonts w:ascii="Arial" w:hAnsi="Arial" w:cs="Arial"/>
          <w:color w:val="000000"/>
          <w:sz w:val="24"/>
          <w:szCs w:val="24"/>
        </w:rPr>
      </w:pPr>
    </w:p>
    <w:p w:rsidR="00FF37CF" w:rsidRPr="004D0101" w:rsidRDefault="00FF37CF" w:rsidP="00F151ED">
      <w:pPr>
        <w:numPr>
          <w:ilvl w:val="0"/>
          <w:numId w:val="24"/>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proofErr w:type="gramStart"/>
      <w:r w:rsidRPr="004D0101">
        <w:rPr>
          <w:rFonts w:ascii="Arial" w:hAnsi="Arial" w:cs="Arial"/>
          <w:b/>
          <w:color w:val="000000"/>
          <w:sz w:val="24"/>
          <w:szCs w:val="24"/>
        </w:rPr>
        <w:t xml:space="preserve">Inpatient psychiatric hospitalizations </w:t>
      </w:r>
      <w:r w:rsidRPr="004D0101">
        <w:rPr>
          <w:rFonts w:ascii="Arial" w:hAnsi="Arial" w:cs="Arial"/>
          <w:color w:val="000000"/>
          <w:sz w:val="24"/>
          <w:szCs w:val="24"/>
        </w:rPr>
        <w:t xml:space="preserve">– </w:t>
      </w:r>
      <w:r w:rsidR="00403E1B" w:rsidRPr="004D0101">
        <w:rPr>
          <w:rFonts w:ascii="Arial" w:hAnsi="Arial" w:cs="Arial"/>
          <w:color w:val="000000"/>
          <w:sz w:val="24"/>
          <w:szCs w:val="24"/>
        </w:rPr>
        <w:t>8</w:t>
      </w:r>
      <w:r w:rsidRPr="004D0101">
        <w:rPr>
          <w:rFonts w:ascii="Arial" w:hAnsi="Arial" w:cs="Arial"/>
          <w:color w:val="000000"/>
          <w:sz w:val="24"/>
          <w:szCs w:val="24"/>
        </w:rPr>
        <w:t>7% reduction in inpatient psychiatric hospitalizations</w:t>
      </w:r>
      <w:r w:rsidRPr="004D0101">
        <w:rPr>
          <w:rFonts w:ascii="Arial" w:hAnsi="Arial" w:cs="Arial"/>
          <w:b/>
          <w:color w:val="000000"/>
          <w:sz w:val="24"/>
          <w:szCs w:val="24"/>
        </w:rPr>
        <w:t>.</w:t>
      </w:r>
      <w:proofErr w:type="gramEnd"/>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 xml:space="preserve">Homelessness </w:t>
      </w:r>
      <w:r w:rsidRPr="004D0101">
        <w:rPr>
          <w:rFonts w:ascii="Arial" w:hAnsi="Arial" w:cs="Arial"/>
          <w:color w:val="000000"/>
          <w:sz w:val="24"/>
          <w:szCs w:val="24"/>
        </w:rPr>
        <w:t>–</w:t>
      </w:r>
      <w:r w:rsidR="00403E1B" w:rsidRPr="004D0101">
        <w:rPr>
          <w:rFonts w:ascii="Arial" w:hAnsi="Arial" w:cs="Arial"/>
          <w:color w:val="000000"/>
          <w:sz w:val="24"/>
          <w:szCs w:val="24"/>
        </w:rPr>
        <w:t xml:space="preserve"> 98</w:t>
      </w:r>
      <w:r w:rsidRPr="004D0101">
        <w:rPr>
          <w:rFonts w:ascii="Arial" w:hAnsi="Arial" w:cs="Arial"/>
          <w:color w:val="000000"/>
          <w:sz w:val="24"/>
          <w:szCs w:val="24"/>
        </w:rPr>
        <w:t>% reduction in incident</w:t>
      </w:r>
      <w:r w:rsidR="00491773" w:rsidRPr="004D0101">
        <w:rPr>
          <w:rFonts w:ascii="Arial" w:hAnsi="Arial" w:cs="Arial"/>
          <w:color w:val="000000"/>
          <w:sz w:val="24"/>
          <w:szCs w:val="24"/>
        </w:rPr>
        <w:t>s of homelessness.</w:t>
      </w:r>
    </w:p>
    <w:p w:rsidR="00491773" w:rsidRPr="004D0101" w:rsidRDefault="00491773" w:rsidP="00FF37CF">
      <w:pPr>
        <w:autoSpaceDE w:val="0"/>
        <w:autoSpaceDN w:val="0"/>
        <w:adjustRightInd w:val="0"/>
        <w:spacing w:after="0" w:line="240" w:lineRule="auto"/>
        <w:rPr>
          <w:rFonts w:ascii="Arial" w:hAnsi="Arial" w:cs="Arial"/>
          <w:b/>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 xml:space="preserve">Incarcerations </w:t>
      </w:r>
      <w:r w:rsidRPr="004D0101">
        <w:rPr>
          <w:rFonts w:ascii="Arial" w:hAnsi="Arial" w:cs="Arial"/>
          <w:color w:val="000000"/>
          <w:sz w:val="24"/>
          <w:szCs w:val="24"/>
        </w:rPr>
        <w:t>–</w:t>
      </w:r>
      <w:r w:rsidR="00403E1B" w:rsidRPr="004D0101">
        <w:rPr>
          <w:rFonts w:ascii="Arial" w:hAnsi="Arial" w:cs="Arial"/>
          <w:color w:val="000000"/>
          <w:sz w:val="24"/>
          <w:szCs w:val="24"/>
        </w:rPr>
        <w:t xml:space="preserve"> 97</w:t>
      </w:r>
      <w:r w:rsidRPr="004D0101">
        <w:rPr>
          <w:rFonts w:ascii="Arial" w:hAnsi="Arial" w:cs="Arial"/>
          <w:color w:val="000000"/>
          <w:sz w:val="24"/>
          <w:szCs w:val="24"/>
        </w:rPr>
        <w:t xml:space="preserve">% reduction in incidents of </w:t>
      </w:r>
      <w:r w:rsidR="00491773" w:rsidRPr="004D0101">
        <w:rPr>
          <w:rFonts w:ascii="Arial" w:hAnsi="Arial" w:cs="Arial"/>
          <w:color w:val="000000"/>
          <w:sz w:val="24"/>
          <w:szCs w:val="24"/>
        </w:rPr>
        <w:t>incarcerations.</w:t>
      </w:r>
    </w:p>
    <w:p w:rsidR="00491773" w:rsidRPr="004D0101" w:rsidRDefault="00491773" w:rsidP="00FF37CF">
      <w:pPr>
        <w:autoSpaceDE w:val="0"/>
        <w:autoSpaceDN w:val="0"/>
        <w:adjustRightInd w:val="0"/>
        <w:spacing w:after="0" w:line="240" w:lineRule="auto"/>
        <w:rPr>
          <w:rFonts w:ascii="Arial" w:hAnsi="Arial" w:cs="Arial"/>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proofErr w:type="gramStart"/>
      <w:r w:rsidRPr="004D0101">
        <w:rPr>
          <w:rFonts w:ascii="Arial" w:hAnsi="Arial" w:cs="Arial"/>
          <w:b/>
          <w:color w:val="000000"/>
          <w:sz w:val="24"/>
          <w:szCs w:val="24"/>
        </w:rPr>
        <w:t xml:space="preserve">Number of clients in Educational Settings </w:t>
      </w:r>
      <w:r w:rsidRPr="004D0101">
        <w:rPr>
          <w:rFonts w:ascii="Arial" w:hAnsi="Arial" w:cs="Arial"/>
          <w:color w:val="000000"/>
          <w:sz w:val="24"/>
          <w:szCs w:val="24"/>
        </w:rPr>
        <w:t>– 100% increase in number of clients in an educational setting.</w:t>
      </w:r>
      <w:proofErr w:type="gramEnd"/>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Number of clients in Employment settings </w:t>
      </w:r>
      <w:r w:rsidRPr="004D0101">
        <w:rPr>
          <w:rFonts w:ascii="Arial" w:hAnsi="Arial" w:cs="Arial"/>
          <w:color w:val="000000"/>
          <w:sz w:val="24"/>
          <w:szCs w:val="24"/>
        </w:rPr>
        <w:t>–</w:t>
      </w:r>
      <w:r w:rsidR="00403E1B" w:rsidRPr="004D0101">
        <w:rPr>
          <w:rFonts w:ascii="Arial" w:hAnsi="Arial" w:cs="Arial"/>
          <w:color w:val="000000"/>
          <w:sz w:val="24"/>
          <w:szCs w:val="24"/>
        </w:rPr>
        <w:t xml:space="preserve"> 39</w:t>
      </w:r>
      <w:r w:rsidRPr="004D0101">
        <w:rPr>
          <w:rFonts w:ascii="Arial" w:hAnsi="Arial" w:cs="Arial"/>
          <w:color w:val="000000"/>
          <w:sz w:val="24"/>
          <w:szCs w:val="24"/>
        </w:rPr>
        <w:t>% increase in number of clients employed.</w:t>
      </w:r>
      <w:r w:rsidRPr="004D0101">
        <w:rPr>
          <w:rFonts w:ascii="Arial" w:hAnsi="Arial" w:cs="Arial"/>
          <w:b/>
          <w:color w:val="000000"/>
          <w:sz w:val="24"/>
          <w:szCs w:val="24"/>
        </w:rPr>
        <w:t xml:space="preserve"> </w:t>
      </w: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Reduction of LOCUS (Level of Care Utilization System) Scores:</w:t>
      </w: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PAF (new enrollment) LOCUS Score* =     </w:t>
      </w:r>
      <w:r w:rsidR="00403E1B" w:rsidRPr="004D0101">
        <w:rPr>
          <w:rFonts w:ascii="Arial" w:hAnsi="Arial" w:cs="Arial"/>
          <w:color w:val="000000"/>
          <w:sz w:val="24"/>
          <w:szCs w:val="24"/>
        </w:rPr>
        <w:t>788</w:t>
      </w:r>
      <w:r w:rsidRPr="004D0101">
        <w:rPr>
          <w:rFonts w:ascii="Arial" w:hAnsi="Arial" w:cs="Arial"/>
          <w:color w:val="000000"/>
          <w:sz w:val="24"/>
          <w:szCs w:val="24"/>
        </w:rPr>
        <w:t xml:space="preserve"> Average PAF LOCUS Score = </w:t>
      </w:r>
      <w:r w:rsidR="00403E1B" w:rsidRPr="004D0101">
        <w:rPr>
          <w:rFonts w:ascii="Arial" w:hAnsi="Arial" w:cs="Arial"/>
          <w:color w:val="000000"/>
          <w:sz w:val="24"/>
          <w:szCs w:val="24"/>
        </w:rPr>
        <w:t>19.22</w:t>
      </w: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6 Month (post admission) LOCUS Score = </w:t>
      </w:r>
      <w:r w:rsidR="00403E1B" w:rsidRPr="004D0101">
        <w:rPr>
          <w:rFonts w:ascii="Arial" w:hAnsi="Arial" w:cs="Arial"/>
          <w:color w:val="000000"/>
          <w:sz w:val="24"/>
          <w:szCs w:val="24"/>
          <w:u w:val="single"/>
        </w:rPr>
        <w:t>784</w:t>
      </w:r>
      <w:r w:rsidRPr="004D0101">
        <w:rPr>
          <w:rFonts w:ascii="Arial" w:hAnsi="Arial" w:cs="Arial"/>
          <w:color w:val="000000"/>
          <w:sz w:val="24"/>
          <w:szCs w:val="24"/>
        </w:rPr>
        <w:t xml:space="preserve"> Average 6 Month LOCUS Score = </w:t>
      </w:r>
      <w:r w:rsidR="00403E1B" w:rsidRPr="004D0101">
        <w:rPr>
          <w:rFonts w:ascii="Arial" w:hAnsi="Arial" w:cs="Arial"/>
          <w:color w:val="000000"/>
          <w:sz w:val="24"/>
          <w:szCs w:val="24"/>
        </w:rPr>
        <w:t>19.12</w:t>
      </w:r>
      <w:r w:rsidRPr="004D0101">
        <w:rPr>
          <w:rFonts w:ascii="Arial" w:hAnsi="Arial" w:cs="Arial"/>
          <w:color w:val="000000"/>
          <w:sz w:val="24"/>
          <w:szCs w:val="24"/>
        </w:rPr>
        <w:t xml:space="preserve"> </w:t>
      </w: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LOCUS Reduction =       </w:t>
      </w:r>
      <w:r w:rsidR="00403E1B" w:rsidRPr="004D0101">
        <w:rPr>
          <w:rFonts w:ascii="Arial" w:hAnsi="Arial" w:cs="Arial"/>
          <w:color w:val="000000"/>
          <w:sz w:val="24"/>
          <w:szCs w:val="24"/>
        </w:rPr>
        <w:t xml:space="preserve">                                4</w:t>
      </w:r>
      <w:r w:rsidRPr="004D0101">
        <w:rPr>
          <w:rFonts w:ascii="Arial" w:hAnsi="Arial" w:cs="Arial"/>
          <w:color w:val="000000"/>
          <w:sz w:val="24"/>
          <w:szCs w:val="24"/>
        </w:rPr>
        <w:t xml:space="preserve">      </w:t>
      </w:r>
      <w:r w:rsidRPr="004D0101">
        <w:rPr>
          <w:rFonts w:ascii="Arial" w:hAnsi="Arial" w:cs="Arial"/>
          <w:b/>
          <w:color w:val="000000"/>
          <w:sz w:val="24"/>
          <w:szCs w:val="24"/>
        </w:rPr>
        <w:t xml:space="preserve">                                   </w:t>
      </w: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                                                                                                </w:t>
      </w: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lastRenderedPageBreak/>
        <w:t xml:space="preserve"> * PAF is the Partnership Assessment Form given to FSP clients when they are first admitted into the program. The LOCUS provides an objective measure to help determine client service needs. It also provides a way to measure client progress and treatment outcomes. A higher score indicates a higher level of service need. </w:t>
      </w: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p>
    <w:p w:rsidR="00FF37CF" w:rsidRPr="004D0101" w:rsidRDefault="00FF37CF" w:rsidP="00F151ED">
      <w:pPr>
        <w:numPr>
          <w:ilvl w:val="0"/>
          <w:numId w:val="24"/>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FF37CF" w:rsidRPr="004D0101" w:rsidRDefault="00FF37CF" w:rsidP="00FF37CF">
      <w:pPr>
        <w:autoSpaceDE w:val="0"/>
        <w:autoSpaceDN w:val="0"/>
        <w:adjustRightInd w:val="0"/>
        <w:spacing w:after="0" w:line="240" w:lineRule="auto"/>
        <w:rPr>
          <w:rFonts w:ascii="Arial" w:hAnsi="Arial" w:cs="Arial"/>
          <w:b/>
          <w:color w:val="000000"/>
          <w:sz w:val="24"/>
          <w:szCs w:val="24"/>
        </w:rPr>
      </w:pPr>
    </w:p>
    <w:p w:rsidR="00FF37CF" w:rsidRPr="004D0101" w:rsidRDefault="00FF37CF" w:rsidP="00FF37C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2844B7" w:rsidRPr="004D0101" w:rsidRDefault="002844B7" w:rsidP="003D5466">
      <w:pPr>
        <w:autoSpaceDE w:val="0"/>
        <w:autoSpaceDN w:val="0"/>
        <w:adjustRightInd w:val="0"/>
        <w:spacing w:after="0" w:line="240" w:lineRule="auto"/>
        <w:rPr>
          <w:rFonts w:ascii="Arial" w:hAnsi="Arial" w:cs="Arial"/>
          <w:color w:val="000000"/>
          <w:sz w:val="24"/>
          <w:szCs w:val="24"/>
        </w:rPr>
      </w:pPr>
    </w:p>
    <w:p w:rsidR="00CF497E" w:rsidRPr="004D0101" w:rsidRDefault="00CF497E"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2 – Urgent Care Wellness Center (UCWC)</w:t>
      </w:r>
    </w:p>
    <w:p w:rsidR="00CF497E" w:rsidRPr="004D0101" w:rsidRDefault="00CF497E" w:rsidP="00CF497E">
      <w:pPr>
        <w:autoSpaceDE w:val="0"/>
        <w:autoSpaceDN w:val="0"/>
        <w:adjustRightInd w:val="0"/>
        <w:spacing w:after="0" w:line="240" w:lineRule="auto"/>
        <w:rPr>
          <w:rFonts w:ascii="Arial" w:hAnsi="Arial" w:cs="Arial"/>
          <w:b/>
          <w:bCs/>
          <w:color w:val="000000"/>
          <w:sz w:val="24"/>
          <w:szCs w:val="24"/>
        </w:rPr>
      </w:pPr>
    </w:p>
    <w:p w:rsidR="00CF497E" w:rsidRPr="004D0101" w:rsidRDefault="00CF497E" w:rsidP="00F151ED">
      <w:pPr>
        <w:pStyle w:val="ListParagraph"/>
        <w:numPr>
          <w:ilvl w:val="0"/>
          <w:numId w:val="27"/>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CF497E" w:rsidRPr="004D0101" w:rsidRDefault="00CF497E" w:rsidP="00CF497E">
      <w:pPr>
        <w:pStyle w:val="ListParagraph"/>
        <w:autoSpaceDE w:val="0"/>
        <w:autoSpaceDN w:val="0"/>
        <w:adjustRightInd w:val="0"/>
        <w:spacing w:after="0" w:line="240" w:lineRule="auto"/>
        <w:ind w:left="360"/>
        <w:rPr>
          <w:rFonts w:ascii="Arial" w:hAnsi="Arial" w:cs="Arial"/>
          <w:b/>
          <w:color w:val="000000"/>
          <w:sz w:val="24"/>
          <w:szCs w:val="24"/>
        </w:rPr>
      </w:pPr>
    </w:p>
    <w:p w:rsidR="00CF497E" w:rsidRPr="004D0101" w:rsidRDefault="00CF497E" w:rsidP="00CF497E">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The Urgent Care Wellness Center (UCWC) is an outpatient treatment center that provides assessment, treatment planning, individual and group counseling, and linkage to community resources.  UCWC is often considered the “front door” for adult mental health services at Fresno County as most new consumers will contact UCWC to begin services.  UCWC has been at the forefront of providing Evidence Informed Practices with groups such as Dialectical Behavior Therapy (DBT), Wellness and Recovery Action Plan (WRAP), Seeking Safety, Mindfulness Based Cognitive Therapy (MBCT), and Cognitive Behavioral Therapy groups focused on multiple topics such as Self-Esteem, Anger Management, and Anxiety and Depression.  UCWC has also been instrumental in increasing services to underserved populations by starting DBH’s first Lesbian, Gay, Bisexual, Transgender, and Questioning (LGBTQ) support group and by outreaching to programs and consumers at the local homeless shelter.  </w:t>
      </w:r>
    </w:p>
    <w:p w:rsidR="00CF497E" w:rsidRPr="004D0101" w:rsidRDefault="00CF497E" w:rsidP="00CF497E">
      <w:pPr>
        <w:autoSpaceDE w:val="0"/>
        <w:autoSpaceDN w:val="0"/>
        <w:adjustRightInd w:val="0"/>
        <w:spacing w:after="0" w:line="240" w:lineRule="auto"/>
        <w:rPr>
          <w:rFonts w:ascii="Arial" w:hAnsi="Arial" w:cs="Arial"/>
          <w:color w:val="000000"/>
          <w:sz w:val="24"/>
          <w:szCs w:val="24"/>
        </w:rPr>
      </w:pPr>
    </w:p>
    <w:p w:rsidR="00CF497E" w:rsidRPr="004D0101" w:rsidRDefault="00CF497E" w:rsidP="00F151ED">
      <w:pPr>
        <w:pStyle w:val="ListParagraph"/>
        <w:numPr>
          <w:ilvl w:val="0"/>
          <w:numId w:val="27"/>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CF497E" w:rsidRPr="004D0101" w:rsidRDefault="00CF497E" w:rsidP="00CF497E">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CF497E" w:rsidRPr="004D0101" w:rsidTr="004D0101">
        <w:tc>
          <w:tcPr>
            <w:tcW w:w="4698" w:type="dxa"/>
          </w:tcPr>
          <w:p w:rsidR="00CF497E" w:rsidRPr="004D0101" w:rsidRDefault="00CF497E" w:rsidP="00A624D0">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CF497E" w:rsidRPr="004D0101" w:rsidRDefault="00CF497E" w:rsidP="00A624D0">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CF497E" w:rsidRPr="004D0101" w:rsidRDefault="00CF497E" w:rsidP="00A624D0">
            <w:pPr>
              <w:autoSpaceDE w:val="0"/>
              <w:autoSpaceDN w:val="0"/>
              <w:adjustRightInd w:val="0"/>
              <w:rPr>
                <w:rFonts w:ascii="Arial" w:hAnsi="Arial" w:cs="Arial"/>
                <w:b/>
                <w:bCs/>
                <w:sz w:val="24"/>
                <w:szCs w:val="24"/>
              </w:rPr>
            </w:pPr>
          </w:p>
        </w:tc>
      </w:tr>
      <w:tr w:rsidR="00CF497E" w:rsidRPr="004D0101" w:rsidTr="004D0101">
        <w:tc>
          <w:tcPr>
            <w:tcW w:w="4698" w:type="dxa"/>
          </w:tcPr>
          <w:p w:rsidR="00CF497E" w:rsidRPr="004D0101" w:rsidRDefault="00CF497E"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3,297</w:t>
            </w:r>
          </w:p>
          <w:p w:rsidR="00CF497E" w:rsidRPr="004D0101" w:rsidRDefault="00CF497E" w:rsidP="00A624D0">
            <w:pPr>
              <w:autoSpaceDE w:val="0"/>
              <w:autoSpaceDN w:val="0"/>
              <w:adjustRightInd w:val="0"/>
              <w:rPr>
                <w:rFonts w:ascii="Arial" w:hAnsi="Arial" w:cs="Arial"/>
                <w:b/>
                <w:bCs/>
                <w:color w:val="FFFFFF"/>
                <w:sz w:val="24"/>
                <w:szCs w:val="24"/>
              </w:rPr>
            </w:pPr>
          </w:p>
        </w:tc>
        <w:tc>
          <w:tcPr>
            <w:tcW w:w="4878" w:type="dxa"/>
          </w:tcPr>
          <w:p w:rsidR="00CF497E" w:rsidRPr="004D0101" w:rsidRDefault="00CF497E"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$2,817,001</w:t>
            </w:r>
          </w:p>
          <w:p w:rsidR="00CF497E" w:rsidRPr="004D0101" w:rsidRDefault="00CF497E" w:rsidP="00A624D0">
            <w:pPr>
              <w:autoSpaceDE w:val="0"/>
              <w:autoSpaceDN w:val="0"/>
              <w:adjustRightInd w:val="0"/>
              <w:rPr>
                <w:rFonts w:ascii="Arial" w:hAnsi="Arial" w:cs="Arial"/>
                <w:b/>
                <w:bCs/>
                <w:color w:val="FFFFFF"/>
                <w:sz w:val="24"/>
                <w:szCs w:val="24"/>
              </w:rPr>
            </w:pPr>
          </w:p>
        </w:tc>
      </w:tr>
      <w:tr w:rsidR="00CF497E" w:rsidRPr="004D0101" w:rsidTr="004D0101">
        <w:tc>
          <w:tcPr>
            <w:tcW w:w="4698" w:type="dxa"/>
          </w:tcPr>
          <w:p w:rsidR="00CF497E" w:rsidRPr="004D0101" w:rsidRDefault="00CF497E"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4,688</w:t>
            </w:r>
          </w:p>
          <w:p w:rsidR="00CF497E" w:rsidRPr="004D0101" w:rsidRDefault="00CF497E" w:rsidP="00A624D0">
            <w:pPr>
              <w:autoSpaceDE w:val="0"/>
              <w:autoSpaceDN w:val="0"/>
              <w:adjustRightInd w:val="0"/>
              <w:rPr>
                <w:rFonts w:ascii="Arial" w:hAnsi="Arial" w:cs="Arial"/>
                <w:b/>
                <w:bCs/>
                <w:color w:val="FFFFFF"/>
                <w:sz w:val="24"/>
                <w:szCs w:val="24"/>
              </w:rPr>
            </w:pPr>
          </w:p>
        </w:tc>
        <w:tc>
          <w:tcPr>
            <w:tcW w:w="4878" w:type="dxa"/>
          </w:tcPr>
          <w:p w:rsidR="00CF497E" w:rsidRPr="004D0101" w:rsidRDefault="00CF497E"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$2,817,001</w:t>
            </w:r>
          </w:p>
          <w:p w:rsidR="00CF497E" w:rsidRPr="004D0101" w:rsidRDefault="00CF497E" w:rsidP="00A624D0">
            <w:pPr>
              <w:autoSpaceDE w:val="0"/>
              <w:autoSpaceDN w:val="0"/>
              <w:adjustRightInd w:val="0"/>
              <w:rPr>
                <w:rFonts w:ascii="Arial" w:hAnsi="Arial" w:cs="Arial"/>
                <w:b/>
                <w:bCs/>
                <w:color w:val="FFFFFF"/>
                <w:sz w:val="24"/>
                <w:szCs w:val="24"/>
              </w:rPr>
            </w:pPr>
          </w:p>
        </w:tc>
      </w:tr>
    </w:tbl>
    <w:p w:rsidR="00CF497E" w:rsidRPr="004D0101" w:rsidRDefault="00CF497E" w:rsidP="00CF497E">
      <w:pPr>
        <w:autoSpaceDE w:val="0"/>
        <w:autoSpaceDN w:val="0"/>
        <w:adjustRightInd w:val="0"/>
        <w:spacing w:after="0" w:line="240" w:lineRule="auto"/>
        <w:rPr>
          <w:rFonts w:ascii="Arial" w:hAnsi="Arial" w:cs="Arial"/>
          <w:color w:val="FFFFFF"/>
          <w:sz w:val="24"/>
          <w:szCs w:val="24"/>
        </w:rPr>
      </w:pPr>
    </w:p>
    <w:p w:rsidR="00CF497E" w:rsidRPr="004D0101" w:rsidRDefault="00CF497E" w:rsidP="00F151ED">
      <w:pPr>
        <w:pStyle w:val="ListParagraph"/>
        <w:numPr>
          <w:ilvl w:val="0"/>
          <w:numId w:val="27"/>
        </w:numPr>
        <w:spacing w:after="0" w:line="240" w:lineRule="auto"/>
        <w:rPr>
          <w:rFonts w:ascii="Arial" w:hAnsi="Arial" w:cs="Arial"/>
          <w:b/>
          <w:caps/>
          <w:sz w:val="24"/>
          <w:szCs w:val="24"/>
          <w:u w:val="single"/>
        </w:rPr>
      </w:pPr>
      <w:r w:rsidRPr="004D0101">
        <w:rPr>
          <w:rFonts w:ascii="Arial" w:hAnsi="Arial" w:cs="Arial"/>
          <w:b/>
          <w:sz w:val="24"/>
          <w:szCs w:val="24"/>
        </w:rPr>
        <w:t>Outcomes</w:t>
      </w:r>
    </w:p>
    <w:p w:rsidR="00CF497E" w:rsidRPr="004D0101" w:rsidRDefault="00CF497E" w:rsidP="00CF497E">
      <w:pPr>
        <w:spacing w:after="0" w:line="240" w:lineRule="auto"/>
        <w:rPr>
          <w:rFonts w:ascii="Arial" w:hAnsi="Arial" w:cs="Arial"/>
          <w:sz w:val="24"/>
          <w:szCs w:val="24"/>
        </w:rPr>
      </w:pPr>
    </w:p>
    <w:p w:rsidR="00CF497E" w:rsidRPr="004D0101" w:rsidRDefault="00F30801" w:rsidP="00CF497E">
      <w:pPr>
        <w:spacing w:after="0" w:line="240" w:lineRule="auto"/>
        <w:rPr>
          <w:rFonts w:ascii="Arial" w:hAnsi="Arial" w:cs="Arial"/>
          <w:b/>
          <w:sz w:val="24"/>
          <w:szCs w:val="24"/>
        </w:rPr>
      </w:pPr>
      <w:r w:rsidRPr="004D0101">
        <w:rPr>
          <w:rFonts w:ascii="Arial" w:hAnsi="Arial" w:cs="Arial"/>
          <w:b/>
          <w:sz w:val="24"/>
          <w:szCs w:val="24"/>
        </w:rPr>
        <w:t xml:space="preserve">Increase number of services </w:t>
      </w:r>
      <w:r w:rsidRPr="004D0101">
        <w:rPr>
          <w:rFonts w:ascii="Arial" w:hAnsi="Arial" w:cs="Arial"/>
          <w:sz w:val="24"/>
          <w:szCs w:val="24"/>
        </w:rPr>
        <w:t>– 42% increase in the number of clients served in 2013</w:t>
      </w:r>
    </w:p>
    <w:p w:rsidR="00CF497E" w:rsidRPr="004D0101" w:rsidRDefault="00CF497E" w:rsidP="00CF497E">
      <w:pPr>
        <w:spacing w:after="0" w:line="240" w:lineRule="auto"/>
        <w:rPr>
          <w:rFonts w:ascii="Arial" w:hAnsi="Arial" w:cs="Arial"/>
          <w:b/>
          <w:sz w:val="24"/>
          <w:szCs w:val="24"/>
        </w:rPr>
      </w:pPr>
    </w:p>
    <w:p w:rsidR="00F30801" w:rsidRPr="004D0101" w:rsidRDefault="00F30801" w:rsidP="00F30801">
      <w:pPr>
        <w:spacing w:after="0" w:line="240" w:lineRule="auto"/>
        <w:rPr>
          <w:rFonts w:ascii="Arial" w:hAnsi="Arial" w:cs="Arial"/>
          <w:sz w:val="24"/>
          <w:szCs w:val="24"/>
        </w:rPr>
      </w:pPr>
      <w:r w:rsidRPr="004D0101">
        <w:rPr>
          <w:rFonts w:ascii="Arial" w:hAnsi="Arial" w:cs="Arial"/>
          <w:b/>
          <w:sz w:val="24"/>
          <w:szCs w:val="24"/>
        </w:rPr>
        <w:t xml:space="preserve">Client satisfaction </w:t>
      </w:r>
      <w:r w:rsidRPr="004D0101">
        <w:rPr>
          <w:rFonts w:ascii="Arial" w:hAnsi="Arial" w:cs="Arial"/>
          <w:sz w:val="24"/>
          <w:szCs w:val="24"/>
        </w:rPr>
        <w:t xml:space="preserve">– 199 responses to the Fresno County Consumer Satisfaction Survey in 2013, a total of 87% of responders were satisfied with UCWC services.  </w:t>
      </w:r>
    </w:p>
    <w:p w:rsidR="00CF497E" w:rsidRPr="004D0101" w:rsidRDefault="00CF497E" w:rsidP="00CF497E">
      <w:pPr>
        <w:spacing w:after="0" w:line="240" w:lineRule="auto"/>
        <w:rPr>
          <w:rFonts w:ascii="Arial" w:hAnsi="Arial" w:cs="Arial"/>
          <w:sz w:val="24"/>
          <w:szCs w:val="24"/>
        </w:rPr>
      </w:pPr>
    </w:p>
    <w:p w:rsidR="00CF497E" w:rsidRPr="004D0101" w:rsidRDefault="00CF497E" w:rsidP="00F151ED">
      <w:pPr>
        <w:pStyle w:val="ListParagraph"/>
        <w:numPr>
          <w:ilvl w:val="0"/>
          <w:numId w:val="27"/>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CF497E" w:rsidRPr="004D0101" w:rsidRDefault="00CF497E" w:rsidP="00CF497E">
      <w:pPr>
        <w:pStyle w:val="ListParagraph"/>
        <w:autoSpaceDE w:val="0"/>
        <w:autoSpaceDN w:val="0"/>
        <w:adjustRightInd w:val="0"/>
        <w:spacing w:after="0" w:line="240" w:lineRule="auto"/>
        <w:ind w:left="360"/>
        <w:rPr>
          <w:rFonts w:ascii="Arial" w:hAnsi="Arial" w:cs="Arial"/>
          <w:b/>
          <w:color w:val="000000"/>
          <w:sz w:val="24"/>
          <w:szCs w:val="24"/>
        </w:rPr>
      </w:pPr>
    </w:p>
    <w:p w:rsidR="00CF497E" w:rsidRPr="004D0101" w:rsidRDefault="00CF497E" w:rsidP="00CF497E">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6E2A69" w:rsidRPr="004D0101" w:rsidRDefault="006E2A69" w:rsidP="00CF497E">
      <w:pPr>
        <w:autoSpaceDE w:val="0"/>
        <w:autoSpaceDN w:val="0"/>
        <w:adjustRightInd w:val="0"/>
        <w:spacing w:after="0" w:line="240" w:lineRule="auto"/>
        <w:rPr>
          <w:rFonts w:ascii="Arial" w:hAnsi="Arial" w:cs="Arial"/>
          <w:color w:val="000000"/>
          <w:sz w:val="24"/>
          <w:szCs w:val="24"/>
        </w:rPr>
      </w:pPr>
    </w:p>
    <w:p w:rsidR="006E2A69" w:rsidRPr="004D0101" w:rsidRDefault="006E2A69" w:rsidP="00874022">
      <w:pPr>
        <w:pStyle w:val="ListParagraph"/>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lastRenderedPageBreak/>
        <w:t>Adult Services 2 – Consumer/Family Advocate Services</w:t>
      </w:r>
    </w:p>
    <w:p w:rsidR="006E2A69" w:rsidRPr="004D0101" w:rsidRDefault="006E2A69" w:rsidP="006E2A69">
      <w:pPr>
        <w:autoSpaceDE w:val="0"/>
        <w:autoSpaceDN w:val="0"/>
        <w:adjustRightInd w:val="0"/>
        <w:spacing w:after="0" w:line="240" w:lineRule="auto"/>
        <w:rPr>
          <w:rFonts w:ascii="Arial" w:hAnsi="Arial" w:cs="Arial"/>
          <w:b/>
          <w:bCs/>
          <w:color w:val="000000"/>
          <w:sz w:val="24"/>
          <w:szCs w:val="24"/>
        </w:rPr>
      </w:pPr>
    </w:p>
    <w:p w:rsidR="006E2A69" w:rsidRPr="004D0101" w:rsidRDefault="006E2A69" w:rsidP="00F151ED">
      <w:pPr>
        <w:pStyle w:val="ListParagraph"/>
        <w:numPr>
          <w:ilvl w:val="0"/>
          <w:numId w:val="30"/>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6E2A69" w:rsidRPr="004D0101" w:rsidRDefault="006E2A69" w:rsidP="006E2A69">
      <w:pPr>
        <w:pStyle w:val="ListParagraph"/>
        <w:autoSpaceDE w:val="0"/>
        <w:autoSpaceDN w:val="0"/>
        <w:adjustRightInd w:val="0"/>
        <w:spacing w:after="0" w:line="240" w:lineRule="auto"/>
        <w:ind w:left="360"/>
        <w:rPr>
          <w:rFonts w:ascii="Arial" w:hAnsi="Arial" w:cs="Arial"/>
          <w:b/>
          <w:color w:val="000000"/>
          <w:sz w:val="24"/>
          <w:szCs w:val="24"/>
        </w:rPr>
      </w:pPr>
    </w:p>
    <w:p w:rsidR="006E2A69" w:rsidRPr="004D0101" w:rsidRDefault="006E2A69" w:rsidP="006E2A69">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Culturally appropriate consumer / Family advocacy services to the unserved and underserved populations of Fresno County. Services include support groups, peer support, family support groups, advocacy services, presentations, outreach to target groups, consumer and family speaker’s bureau, media outreach, phone assistance, linkage services, community mental health outreach events, education </w:t>
      </w:r>
      <w:r w:rsidR="00D23135" w:rsidRPr="004D0101">
        <w:rPr>
          <w:rFonts w:ascii="Arial" w:hAnsi="Arial" w:cs="Arial"/>
          <w:color w:val="000000"/>
          <w:sz w:val="24"/>
          <w:szCs w:val="24"/>
        </w:rPr>
        <w:t>and training</w:t>
      </w:r>
      <w:r w:rsidRPr="004D0101">
        <w:rPr>
          <w:rFonts w:ascii="Arial" w:hAnsi="Arial" w:cs="Arial"/>
          <w:color w:val="000000"/>
          <w:sz w:val="24"/>
          <w:szCs w:val="24"/>
        </w:rPr>
        <w:t xml:space="preserve"> to increase awareness of the impact of mental health, developing community collaborations, and mental health newsletters.</w:t>
      </w:r>
    </w:p>
    <w:p w:rsidR="006E2A69" w:rsidRPr="004D0101" w:rsidRDefault="006E2A69" w:rsidP="006E2A69">
      <w:pPr>
        <w:autoSpaceDE w:val="0"/>
        <w:autoSpaceDN w:val="0"/>
        <w:adjustRightInd w:val="0"/>
        <w:spacing w:after="0" w:line="240" w:lineRule="auto"/>
        <w:rPr>
          <w:rFonts w:ascii="Arial" w:hAnsi="Arial" w:cs="Arial"/>
          <w:color w:val="000000"/>
          <w:sz w:val="24"/>
          <w:szCs w:val="24"/>
        </w:rPr>
      </w:pPr>
    </w:p>
    <w:p w:rsidR="006E2A69" w:rsidRPr="004D0101" w:rsidRDefault="006E2A69" w:rsidP="00F151ED">
      <w:pPr>
        <w:pStyle w:val="ListParagraph"/>
        <w:numPr>
          <w:ilvl w:val="0"/>
          <w:numId w:val="30"/>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6E2A69" w:rsidRPr="004D0101" w:rsidRDefault="006E2A69" w:rsidP="006E2A69">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518"/>
        <w:gridCol w:w="5058"/>
      </w:tblGrid>
      <w:tr w:rsidR="006E2A69" w:rsidRPr="004D0101" w:rsidTr="004D0101">
        <w:tc>
          <w:tcPr>
            <w:tcW w:w="4518" w:type="dxa"/>
          </w:tcPr>
          <w:p w:rsidR="006E2A69" w:rsidRPr="004D0101" w:rsidRDefault="006E2A69" w:rsidP="00A624D0">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5058" w:type="dxa"/>
          </w:tcPr>
          <w:p w:rsidR="006E2A69" w:rsidRPr="004D0101" w:rsidRDefault="006E2A69" w:rsidP="00A624D0">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6E2A69" w:rsidRPr="004D0101" w:rsidRDefault="006E2A69" w:rsidP="00A624D0">
            <w:pPr>
              <w:autoSpaceDE w:val="0"/>
              <w:autoSpaceDN w:val="0"/>
              <w:adjustRightInd w:val="0"/>
              <w:rPr>
                <w:rFonts w:ascii="Arial" w:hAnsi="Arial" w:cs="Arial"/>
                <w:b/>
                <w:bCs/>
                <w:sz w:val="24"/>
                <w:szCs w:val="24"/>
              </w:rPr>
            </w:pPr>
          </w:p>
        </w:tc>
      </w:tr>
      <w:tr w:rsidR="006E2A69" w:rsidRPr="004D0101" w:rsidTr="004D0101">
        <w:tc>
          <w:tcPr>
            <w:tcW w:w="4518" w:type="dxa"/>
          </w:tcPr>
          <w:p w:rsidR="006E2A69" w:rsidRPr="009A1D8E" w:rsidRDefault="006E2A69" w:rsidP="009A1D8E">
            <w:pPr>
              <w:autoSpaceDE w:val="0"/>
              <w:autoSpaceDN w:val="0"/>
              <w:adjustRightInd w:val="0"/>
              <w:rPr>
                <w:rFonts w:ascii="Arial" w:hAnsi="Arial" w:cs="Arial"/>
                <w:b/>
                <w:bCs/>
                <w:color w:val="FFFFFF"/>
                <w:sz w:val="24"/>
                <w:szCs w:val="24"/>
                <w:highlight w:val="yellow"/>
              </w:rPr>
            </w:pPr>
            <w:r w:rsidRPr="009A1D8E">
              <w:rPr>
                <w:rFonts w:ascii="Arial" w:hAnsi="Arial" w:cs="Arial"/>
                <w:color w:val="000000"/>
                <w:sz w:val="24"/>
                <w:szCs w:val="24"/>
                <w:highlight w:val="yellow"/>
              </w:rPr>
              <w:t xml:space="preserve">Number of clients served in 2012: </w:t>
            </w:r>
            <w:r w:rsidR="009A1D8E" w:rsidRPr="009A1D8E">
              <w:rPr>
                <w:rFonts w:ascii="Arial" w:hAnsi="Arial" w:cs="Arial"/>
                <w:color w:val="000000"/>
                <w:sz w:val="24"/>
                <w:szCs w:val="24"/>
                <w:highlight w:val="yellow"/>
              </w:rPr>
              <w:t>855</w:t>
            </w:r>
            <w:r w:rsidR="0013757A" w:rsidRPr="009A1D8E">
              <w:rPr>
                <w:rFonts w:ascii="Arial" w:hAnsi="Arial" w:cs="Arial"/>
                <w:color w:val="000000"/>
                <w:sz w:val="24"/>
                <w:szCs w:val="24"/>
                <w:highlight w:val="yellow"/>
              </w:rPr>
              <w:t xml:space="preserve"> (</w:t>
            </w:r>
            <w:r w:rsidR="009A1D8E" w:rsidRPr="009A1D8E">
              <w:rPr>
                <w:rFonts w:ascii="Arial" w:hAnsi="Arial" w:cs="Arial"/>
                <w:color w:val="000000"/>
                <w:sz w:val="24"/>
                <w:szCs w:val="24"/>
                <w:highlight w:val="yellow"/>
              </w:rPr>
              <w:t xml:space="preserve">261 </w:t>
            </w:r>
            <w:r w:rsidR="0013757A" w:rsidRPr="009A1D8E">
              <w:rPr>
                <w:rFonts w:ascii="Arial" w:hAnsi="Arial" w:cs="Arial"/>
                <w:color w:val="000000"/>
                <w:sz w:val="24"/>
                <w:szCs w:val="24"/>
                <w:highlight w:val="yellow"/>
              </w:rPr>
              <w:t>individuals linked to services)</w:t>
            </w:r>
          </w:p>
        </w:tc>
        <w:tc>
          <w:tcPr>
            <w:tcW w:w="5058" w:type="dxa"/>
          </w:tcPr>
          <w:p w:rsidR="006E2A69" w:rsidRPr="004D0101" w:rsidRDefault="006E2A69"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$113,568</w:t>
            </w:r>
          </w:p>
          <w:p w:rsidR="006E2A69" w:rsidRPr="004D0101" w:rsidRDefault="006E2A69" w:rsidP="00A624D0">
            <w:pPr>
              <w:autoSpaceDE w:val="0"/>
              <w:autoSpaceDN w:val="0"/>
              <w:adjustRightInd w:val="0"/>
              <w:rPr>
                <w:rFonts w:ascii="Arial" w:hAnsi="Arial" w:cs="Arial"/>
                <w:b/>
                <w:bCs/>
                <w:color w:val="FFFFFF"/>
                <w:sz w:val="24"/>
                <w:szCs w:val="24"/>
              </w:rPr>
            </w:pPr>
          </w:p>
        </w:tc>
      </w:tr>
      <w:tr w:rsidR="006E2A69" w:rsidRPr="004D0101" w:rsidTr="004D0101">
        <w:tc>
          <w:tcPr>
            <w:tcW w:w="4518" w:type="dxa"/>
          </w:tcPr>
          <w:p w:rsidR="006E2A69" w:rsidRPr="009A1D8E" w:rsidRDefault="006E2A69" w:rsidP="009A1D8E">
            <w:pPr>
              <w:autoSpaceDE w:val="0"/>
              <w:autoSpaceDN w:val="0"/>
              <w:adjustRightInd w:val="0"/>
              <w:rPr>
                <w:rFonts w:ascii="Arial" w:hAnsi="Arial" w:cs="Arial"/>
                <w:color w:val="000000"/>
                <w:sz w:val="24"/>
                <w:szCs w:val="24"/>
                <w:highlight w:val="yellow"/>
              </w:rPr>
            </w:pPr>
            <w:r w:rsidRPr="009A1D8E">
              <w:rPr>
                <w:rFonts w:ascii="Arial" w:hAnsi="Arial" w:cs="Arial"/>
                <w:color w:val="000000"/>
                <w:sz w:val="24"/>
                <w:szCs w:val="24"/>
                <w:highlight w:val="yellow"/>
              </w:rPr>
              <w:t xml:space="preserve">Number of clients served in 2013: </w:t>
            </w:r>
            <w:r w:rsidR="009A1D8E" w:rsidRPr="009A1D8E">
              <w:rPr>
                <w:rFonts w:ascii="Arial" w:hAnsi="Arial" w:cs="Arial"/>
                <w:color w:val="000000"/>
                <w:sz w:val="24"/>
                <w:szCs w:val="24"/>
                <w:highlight w:val="yellow"/>
              </w:rPr>
              <w:t>888</w:t>
            </w:r>
          </w:p>
          <w:p w:rsidR="009A1D8E" w:rsidRPr="009A1D8E" w:rsidRDefault="009A1D8E" w:rsidP="009A1D8E">
            <w:pPr>
              <w:autoSpaceDE w:val="0"/>
              <w:autoSpaceDN w:val="0"/>
              <w:adjustRightInd w:val="0"/>
              <w:rPr>
                <w:rFonts w:ascii="Arial" w:hAnsi="Arial" w:cs="Arial"/>
                <w:b/>
                <w:bCs/>
                <w:color w:val="FFFFFF"/>
                <w:sz w:val="24"/>
                <w:szCs w:val="24"/>
                <w:highlight w:val="yellow"/>
              </w:rPr>
            </w:pPr>
            <w:r w:rsidRPr="009A1D8E">
              <w:rPr>
                <w:rFonts w:ascii="Arial" w:hAnsi="Arial" w:cs="Arial"/>
                <w:color w:val="000000"/>
                <w:sz w:val="24"/>
                <w:szCs w:val="24"/>
                <w:highlight w:val="yellow"/>
              </w:rPr>
              <w:t>(322 individuals linked to services)</w:t>
            </w:r>
          </w:p>
        </w:tc>
        <w:tc>
          <w:tcPr>
            <w:tcW w:w="5058" w:type="dxa"/>
          </w:tcPr>
          <w:p w:rsidR="006E2A69" w:rsidRPr="004D0101" w:rsidRDefault="006E2A69"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$113,568</w:t>
            </w:r>
          </w:p>
          <w:p w:rsidR="006E2A69" w:rsidRPr="004D0101" w:rsidRDefault="006E2A69" w:rsidP="00A624D0">
            <w:pPr>
              <w:autoSpaceDE w:val="0"/>
              <w:autoSpaceDN w:val="0"/>
              <w:adjustRightInd w:val="0"/>
              <w:rPr>
                <w:rFonts w:ascii="Arial" w:hAnsi="Arial" w:cs="Arial"/>
                <w:b/>
                <w:bCs/>
                <w:color w:val="FFFFFF"/>
                <w:sz w:val="24"/>
                <w:szCs w:val="24"/>
              </w:rPr>
            </w:pPr>
          </w:p>
        </w:tc>
      </w:tr>
    </w:tbl>
    <w:p w:rsidR="006E2A69" w:rsidRPr="004D0101" w:rsidRDefault="006E2A69" w:rsidP="006E2A69">
      <w:pPr>
        <w:autoSpaceDE w:val="0"/>
        <w:autoSpaceDN w:val="0"/>
        <w:adjustRightInd w:val="0"/>
        <w:spacing w:after="0" w:line="240" w:lineRule="auto"/>
        <w:rPr>
          <w:rFonts w:ascii="Arial" w:hAnsi="Arial" w:cs="Arial"/>
          <w:color w:val="FFFFFF"/>
          <w:sz w:val="24"/>
          <w:szCs w:val="24"/>
        </w:rPr>
      </w:pPr>
    </w:p>
    <w:p w:rsidR="006E2A69" w:rsidRPr="004D0101" w:rsidRDefault="006E2A69" w:rsidP="00F151ED">
      <w:pPr>
        <w:pStyle w:val="ListParagraph"/>
        <w:numPr>
          <w:ilvl w:val="0"/>
          <w:numId w:val="30"/>
        </w:numPr>
        <w:spacing w:after="0" w:line="240" w:lineRule="auto"/>
        <w:rPr>
          <w:rFonts w:ascii="Arial" w:hAnsi="Arial" w:cs="Arial"/>
          <w:b/>
          <w:caps/>
          <w:sz w:val="24"/>
          <w:szCs w:val="24"/>
          <w:u w:val="single"/>
        </w:rPr>
      </w:pPr>
      <w:r w:rsidRPr="004D0101">
        <w:rPr>
          <w:rFonts w:ascii="Arial" w:hAnsi="Arial" w:cs="Arial"/>
          <w:b/>
          <w:sz w:val="24"/>
          <w:szCs w:val="24"/>
        </w:rPr>
        <w:t>Outcomes</w:t>
      </w:r>
    </w:p>
    <w:p w:rsidR="006E2A69" w:rsidRPr="004D0101" w:rsidRDefault="006E2A69" w:rsidP="006E2A69">
      <w:pPr>
        <w:spacing w:after="0" w:line="240" w:lineRule="auto"/>
        <w:rPr>
          <w:rFonts w:ascii="Arial" w:hAnsi="Arial" w:cs="Arial"/>
          <w:sz w:val="24"/>
          <w:szCs w:val="24"/>
        </w:rPr>
      </w:pPr>
    </w:p>
    <w:p w:rsidR="003219EC" w:rsidRPr="009A1D8E" w:rsidRDefault="003219EC" w:rsidP="006E2A69">
      <w:pPr>
        <w:spacing w:after="0" w:line="240" w:lineRule="auto"/>
        <w:rPr>
          <w:rFonts w:ascii="Arial" w:hAnsi="Arial" w:cs="Arial"/>
          <w:sz w:val="24"/>
          <w:szCs w:val="24"/>
          <w:highlight w:val="yellow"/>
        </w:rPr>
      </w:pPr>
      <w:r w:rsidRPr="009A1D8E">
        <w:rPr>
          <w:rFonts w:ascii="Arial" w:hAnsi="Arial" w:cs="Arial"/>
          <w:b/>
          <w:sz w:val="24"/>
          <w:szCs w:val="24"/>
          <w:highlight w:val="yellow"/>
        </w:rPr>
        <w:t xml:space="preserve">Provide advocacy services as initiated by consumer/family calls to office, document disposition of call, referral, follow up </w:t>
      </w:r>
      <w:r w:rsidRPr="009A1D8E">
        <w:rPr>
          <w:rFonts w:ascii="Arial" w:hAnsi="Arial" w:cs="Arial"/>
          <w:sz w:val="24"/>
          <w:szCs w:val="24"/>
          <w:highlight w:val="yellow"/>
        </w:rPr>
        <w:t xml:space="preserve">– in 2012, </w:t>
      </w:r>
      <w:r w:rsidR="009A1D8E" w:rsidRPr="009A1D8E">
        <w:rPr>
          <w:rFonts w:ascii="Arial" w:hAnsi="Arial" w:cs="Arial"/>
          <w:sz w:val="24"/>
          <w:szCs w:val="24"/>
          <w:highlight w:val="yellow"/>
        </w:rPr>
        <w:t>2</w:t>
      </w:r>
      <w:r w:rsidRPr="009A1D8E">
        <w:rPr>
          <w:rFonts w:ascii="Arial" w:hAnsi="Arial" w:cs="Arial"/>
          <w:sz w:val="24"/>
          <w:szCs w:val="24"/>
          <w:highlight w:val="yellow"/>
        </w:rPr>
        <w:t>61</w:t>
      </w:r>
      <w:r w:rsidR="009A1D8E" w:rsidRPr="009A1D8E">
        <w:rPr>
          <w:rFonts w:ascii="Arial" w:hAnsi="Arial" w:cs="Arial"/>
          <w:sz w:val="24"/>
          <w:szCs w:val="24"/>
          <w:highlight w:val="yellow"/>
        </w:rPr>
        <w:t xml:space="preserve"> individuals were successfully linked to services within the County of Fresno, and staff received 594 calls for assistance;</w:t>
      </w:r>
      <w:r w:rsidRPr="009A1D8E">
        <w:rPr>
          <w:rFonts w:ascii="Arial" w:hAnsi="Arial" w:cs="Arial"/>
          <w:sz w:val="24"/>
          <w:szCs w:val="24"/>
          <w:highlight w:val="yellow"/>
        </w:rPr>
        <w:t xml:space="preserve"> in 2013, staff was able to refer and link 322 individuals</w:t>
      </w:r>
      <w:r w:rsidR="009A1D8E" w:rsidRPr="009A1D8E">
        <w:rPr>
          <w:rFonts w:ascii="Arial" w:hAnsi="Arial" w:cs="Arial"/>
          <w:sz w:val="24"/>
          <w:szCs w:val="24"/>
          <w:highlight w:val="yellow"/>
        </w:rPr>
        <w:t>, staff received 441 calls for assistance, and staff performed 125 home visits.</w:t>
      </w:r>
    </w:p>
    <w:p w:rsidR="009A1D8E" w:rsidRPr="009A1D8E" w:rsidRDefault="009A1D8E" w:rsidP="006E2A69">
      <w:pPr>
        <w:spacing w:after="0" w:line="240" w:lineRule="auto"/>
        <w:rPr>
          <w:rFonts w:ascii="Arial" w:hAnsi="Arial" w:cs="Arial"/>
          <w:sz w:val="24"/>
          <w:szCs w:val="24"/>
          <w:highlight w:val="yellow"/>
        </w:rPr>
      </w:pPr>
    </w:p>
    <w:p w:rsidR="009A1D8E" w:rsidRPr="009A1D8E" w:rsidRDefault="009A1D8E" w:rsidP="009A1D8E">
      <w:pPr>
        <w:rPr>
          <w:rFonts w:ascii="Arial" w:hAnsi="Arial" w:cs="Arial"/>
          <w:sz w:val="24"/>
          <w:szCs w:val="24"/>
        </w:rPr>
      </w:pPr>
      <w:r w:rsidRPr="009A1D8E">
        <w:rPr>
          <w:rFonts w:ascii="Arial" w:hAnsi="Arial" w:cs="Arial"/>
          <w:b/>
          <w:sz w:val="24"/>
          <w:szCs w:val="24"/>
          <w:highlight w:val="yellow"/>
        </w:rPr>
        <w:t>Educate and increase awareness of the impact of mental illness on consumers &amp; family members</w:t>
      </w:r>
      <w:r w:rsidRPr="009A1D8E">
        <w:rPr>
          <w:rFonts w:ascii="Arial" w:hAnsi="Arial" w:cs="Arial"/>
          <w:sz w:val="24"/>
          <w:szCs w:val="24"/>
          <w:highlight w:val="yellow"/>
        </w:rPr>
        <w:t xml:space="preserve"> –</w:t>
      </w:r>
      <w:r w:rsidRPr="009A1D8E">
        <w:rPr>
          <w:rFonts w:ascii="Arial" w:hAnsi="Arial" w:cs="Arial"/>
          <w:b/>
          <w:sz w:val="24"/>
          <w:szCs w:val="24"/>
          <w:highlight w:val="yellow"/>
        </w:rPr>
        <w:t xml:space="preserve"> </w:t>
      </w:r>
      <w:r w:rsidRPr="009A1D8E">
        <w:rPr>
          <w:rFonts w:ascii="Arial" w:hAnsi="Arial" w:cs="Arial"/>
          <w:sz w:val="24"/>
          <w:szCs w:val="24"/>
          <w:highlight w:val="yellow"/>
        </w:rPr>
        <w:t>in 2012, staff provided 39 presentations throughout Fresno County to consumers, family members, schools, senior agencies and staff such as Housing Authority sites, WIC staff, child care centers , Pacific University and the Mexican Consulate; in 2013, staff provided 73 presentations to similar groups.</w:t>
      </w:r>
    </w:p>
    <w:p w:rsidR="006E2A69" w:rsidRPr="004D0101" w:rsidRDefault="006E2A69" w:rsidP="00F151ED">
      <w:pPr>
        <w:pStyle w:val="ListParagraph"/>
        <w:numPr>
          <w:ilvl w:val="0"/>
          <w:numId w:val="30"/>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6E2A69" w:rsidRPr="004D0101" w:rsidRDefault="006E2A69" w:rsidP="006E2A69">
      <w:pPr>
        <w:pStyle w:val="ListParagraph"/>
        <w:autoSpaceDE w:val="0"/>
        <w:autoSpaceDN w:val="0"/>
        <w:adjustRightInd w:val="0"/>
        <w:spacing w:after="0" w:line="240" w:lineRule="auto"/>
        <w:ind w:left="360"/>
        <w:rPr>
          <w:rFonts w:ascii="Arial" w:hAnsi="Arial" w:cs="Arial"/>
          <w:b/>
          <w:color w:val="000000"/>
          <w:sz w:val="24"/>
          <w:szCs w:val="24"/>
        </w:rPr>
      </w:pPr>
    </w:p>
    <w:p w:rsidR="006E2A69" w:rsidRPr="004D0101" w:rsidRDefault="006E2A69" w:rsidP="006E2A69">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6E2A69" w:rsidRPr="004D0101" w:rsidRDefault="006E2A69" w:rsidP="00CF497E">
      <w:pPr>
        <w:autoSpaceDE w:val="0"/>
        <w:autoSpaceDN w:val="0"/>
        <w:adjustRightInd w:val="0"/>
        <w:spacing w:after="0" w:line="240" w:lineRule="auto"/>
        <w:rPr>
          <w:rFonts w:ascii="Arial" w:hAnsi="Arial" w:cs="Arial"/>
          <w:color w:val="000000"/>
          <w:sz w:val="24"/>
          <w:szCs w:val="24"/>
        </w:rPr>
      </w:pPr>
    </w:p>
    <w:p w:rsidR="00CF497E" w:rsidRPr="004D0101" w:rsidRDefault="00CF497E" w:rsidP="003D5466">
      <w:pPr>
        <w:autoSpaceDE w:val="0"/>
        <w:autoSpaceDN w:val="0"/>
        <w:adjustRightInd w:val="0"/>
        <w:spacing w:after="0" w:line="240" w:lineRule="auto"/>
        <w:rPr>
          <w:rFonts w:ascii="Arial" w:hAnsi="Arial" w:cs="Arial"/>
          <w:color w:val="000000"/>
          <w:sz w:val="24"/>
          <w:szCs w:val="24"/>
        </w:rPr>
      </w:pPr>
    </w:p>
    <w:p w:rsidR="00BA50D7" w:rsidRPr="004D0101" w:rsidRDefault="00BA50D7"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 xml:space="preserve">Adult Services </w:t>
      </w:r>
      <w:r w:rsidR="006E2A69" w:rsidRPr="004D0101">
        <w:rPr>
          <w:rFonts w:ascii="Arial" w:hAnsi="Arial" w:cs="Arial"/>
          <w:b/>
          <w:bCs/>
          <w:color w:val="000000"/>
          <w:sz w:val="24"/>
          <w:szCs w:val="24"/>
        </w:rPr>
        <w:t>2</w:t>
      </w:r>
      <w:r w:rsidRPr="004D0101">
        <w:rPr>
          <w:rFonts w:ascii="Arial" w:hAnsi="Arial" w:cs="Arial"/>
          <w:b/>
          <w:bCs/>
          <w:color w:val="000000"/>
          <w:sz w:val="24"/>
          <w:szCs w:val="24"/>
        </w:rPr>
        <w:t xml:space="preserve"> – Enhanced Peer Support</w:t>
      </w:r>
    </w:p>
    <w:p w:rsidR="00BA50D7" w:rsidRPr="004D0101" w:rsidRDefault="00BA50D7" w:rsidP="00BA50D7">
      <w:pPr>
        <w:autoSpaceDE w:val="0"/>
        <w:autoSpaceDN w:val="0"/>
        <w:adjustRightInd w:val="0"/>
        <w:spacing w:after="0" w:line="240" w:lineRule="auto"/>
        <w:rPr>
          <w:rFonts w:ascii="Arial" w:hAnsi="Arial" w:cs="Arial"/>
          <w:b/>
          <w:bCs/>
          <w:color w:val="000000"/>
          <w:sz w:val="24"/>
          <w:szCs w:val="24"/>
        </w:rPr>
      </w:pPr>
    </w:p>
    <w:p w:rsidR="00BA50D7" w:rsidRPr="004D0101" w:rsidRDefault="00BA50D7" w:rsidP="00F151ED">
      <w:pPr>
        <w:numPr>
          <w:ilvl w:val="0"/>
          <w:numId w:val="28"/>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BA50D7" w:rsidRPr="004D0101" w:rsidRDefault="00BA50D7" w:rsidP="00BA50D7">
      <w:pPr>
        <w:autoSpaceDE w:val="0"/>
        <w:autoSpaceDN w:val="0"/>
        <w:adjustRightInd w:val="0"/>
        <w:spacing w:after="0" w:line="240" w:lineRule="auto"/>
        <w:rPr>
          <w:rFonts w:ascii="Arial" w:hAnsi="Arial" w:cs="Arial"/>
          <w:b/>
          <w:color w:val="000000"/>
          <w:sz w:val="24"/>
          <w:szCs w:val="24"/>
        </w:rPr>
      </w:pPr>
    </w:p>
    <w:p w:rsidR="00BA50D7" w:rsidRPr="004D0101" w:rsidRDefault="00BA50D7" w:rsidP="00BA50D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Peer support services as full time equivalent employees providing peer support services on an enhanced basis throughout many mental health programs. Peer Support </w:t>
      </w:r>
      <w:r w:rsidRPr="004D0101">
        <w:rPr>
          <w:rFonts w:ascii="Arial" w:hAnsi="Arial" w:cs="Arial"/>
          <w:color w:val="000000"/>
          <w:sz w:val="24"/>
          <w:szCs w:val="24"/>
        </w:rPr>
        <w:lastRenderedPageBreak/>
        <w:t>Specialists and Parent Partner retention is aimed at 100% and reflects bi-lingual, bi-cultural services for consumers and families. Peer support staff participates as team members to assist consumers with wellness and recovery goals. Many programs have Peer Support staff that assists them with clients and families well-being and recovery.</w:t>
      </w:r>
    </w:p>
    <w:p w:rsidR="00BA50D7" w:rsidRPr="004D0101" w:rsidRDefault="00BA50D7" w:rsidP="00BA50D7">
      <w:pPr>
        <w:autoSpaceDE w:val="0"/>
        <w:autoSpaceDN w:val="0"/>
        <w:adjustRightInd w:val="0"/>
        <w:spacing w:after="0" w:line="240" w:lineRule="auto"/>
        <w:rPr>
          <w:rFonts w:ascii="Arial" w:hAnsi="Arial" w:cs="Arial"/>
          <w:color w:val="000000"/>
          <w:sz w:val="24"/>
          <w:szCs w:val="24"/>
        </w:rPr>
      </w:pPr>
    </w:p>
    <w:p w:rsidR="00BA50D7" w:rsidRPr="004D0101" w:rsidRDefault="00BA50D7" w:rsidP="00F151ED">
      <w:pPr>
        <w:numPr>
          <w:ilvl w:val="0"/>
          <w:numId w:val="28"/>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BA50D7" w:rsidRPr="004D0101" w:rsidRDefault="00BA50D7" w:rsidP="00BA50D7">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BA50D7" w:rsidRPr="004D0101" w:rsidTr="004D0101">
        <w:tc>
          <w:tcPr>
            <w:tcW w:w="4608" w:type="dxa"/>
          </w:tcPr>
          <w:p w:rsidR="00BA50D7" w:rsidRPr="004D0101" w:rsidRDefault="00BA50D7"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968" w:type="dxa"/>
          </w:tcPr>
          <w:p w:rsidR="00BA50D7" w:rsidRPr="004D0101" w:rsidRDefault="00BA50D7"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BA50D7" w:rsidRPr="004D0101" w:rsidRDefault="00BA50D7" w:rsidP="00A624D0">
            <w:pPr>
              <w:autoSpaceDE w:val="0"/>
              <w:autoSpaceDN w:val="0"/>
              <w:adjustRightInd w:val="0"/>
              <w:rPr>
                <w:rFonts w:ascii="Arial" w:hAnsi="Arial" w:cs="Arial"/>
                <w:b/>
                <w:bCs/>
                <w:color w:val="000000"/>
                <w:sz w:val="24"/>
                <w:szCs w:val="24"/>
              </w:rPr>
            </w:pPr>
          </w:p>
        </w:tc>
      </w:tr>
      <w:tr w:rsidR="00BA50D7" w:rsidRPr="004D0101" w:rsidTr="004D0101">
        <w:tc>
          <w:tcPr>
            <w:tcW w:w="460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w:t>
            </w:r>
            <w:r w:rsidR="007B41D9">
              <w:rPr>
                <w:rFonts w:ascii="Arial" w:hAnsi="Arial" w:cs="Arial"/>
                <w:color w:val="000000"/>
                <w:sz w:val="24"/>
                <w:szCs w:val="24"/>
              </w:rPr>
              <w:t>r of clients served in 2012: 300</w:t>
            </w:r>
          </w:p>
          <w:p w:rsidR="00BA50D7" w:rsidRPr="004D0101" w:rsidRDefault="00BA50D7" w:rsidP="00A624D0">
            <w:pPr>
              <w:autoSpaceDE w:val="0"/>
              <w:autoSpaceDN w:val="0"/>
              <w:adjustRightInd w:val="0"/>
              <w:rPr>
                <w:rFonts w:ascii="Arial" w:hAnsi="Arial" w:cs="Arial"/>
                <w:b/>
                <w:bCs/>
                <w:color w:val="000000"/>
                <w:sz w:val="24"/>
                <w:szCs w:val="24"/>
              </w:rPr>
            </w:pPr>
          </w:p>
        </w:tc>
        <w:tc>
          <w:tcPr>
            <w:tcW w:w="496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$457,461</w:t>
            </w:r>
          </w:p>
          <w:p w:rsidR="00BA50D7" w:rsidRPr="004D0101" w:rsidRDefault="00BA50D7" w:rsidP="00A624D0">
            <w:pPr>
              <w:autoSpaceDE w:val="0"/>
              <w:autoSpaceDN w:val="0"/>
              <w:adjustRightInd w:val="0"/>
              <w:rPr>
                <w:rFonts w:ascii="Arial" w:hAnsi="Arial" w:cs="Arial"/>
                <w:b/>
                <w:bCs/>
                <w:color w:val="000000"/>
                <w:sz w:val="24"/>
                <w:szCs w:val="24"/>
              </w:rPr>
            </w:pPr>
          </w:p>
        </w:tc>
      </w:tr>
      <w:tr w:rsidR="00BA50D7" w:rsidRPr="004D0101" w:rsidTr="004D0101">
        <w:tc>
          <w:tcPr>
            <w:tcW w:w="460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w:t>
            </w:r>
            <w:r w:rsidR="007B41D9">
              <w:rPr>
                <w:rFonts w:ascii="Arial" w:hAnsi="Arial" w:cs="Arial"/>
                <w:color w:val="000000"/>
                <w:sz w:val="24"/>
                <w:szCs w:val="24"/>
              </w:rPr>
              <w:t>ents served in 2013: 300</w:t>
            </w:r>
          </w:p>
          <w:p w:rsidR="00BA50D7" w:rsidRPr="004D0101" w:rsidRDefault="00BA50D7" w:rsidP="00A624D0">
            <w:pPr>
              <w:autoSpaceDE w:val="0"/>
              <w:autoSpaceDN w:val="0"/>
              <w:adjustRightInd w:val="0"/>
              <w:rPr>
                <w:rFonts w:ascii="Arial" w:hAnsi="Arial" w:cs="Arial"/>
                <w:b/>
                <w:bCs/>
                <w:color w:val="000000"/>
                <w:sz w:val="24"/>
                <w:szCs w:val="24"/>
              </w:rPr>
            </w:pPr>
          </w:p>
        </w:tc>
        <w:tc>
          <w:tcPr>
            <w:tcW w:w="496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$457,461</w:t>
            </w:r>
          </w:p>
          <w:p w:rsidR="00BA50D7" w:rsidRPr="004D0101" w:rsidRDefault="00BA50D7" w:rsidP="00A624D0">
            <w:pPr>
              <w:autoSpaceDE w:val="0"/>
              <w:autoSpaceDN w:val="0"/>
              <w:adjustRightInd w:val="0"/>
              <w:rPr>
                <w:rFonts w:ascii="Arial" w:hAnsi="Arial" w:cs="Arial"/>
                <w:b/>
                <w:bCs/>
                <w:color w:val="000000"/>
                <w:sz w:val="24"/>
                <w:szCs w:val="24"/>
              </w:rPr>
            </w:pPr>
          </w:p>
        </w:tc>
      </w:tr>
    </w:tbl>
    <w:p w:rsidR="00BA50D7" w:rsidRPr="004D0101" w:rsidRDefault="00BA50D7" w:rsidP="00BA50D7">
      <w:pPr>
        <w:autoSpaceDE w:val="0"/>
        <w:autoSpaceDN w:val="0"/>
        <w:adjustRightInd w:val="0"/>
        <w:spacing w:after="0" w:line="240" w:lineRule="auto"/>
        <w:rPr>
          <w:rFonts w:ascii="Arial" w:hAnsi="Arial" w:cs="Arial"/>
          <w:color w:val="000000"/>
          <w:sz w:val="24"/>
          <w:szCs w:val="24"/>
        </w:rPr>
      </w:pPr>
    </w:p>
    <w:p w:rsidR="00BA50D7" w:rsidRPr="004D0101" w:rsidRDefault="00BA50D7" w:rsidP="00F151ED">
      <w:pPr>
        <w:numPr>
          <w:ilvl w:val="0"/>
          <w:numId w:val="28"/>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BA50D7" w:rsidRPr="004D0101" w:rsidRDefault="00BA50D7" w:rsidP="00BA50D7">
      <w:pPr>
        <w:autoSpaceDE w:val="0"/>
        <w:autoSpaceDN w:val="0"/>
        <w:adjustRightInd w:val="0"/>
        <w:spacing w:after="0" w:line="240" w:lineRule="auto"/>
        <w:rPr>
          <w:rFonts w:ascii="Arial" w:hAnsi="Arial" w:cs="Arial"/>
          <w:b/>
          <w:color w:val="000000"/>
          <w:sz w:val="24"/>
          <w:szCs w:val="24"/>
        </w:rPr>
      </w:pPr>
    </w:p>
    <w:p w:rsidR="00BA50D7" w:rsidRPr="004D0101" w:rsidRDefault="00BA50D7" w:rsidP="00BA50D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w:t>
      </w:r>
    </w:p>
    <w:p w:rsidR="00BA50D7" w:rsidRPr="004D0101" w:rsidRDefault="00BA50D7" w:rsidP="00BA50D7">
      <w:pPr>
        <w:autoSpaceDE w:val="0"/>
        <w:autoSpaceDN w:val="0"/>
        <w:adjustRightInd w:val="0"/>
        <w:spacing w:after="0" w:line="240" w:lineRule="auto"/>
        <w:rPr>
          <w:rFonts w:ascii="Arial" w:hAnsi="Arial" w:cs="Arial"/>
          <w:color w:val="000000"/>
          <w:sz w:val="24"/>
          <w:szCs w:val="24"/>
        </w:rPr>
      </w:pPr>
    </w:p>
    <w:p w:rsidR="00BA50D7" w:rsidRPr="004D0101" w:rsidRDefault="00BA50D7"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 xml:space="preserve">Adult Services 2 – </w:t>
      </w:r>
      <w:r w:rsidR="006E2A69" w:rsidRPr="004D0101">
        <w:rPr>
          <w:rFonts w:ascii="Arial" w:hAnsi="Arial" w:cs="Arial"/>
          <w:b/>
          <w:bCs/>
          <w:color w:val="000000"/>
          <w:sz w:val="24"/>
          <w:szCs w:val="24"/>
        </w:rPr>
        <w:t>Co-Occurring Disorders Training</w:t>
      </w:r>
    </w:p>
    <w:p w:rsidR="00BA50D7" w:rsidRPr="004D0101" w:rsidRDefault="00BA50D7" w:rsidP="00BA50D7">
      <w:pPr>
        <w:autoSpaceDE w:val="0"/>
        <w:autoSpaceDN w:val="0"/>
        <w:adjustRightInd w:val="0"/>
        <w:spacing w:after="0" w:line="240" w:lineRule="auto"/>
        <w:rPr>
          <w:rFonts w:ascii="Arial" w:hAnsi="Arial" w:cs="Arial"/>
          <w:b/>
          <w:bCs/>
          <w:color w:val="000000"/>
          <w:sz w:val="24"/>
          <w:szCs w:val="24"/>
        </w:rPr>
      </w:pPr>
    </w:p>
    <w:p w:rsidR="00BA50D7" w:rsidRPr="004D0101" w:rsidRDefault="00BA50D7" w:rsidP="00F151ED">
      <w:pPr>
        <w:numPr>
          <w:ilvl w:val="0"/>
          <w:numId w:val="29"/>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BA50D7" w:rsidRPr="004D0101" w:rsidRDefault="00BA50D7" w:rsidP="00BA50D7">
      <w:pPr>
        <w:autoSpaceDE w:val="0"/>
        <w:autoSpaceDN w:val="0"/>
        <w:adjustRightInd w:val="0"/>
        <w:spacing w:after="0" w:line="240" w:lineRule="auto"/>
        <w:rPr>
          <w:rFonts w:ascii="Arial" w:hAnsi="Arial" w:cs="Arial"/>
          <w:b/>
          <w:color w:val="000000"/>
          <w:sz w:val="24"/>
          <w:szCs w:val="24"/>
        </w:rPr>
      </w:pPr>
    </w:p>
    <w:p w:rsidR="00BA50D7" w:rsidRPr="004D0101" w:rsidRDefault="006E2A69" w:rsidP="00BA50D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Provision of education and training for staff, stakeholders and providers specific to the integration of co-occurring disorders and the creation of a welcoming environment for complex consumers accessing services continues through change agent teams as well as throughout the Department to recognize and implement change within the community system of care. Under this program a Senior Licensed Mental Health Clinician is performing co-occurring assessments in the Department’s Adult Outpatient programs. Some of the services/funding transferred to the approved MHSA Workforce Education and Training Plan during FY 09/10.</w:t>
      </w:r>
    </w:p>
    <w:p w:rsidR="006E2A69" w:rsidRPr="004D0101" w:rsidRDefault="006E2A69" w:rsidP="00BA50D7">
      <w:pPr>
        <w:autoSpaceDE w:val="0"/>
        <w:autoSpaceDN w:val="0"/>
        <w:adjustRightInd w:val="0"/>
        <w:spacing w:after="0" w:line="240" w:lineRule="auto"/>
        <w:rPr>
          <w:rFonts w:ascii="Arial" w:hAnsi="Arial" w:cs="Arial"/>
          <w:color w:val="000000"/>
          <w:sz w:val="24"/>
          <w:szCs w:val="24"/>
        </w:rPr>
      </w:pPr>
    </w:p>
    <w:p w:rsidR="00BA50D7" w:rsidRPr="004D0101" w:rsidRDefault="00BA50D7" w:rsidP="00F151ED">
      <w:pPr>
        <w:numPr>
          <w:ilvl w:val="0"/>
          <w:numId w:val="29"/>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BA50D7" w:rsidRPr="004D0101" w:rsidRDefault="00BA50D7" w:rsidP="00BA50D7">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BA50D7" w:rsidRPr="004D0101" w:rsidTr="004D0101">
        <w:tc>
          <w:tcPr>
            <w:tcW w:w="4608" w:type="dxa"/>
          </w:tcPr>
          <w:p w:rsidR="00BA50D7" w:rsidRPr="004D0101" w:rsidRDefault="00BA50D7"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968" w:type="dxa"/>
          </w:tcPr>
          <w:p w:rsidR="00BA50D7" w:rsidRPr="004D0101" w:rsidRDefault="00BA50D7" w:rsidP="00A624D0">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BA50D7" w:rsidRPr="004D0101" w:rsidRDefault="00BA50D7" w:rsidP="00A624D0">
            <w:pPr>
              <w:autoSpaceDE w:val="0"/>
              <w:autoSpaceDN w:val="0"/>
              <w:adjustRightInd w:val="0"/>
              <w:rPr>
                <w:rFonts w:ascii="Arial" w:hAnsi="Arial" w:cs="Arial"/>
                <w:b/>
                <w:bCs/>
                <w:color w:val="000000"/>
                <w:sz w:val="24"/>
                <w:szCs w:val="24"/>
              </w:rPr>
            </w:pPr>
          </w:p>
        </w:tc>
      </w:tr>
      <w:tr w:rsidR="00BA50D7" w:rsidRPr="004D0101" w:rsidTr="004D0101">
        <w:tc>
          <w:tcPr>
            <w:tcW w:w="460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N/A</w:t>
            </w:r>
          </w:p>
          <w:p w:rsidR="00BA50D7" w:rsidRPr="004D0101" w:rsidRDefault="00BA50D7" w:rsidP="00A624D0">
            <w:pPr>
              <w:autoSpaceDE w:val="0"/>
              <w:autoSpaceDN w:val="0"/>
              <w:adjustRightInd w:val="0"/>
              <w:rPr>
                <w:rFonts w:ascii="Arial" w:hAnsi="Arial" w:cs="Arial"/>
                <w:b/>
                <w:bCs/>
                <w:color w:val="000000"/>
                <w:sz w:val="24"/>
                <w:szCs w:val="24"/>
              </w:rPr>
            </w:pPr>
          </w:p>
        </w:tc>
        <w:tc>
          <w:tcPr>
            <w:tcW w:w="496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w:t>
            </w:r>
            <w:r w:rsidR="006E2A69" w:rsidRPr="004D0101">
              <w:rPr>
                <w:rFonts w:ascii="Arial" w:hAnsi="Arial" w:cs="Arial"/>
                <w:color w:val="000000"/>
                <w:sz w:val="24"/>
                <w:szCs w:val="24"/>
              </w:rPr>
              <w:t>174,649</w:t>
            </w:r>
          </w:p>
          <w:p w:rsidR="00BA50D7" w:rsidRPr="004D0101" w:rsidRDefault="00BA50D7" w:rsidP="00A624D0">
            <w:pPr>
              <w:autoSpaceDE w:val="0"/>
              <w:autoSpaceDN w:val="0"/>
              <w:adjustRightInd w:val="0"/>
              <w:rPr>
                <w:rFonts w:ascii="Arial" w:hAnsi="Arial" w:cs="Arial"/>
                <w:b/>
                <w:bCs/>
                <w:color w:val="000000"/>
                <w:sz w:val="24"/>
                <w:szCs w:val="24"/>
              </w:rPr>
            </w:pPr>
          </w:p>
        </w:tc>
      </w:tr>
      <w:tr w:rsidR="00BA50D7" w:rsidRPr="004D0101" w:rsidTr="004D0101">
        <w:tc>
          <w:tcPr>
            <w:tcW w:w="460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N/A</w:t>
            </w:r>
          </w:p>
          <w:p w:rsidR="00BA50D7" w:rsidRPr="004D0101" w:rsidRDefault="00BA50D7" w:rsidP="00A624D0">
            <w:pPr>
              <w:autoSpaceDE w:val="0"/>
              <w:autoSpaceDN w:val="0"/>
              <w:adjustRightInd w:val="0"/>
              <w:rPr>
                <w:rFonts w:ascii="Arial" w:hAnsi="Arial" w:cs="Arial"/>
                <w:b/>
                <w:bCs/>
                <w:color w:val="000000"/>
                <w:sz w:val="24"/>
                <w:szCs w:val="24"/>
              </w:rPr>
            </w:pPr>
          </w:p>
        </w:tc>
        <w:tc>
          <w:tcPr>
            <w:tcW w:w="4968" w:type="dxa"/>
          </w:tcPr>
          <w:p w:rsidR="00BA50D7" w:rsidRPr="004D0101" w:rsidRDefault="00BA50D7" w:rsidP="00A624D0">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w:t>
            </w:r>
            <w:r w:rsidR="006E2A69" w:rsidRPr="004D0101">
              <w:rPr>
                <w:rFonts w:ascii="Arial" w:hAnsi="Arial" w:cs="Arial"/>
                <w:color w:val="000000"/>
                <w:sz w:val="24"/>
                <w:szCs w:val="24"/>
              </w:rPr>
              <w:t>174,649</w:t>
            </w:r>
          </w:p>
          <w:p w:rsidR="00BA50D7" w:rsidRPr="004D0101" w:rsidRDefault="00BA50D7" w:rsidP="00A624D0">
            <w:pPr>
              <w:autoSpaceDE w:val="0"/>
              <w:autoSpaceDN w:val="0"/>
              <w:adjustRightInd w:val="0"/>
              <w:rPr>
                <w:rFonts w:ascii="Arial" w:hAnsi="Arial" w:cs="Arial"/>
                <w:b/>
                <w:bCs/>
                <w:color w:val="000000"/>
                <w:sz w:val="24"/>
                <w:szCs w:val="24"/>
              </w:rPr>
            </w:pPr>
          </w:p>
        </w:tc>
      </w:tr>
    </w:tbl>
    <w:p w:rsidR="00BA50D7" w:rsidRPr="004D0101" w:rsidRDefault="00BA50D7" w:rsidP="00BA50D7">
      <w:pPr>
        <w:autoSpaceDE w:val="0"/>
        <w:autoSpaceDN w:val="0"/>
        <w:adjustRightInd w:val="0"/>
        <w:spacing w:after="0" w:line="240" w:lineRule="auto"/>
        <w:rPr>
          <w:rFonts w:ascii="Arial" w:hAnsi="Arial" w:cs="Arial"/>
          <w:color w:val="000000"/>
          <w:sz w:val="24"/>
          <w:szCs w:val="24"/>
        </w:rPr>
      </w:pPr>
    </w:p>
    <w:p w:rsidR="00BA50D7" w:rsidRPr="004D0101" w:rsidRDefault="00BA50D7" w:rsidP="00F151ED">
      <w:pPr>
        <w:numPr>
          <w:ilvl w:val="0"/>
          <w:numId w:val="29"/>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BA50D7" w:rsidRPr="004D0101" w:rsidRDefault="00BA50D7" w:rsidP="00BA50D7">
      <w:pPr>
        <w:autoSpaceDE w:val="0"/>
        <w:autoSpaceDN w:val="0"/>
        <w:adjustRightInd w:val="0"/>
        <w:spacing w:after="0" w:line="240" w:lineRule="auto"/>
        <w:rPr>
          <w:rFonts w:ascii="Arial" w:hAnsi="Arial" w:cs="Arial"/>
          <w:b/>
          <w:color w:val="000000"/>
          <w:sz w:val="24"/>
          <w:szCs w:val="24"/>
        </w:rPr>
      </w:pPr>
    </w:p>
    <w:p w:rsidR="00BA50D7" w:rsidRPr="004D0101" w:rsidRDefault="00BA50D7" w:rsidP="00BA50D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w:t>
      </w:r>
    </w:p>
    <w:p w:rsidR="00BA50D7" w:rsidRPr="004D0101" w:rsidRDefault="00BA50D7" w:rsidP="00BA50D7">
      <w:pPr>
        <w:autoSpaceDE w:val="0"/>
        <w:autoSpaceDN w:val="0"/>
        <w:adjustRightInd w:val="0"/>
        <w:spacing w:after="0" w:line="240" w:lineRule="auto"/>
        <w:rPr>
          <w:rFonts w:ascii="Arial" w:hAnsi="Arial" w:cs="Arial"/>
          <w:color w:val="000000"/>
          <w:sz w:val="24"/>
          <w:szCs w:val="24"/>
        </w:rPr>
      </w:pPr>
    </w:p>
    <w:p w:rsidR="00F53A84" w:rsidRPr="004D0101" w:rsidRDefault="009F6F18"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3 – Adult and Juvenile Behavioral Health Court</w:t>
      </w:r>
    </w:p>
    <w:p w:rsidR="00F53A84" w:rsidRPr="004D0101" w:rsidRDefault="00F53A84" w:rsidP="00F53A84">
      <w:pPr>
        <w:autoSpaceDE w:val="0"/>
        <w:autoSpaceDN w:val="0"/>
        <w:adjustRightInd w:val="0"/>
        <w:spacing w:after="0" w:line="240" w:lineRule="auto"/>
        <w:rPr>
          <w:rFonts w:ascii="Arial" w:hAnsi="Arial" w:cs="Arial"/>
          <w:b/>
          <w:bCs/>
          <w:color w:val="000000"/>
          <w:sz w:val="24"/>
          <w:szCs w:val="24"/>
        </w:rPr>
      </w:pPr>
    </w:p>
    <w:p w:rsidR="00F53A84" w:rsidRPr="004D0101" w:rsidRDefault="00F53A84" w:rsidP="00F151ED">
      <w:pPr>
        <w:numPr>
          <w:ilvl w:val="0"/>
          <w:numId w:val="31"/>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lastRenderedPageBreak/>
        <w:t>Program Description</w:t>
      </w:r>
    </w:p>
    <w:p w:rsidR="00F53A84" w:rsidRPr="004D0101" w:rsidRDefault="00F53A84" w:rsidP="00F53A84">
      <w:pPr>
        <w:autoSpaceDE w:val="0"/>
        <w:autoSpaceDN w:val="0"/>
        <w:adjustRightInd w:val="0"/>
        <w:spacing w:after="0" w:line="240" w:lineRule="auto"/>
        <w:rPr>
          <w:rFonts w:ascii="Arial" w:hAnsi="Arial" w:cs="Arial"/>
          <w:b/>
          <w:color w:val="000000"/>
          <w:sz w:val="24"/>
          <w:szCs w:val="24"/>
        </w:rPr>
      </w:pPr>
    </w:p>
    <w:p w:rsidR="00F53A84" w:rsidRPr="004D0101" w:rsidRDefault="00F53A84" w:rsidP="00F53A84">
      <w:pPr>
        <w:autoSpaceDE w:val="0"/>
        <w:autoSpaceDN w:val="0"/>
        <w:adjustRightInd w:val="0"/>
        <w:spacing w:after="0" w:line="240" w:lineRule="auto"/>
        <w:rPr>
          <w:rFonts w:ascii="Arial" w:hAnsi="Arial" w:cs="Arial"/>
          <w:sz w:val="24"/>
          <w:szCs w:val="24"/>
        </w:rPr>
      </w:pPr>
      <w:r w:rsidRPr="004D0101">
        <w:rPr>
          <w:rFonts w:ascii="Arial" w:hAnsi="Arial" w:cs="Arial"/>
          <w:sz w:val="24"/>
          <w:szCs w:val="24"/>
        </w:rPr>
        <w:t xml:space="preserve">The </w:t>
      </w:r>
      <w:r w:rsidR="009F6F18" w:rsidRPr="004D0101">
        <w:rPr>
          <w:rFonts w:ascii="Arial" w:hAnsi="Arial" w:cs="Arial"/>
          <w:sz w:val="24"/>
          <w:szCs w:val="24"/>
        </w:rPr>
        <w:t xml:space="preserve">Adult </w:t>
      </w:r>
      <w:r w:rsidRPr="004D0101">
        <w:rPr>
          <w:rFonts w:ascii="Arial" w:hAnsi="Arial" w:cs="Arial"/>
          <w:sz w:val="24"/>
          <w:szCs w:val="24"/>
        </w:rPr>
        <w:t>BHC team consists of the judge, defense and prosecuting attorneys, BHC-dedicated probation officer, F</w:t>
      </w:r>
      <w:r w:rsidR="00F70BCB" w:rsidRPr="004D0101">
        <w:rPr>
          <w:rFonts w:ascii="Arial" w:hAnsi="Arial" w:cs="Arial"/>
          <w:sz w:val="24"/>
          <w:szCs w:val="24"/>
        </w:rPr>
        <w:t>ull Service Partnership (F</w:t>
      </w:r>
      <w:r w:rsidRPr="004D0101">
        <w:rPr>
          <w:rFonts w:ascii="Arial" w:hAnsi="Arial" w:cs="Arial"/>
          <w:sz w:val="24"/>
          <w:szCs w:val="24"/>
        </w:rPr>
        <w:t>SP</w:t>
      </w:r>
      <w:r w:rsidR="00F70BCB" w:rsidRPr="004D0101">
        <w:rPr>
          <w:rFonts w:ascii="Arial" w:hAnsi="Arial" w:cs="Arial"/>
          <w:sz w:val="24"/>
          <w:szCs w:val="24"/>
        </w:rPr>
        <w:t>)</w:t>
      </w:r>
      <w:r w:rsidRPr="004D0101">
        <w:rPr>
          <w:rFonts w:ascii="Arial" w:hAnsi="Arial" w:cs="Arial"/>
          <w:sz w:val="24"/>
          <w:szCs w:val="24"/>
        </w:rPr>
        <w:t xml:space="preserve"> Personal Service Coordinators and other FSP representatives, sometimes a jail psychologist liaison, the BHC </w:t>
      </w:r>
      <w:r w:rsidR="00593F71" w:rsidRPr="004D0101">
        <w:rPr>
          <w:rFonts w:ascii="Arial" w:hAnsi="Arial" w:cs="Arial"/>
          <w:sz w:val="24"/>
          <w:szCs w:val="24"/>
        </w:rPr>
        <w:t xml:space="preserve">Services </w:t>
      </w:r>
      <w:r w:rsidRPr="004D0101">
        <w:rPr>
          <w:rFonts w:ascii="Arial" w:hAnsi="Arial" w:cs="Arial"/>
          <w:sz w:val="24"/>
          <w:szCs w:val="24"/>
        </w:rPr>
        <w:t>Coordinator</w:t>
      </w:r>
      <w:r w:rsidR="00593F71" w:rsidRPr="004D0101">
        <w:rPr>
          <w:rFonts w:ascii="Arial" w:hAnsi="Arial" w:cs="Arial"/>
          <w:sz w:val="24"/>
          <w:szCs w:val="24"/>
        </w:rPr>
        <w:t xml:space="preserve"> that is funded with MHSA CSS funds</w:t>
      </w:r>
      <w:r w:rsidRPr="004D0101">
        <w:rPr>
          <w:rFonts w:ascii="Arial" w:hAnsi="Arial" w:cs="Arial"/>
          <w:sz w:val="24"/>
          <w:szCs w:val="24"/>
        </w:rPr>
        <w:t xml:space="preserve">, and occasionally clinicians/interns conducting psychological assessments. The goals are to improve public safety, reduce recidivism, and improve mental health access and treatment for those in the justice system.  </w:t>
      </w:r>
    </w:p>
    <w:p w:rsidR="00F53A84" w:rsidRPr="004D0101" w:rsidRDefault="00F53A84" w:rsidP="00F53A84">
      <w:pPr>
        <w:autoSpaceDE w:val="0"/>
        <w:autoSpaceDN w:val="0"/>
        <w:adjustRightInd w:val="0"/>
        <w:spacing w:after="0" w:line="240" w:lineRule="auto"/>
        <w:rPr>
          <w:rFonts w:ascii="Arial" w:hAnsi="Arial" w:cs="Arial"/>
          <w:color w:val="000000"/>
          <w:sz w:val="24"/>
          <w:szCs w:val="24"/>
        </w:rPr>
      </w:pPr>
    </w:p>
    <w:p w:rsidR="009F6F18" w:rsidRPr="004D0101" w:rsidRDefault="00F70BCB" w:rsidP="00F53A84">
      <w:pPr>
        <w:autoSpaceDE w:val="0"/>
        <w:autoSpaceDN w:val="0"/>
        <w:adjustRightInd w:val="0"/>
        <w:spacing w:after="0" w:line="240" w:lineRule="auto"/>
        <w:rPr>
          <w:rFonts w:ascii="Arial" w:hAnsi="Arial" w:cs="Arial"/>
          <w:sz w:val="24"/>
          <w:szCs w:val="24"/>
        </w:rPr>
      </w:pPr>
      <w:r w:rsidRPr="004D0101">
        <w:rPr>
          <w:rFonts w:ascii="Arial" w:hAnsi="Arial" w:cs="Arial"/>
          <w:sz w:val="24"/>
          <w:szCs w:val="24"/>
        </w:rPr>
        <w:t xml:space="preserve">The Juvenile BHC is a voluntary program and parental involvement is expected. The court meets every other week with the entire collaborative team that also includes the judge, two probation officers, attorneys, treatment providers and the Juvenile BHC Services Coordinator that is funded with MHSA CSS funds.   </w:t>
      </w:r>
      <w:r w:rsidR="009F6F18" w:rsidRPr="004D0101">
        <w:rPr>
          <w:rFonts w:ascii="Arial" w:hAnsi="Arial" w:cs="Arial"/>
          <w:sz w:val="24"/>
          <w:szCs w:val="24"/>
        </w:rPr>
        <w:t>Mental health clinicians and a case manager serve on a multi-agency treatment team to serve incarcerated youth at the Juvenile Justice Campus.  In order to be eligible, a minor may not have a previous sexual or seriously violent offense against another person, be actively involved in a gang, or sold or had in their possession to sell illegal drugs, and must be diagnosed with a Serious Mental Illness (SMI) or Serious</w:t>
      </w:r>
      <w:r w:rsidRPr="004D0101">
        <w:rPr>
          <w:rFonts w:ascii="Arial" w:hAnsi="Arial" w:cs="Arial"/>
          <w:sz w:val="24"/>
          <w:szCs w:val="24"/>
        </w:rPr>
        <w:t xml:space="preserve"> Emotional Disturbance (SED).  </w:t>
      </w:r>
    </w:p>
    <w:p w:rsidR="009F6F18" w:rsidRPr="004D0101" w:rsidRDefault="009F6F18" w:rsidP="00F53A84">
      <w:pPr>
        <w:autoSpaceDE w:val="0"/>
        <w:autoSpaceDN w:val="0"/>
        <w:adjustRightInd w:val="0"/>
        <w:spacing w:after="0" w:line="240" w:lineRule="auto"/>
        <w:rPr>
          <w:rFonts w:ascii="Arial" w:hAnsi="Arial" w:cs="Arial"/>
          <w:color w:val="000000"/>
          <w:sz w:val="24"/>
          <w:szCs w:val="24"/>
        </w:rPr>
      </w:pPr>
    </w:p>
    <w:p w:rsidR="00F53A84" w:rsidRPr="004D0101" w:rsidRDefault="00F53A84" w:rsidP="00F151ED">
      <w:pPr>
        <w:numPr>
          <w:ilvl w:val="0"/>
          <w:numId w:val="31"/>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F53A84" w:rsidRPr="004D0101" w:rsidRDefault="00F53A84" w:rsidP="00F53A84">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428"/>
        <w:gridCol w:w="5148"/>
      </w:tblGrid>
      <w:tr w:rsidR="00F53A84" w:rsidRPr="004D0101" w:rsidTr="004D0101">
        <w:tc>
          <w:tcPr>
            <w:tcW w:w="4428" w:type="dxa"/>
          </w:tcPr>
          <w:p w:rsidR="00F53A84" w:rsidRPr="004D0101" w:rsidRDefault="00F53A84" w:rsidP="00F70BCB">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5148" w:type="dxa"/>
          </w:tcPr>
          <w:p w:rsidR="00F53A84" w:rsidRPr="004D0101" w:rsidRDefault="00F53A84" w:rsidP="00F70BCB">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F53A84" w:rsidRPr="004D0101" w:rsidRDefault="00F53A84" w:rsidP="00F70BCB">
            <w:pPr>
              <w:autoSpaceDE w:val="0"/>
              <w:autoSpaceDN w:val="0"/>
              <w:adjustRightInd w:val="0"/>
              <w:rPr>
                <w:rFonts w:ascii="Arial" w:hAnsi="Arial" w:cs="Arial"/>
                <w:b/>
                <w:bCs/>
                <w:color w:val="000000"/>
                <w:sz w:val="24"/>
                <w:szCs w:val="24"/>
              </w:rPr>
            </w:pPr>
          </w:p>
        </w:tc>
      </w:tr>
      <w:tr w:rsidR="00F53A84" w:rsidRPr="004D0101" w:rsidTr="004D0101">
        <w:tc>
          <w:tcPr>
            <w:tcW w:w="4428" w:type="dxa"/>
          </w:tcPr>
          <w:p w:rsidR="00F53A84" w:rsidRPr="004D0101" w:rsidRDefault="00F53A84" w:rsidP="00F70BCB">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7B41D9" w:rsidRPr="007B41D9">
              <w:rPr>
                <w:rFonts w:ascii="Arial" w:hAnsi="Arial" w:cs="Arial"/>
                <w:color w:val="000000"/>
                <w:sz w:val="24"/>
                <w:szCs w:val="24"/>
              </w:rPr>
              <w:t>34 (adults) and 33 (juvenile)</w:t>
            </w:r>
          </w:p>
          <w:p w:rsidR="00F53A84" w:rsidRPr="004D0101" w:rsidRDefault="00F53A84" w:rsidP="00F70BCB">
            <w:pPr>
              <w:autoSpaceDE w:val="0"/>
              <w:autoSpaceDN w:val="0"/>
              <w:adjustRightInd w:val="0"/>
              <w:rPr>
                <w:rFonts w:ascii="Arial" w:hAnsi="Arial" w:cs="Arial"/>
                <w:b/>
                <w:bCs/>
                <w:color w:val="000000"/>
                <w:sz w:val="24"/>
                <w:szCs w:val="24"/>
              </w:rPr>
            </w:pPr>
          </w:p>
        </w:tc>
        <w:tc>
          <w:tcPr>
            <w:tcW w:w="5148" w:type="dxa"/>
          </w:tcPr>
          <w:p w:rsidR="00F53A84" w:rsidRPr="004D0101" w:rsidRDefault="00F53A84" w:rsidP="00F70BCB">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FY 2012-13 Funding Request - </w:t>
            </w:r>
            <w:r w:rsidR="00593F71" w:rsidRPr="004D0101">
              <w:rPr>
                <w:rFonts w:ascii="Arial" w:hAnsi="Arial" w:cs="Arial"/>
                <w:color w:val="000000"/>
                <w:sz w:val="24"/>
                <w:szCs w:val="24"/>
              </w:rPr>
              <w:t>$124,359 (adult) and $187,677 (juvenile)</w:t>
            </w:r>
          </w:p>
          <w:p w:rsidR="00F53A84" w:rsidRPr="004D0101" w:rsidRDefault="00F53A84" w:rsidP="00F70BCB">
            <w:pPr>
              <w:autoSpaceDE w:val="0"/>
              <w:autoSpaceDN w:val="0"/>
              <w:adjustRightInd w:val="0"/>
              <w:rPr>
                <w:rFonts w:ascii="Arial" w:hAnsi="Arial" w:cs="Arial"/>
                <w:b/>
                <w:bCs/>
                <w:color w:val="000000"/>
                <w:sz w:val="24"/>
                <w:szCs w:val="24"/>
              </w:rPr>
            </w:pPr>
          </w:p>
        </w:tc>
      </w:tr>
      <w:tr w:rsidR="00F53A84" w:rsidRPr="004D0101" w:rsidTr="004D0101">
        <w:tc>
          <w:tcPr>
            <w:tcW w:w="4428" w:type="dxa"/>
          </w:tcPr>
          <w:p w:rsidR="00F53A84" w:rsidRPr="004D0101" w:rsidRDefault="00F53A84" w:rsidP="00F70BCB">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w:t>
            </w:r>
            <w:r w:rsidR="00121809" w:rsidRPr="004D0101">
              <w:rPr>
                <w:rFonts w:ascii="Arial" w:hAnsi="Arial" w:cs="Arial"/>
                <w:color w:val="000000"/>
                <w:sz w:val="24"/>
                <w:szCs w:val="24"/>
              </w:rPr>
              <w:t>mber of clients served in 2013: 34 (adults) and 33 (juvenile)</w:t>
            </w:r>
          </w:p>
          <w:p w:rsidR="00F53A84" w:rsidRPr="004D0101" w:rsidRDefault="00F53A84" w:rsidP="00F70BCB">
            <w:pPr>
              <w:autoSpaceDE w:val="0"/>
              <w:autoSpaceDN w:val="0"/>
              <w:adjustRightInd w:val="0"/>
              <w:rPr>
                <w:rFonts w:ascii="Arial" w:hAnsi="Arial" w:cs="Arial"/>
                <w:b/>
                <w:bCs/>
                <w:color w:val="000000"/>
                <w:sz w:val="24"/>
                <w:szCs w:val="24"/>
              </w:rPr>
            </w:pPr>
          </w:p>
        </w:tc>
        <w:tc>
          <w:tcPr>
            <w:tcW w:w="5148" w:type="dxa"/>
          </w:tcPr>
          <w:p w:rsidR="00F53A84" w:rsidRPr="004D0101" w:rsidRDefault="00F53A84" w:rsidP="00F70BCB">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FY 2013-14 Funding Request - </w:t>
            </w:r>
            <w:r w:rsidR="00593F71" w:rsidRPr="004D0101">
              <w:rPr>
                <w:rFonts w:ascii="Arial" w:hAnsi="Arial" w:cs="Arial"/>
                <w:color w:val="000000"/>
                <w:sz w:val="24"/>
                <w:szCs w:val="24"/>
              </w:rPr>
              <w:t>$124,359 (adult) and $187,677 (juvenile)</w:t>
            </w:r>
          </w:p>
          <w:p w:rsidR="00F53A84" w:rsidRPr="004D0101" w:rsidRDefault="00F53A84" w:rsidP="00F70BCB">
            <w:pPr>
              <w:autoSpaceDE w:val="0"/>
              <w:autoSpaceDN w:val="0"/>
              <w:adjustRightInd w:val="0"/>
              <w:rPr>
                <w:rFonts w:ascii="Arial" w:hAnsi="Arial" w:cs="Arial"/>
                <w:b/>
                <w:bCs/>
                <w:color w:val="000000"/>
                <w:sz w:val="24"/>
                <w:szCs w:val="24"/>
              </w:rPr>
            </w:pPr>
          </w:p>
        </w:tc>
      </w:tr>
    </w:tbl>
    <w:p w:rsidR="00F53A84" w:rsidRPr="004D0101" w:rsidRDefault="00F53A84" w:rsidP="00F53A84">
      <w:pPr>
        <w:autoSpaceDE w:val="0"/>
        <w:autoSpaceDN w:val="0"/>
        <w:adjustRightInd w:val="0"/>
        <w:spacing w:after="0" w:line="240" w:lineRule="auto"/>
        <w:rPr>
          <w:rFonts w:ascii="Arial" w:hAnsi="Arial" w:cs="Arial"/>
          <w:color w:val="000000"/>
          <w:sz w:val="24"/>
          <w:szCs w:val="24"/>
        </w:rPr>
      </w:pPr>
    </w:p>
    <w:p w:rsidR="00F53A84" w:rsidRPr="004D0101" w:rsidRDefault="00F53A84" w:rsidP="00F151ED">
      <w:pPr>
        <w:numPr>
          <w:ilvl w:val="0"/>
          <w:numId w:val="31"/>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F70BCB" w:rsidRPr="004D0101" w:rsidRDefault="00F70BCB" w:rsidP="00F70BCB">
      <w:pPr>
        <w:spacing w:after="0" w:line="240" w:lineRule="auto"/>
        <w:rPr>
          <w:rFonts w:ascii="Arial" w:hAnsi="Arial" w:cs="Arial"/>
          <w:sz w:val="24"/>
          <w:szCs w:val="24"/>
        </w:rPr>
      </w:pPr>
    </w:p>
    <w:p w:rsidR="00F70BCB" w:rsidRPr="004D0101" w:rsidRDefault="00F70BCB" w:rsidP="00F70BCB">
      <w:pPr>
        <w:spacing w:after="0" w:line="240" w:lineRule="auto"/>
        <w:rPr>
          <w:rFonts w:ascii="Arial" w:hAnsi="Arial" w:cs="Arial"/>
          <w:sz w:val="24"/>
          <w:szCs w:val="24"/>
          <w:u w:val="single"/>
        </w:rPr>
      </w:pPr>
      <w:r w:rsidRPr="004D0101">
        <w:rPr>
          <w:rFonts w:ascii="Arial" w:hAnsi="Arial" w:cs="Arial"/>
          <w:sz w:val="24"/>
          <w:szCs w:val="24"/>
          <w:u w:val="single"/>
        </w:rPr>
        <w:t>Adult BHC</w:t>
      </w:r>
    </w:p>
    <w:p w:rsidR="00F70BCB" w:rsidRPr="004D0101" w:rsidRDefault="00F70BCB" w:rsidP="00F70BCB">
      <w:pPr>
        <w:spacing w:after="0" w:line="240" w:lineRule="auto"/>
        <w:rPr>
          <w:rFonts w:ascii="Arial" w:hAnsi="Arial" w:cs="Arial"/>
          <w:sz w:val="24"/>
          <w:szCs w:val="24"/>
        </w:rPr>
      </w:pPr>
    </w:p>
    <w:p w:rsidR="00F70BCB" w:rsidRPr="004D0101" w:rsidRDefault="00F70BCB" w:rsidP="00F70BCB">
      <w:pPr>
        <w:spacing w:after="0" w:line="240" w:lineRule="auto"/>
        <w:rPr>
          <w:rFonts w:ascii="Arial" w:hAnsi="Arial" w:cs="Arial"/>
          <w:b/>
          <w:sz w:val="24"/>
          <w:szCs w:val="24"/>
        </w:rPr>
      </w:pPr>
      <w:r w:rsidRPr="004D0101">
        <w:rPr>
          <w:rFonts w:ascii="Arial" w:hAnsi="Arial" w:cs="Arial"/>
          <w:b/>
          <w:sz w:val="24"/>
          <w:szCs w:val="24"/>
        </w:rPr>
        <w:t>Successful BHC Graduation</w:t>
      </w:r>
      <w:r w:rsidRPr="004D0101">
        <w:rPr>
          <w:rFonts w:ascii="Arial" w:hAnsi="Arial" w:cs="Arial"/>
          <w:sz w:val="24"/>
          <w:szCs w:val="24"/>
        </w:rPr>
        <w:t xml:space="preserve"> – 1 of 13 clients (8%) exiting the program in 2013 successfully graduated. Of the remaining 12 discharges, one absconded, two incurred new charges that were serious enough for discharge, one’s probation timed out, one voluntarily left, one no longer was diagnosed with an SMI after his substance use disorder was treated and so returned to his home court for sentencing, and six were in lengthy non-compliance. Those discharged from the program averaged just </w:t>
      </w:r>
      <w:proofErr w:type="gramStart"/>
      <w:r w:rsidRPr="004D0101">
        <w:rPr>
          <w:rFonts w:ascii="Arial" w:hAnsi="Arial" w:cs="Arial"/>
          <w:sz w:val="24"/>
          <w:szCs w:val="24"/>
        </w:rPr>
        <w:t>under</w:t>
      </w:r>
      <w:proofErr w:type="gramEnd"/>
      <w:r w:rsidRPr="004D0101">
        <w:rPr>
          <w:rFonts w:ascii="Arial" w:hAnsi="Arial" w:cs="Arial"/>
          <w:sz w:val="24"/>
          <w:szCs w:val="24"/>
        </w:rPr>
        <w:t xml:space="preserve"> one year’s participation. </w:t>
      </w:r>
    </w:p>
    <w:p w:rsidR="00F70BCB" w:rsidRPr="004D0101" w:rsidRDefault="00F70BCB" w:rsidP="00F70BCB">
      <w:pPr>
        <w:spacing w:after="0" w:line="240" w:lineRule="auto"/>
        <w:rPr>
          <w:rFonts w:ascii="Arial" w:hAnsi="Arial" w:cs="Arial"/>
          <w:b/>
          <w:sz w:val="24"/>
          <w:szCs w:val="24"/>
        </w:rPr>
      </w:pPr>
    </w:p>
    <w:p w:rsidR="00F70BCB" w:rsidRPr="004D0101" w:rsidRDefault="00F70BCB" w:rsidP="00F70BCB">
      <w:pPr>
        <w:spacing w:after="0" w:line="240" w:lineRule="auto"/>
        <w:rPr>
          <w:rFonts w:ascii="Arial" w:hAnsi="Arial" w:cs="Arial"/>
          <w:sz w:val="24"/>
          <w:szCs w:val="24"/>
        </w:rPr>
      </w:pPr>
      <w:r w:rsidRPr="004D0101">
        <w:rPr>
          <w:rFonts w:ascii="Arial" w:hAnsi="Arial" w:cs="Arial"/>
          <w:sz w:val="24"/>
          <w:szCs w:val="24"/>
        </w:rPr>
        <w:t>7 of 9 clients (78%) that separated from the program in 2012 successfully graduated. The other two were discharged for non-compliance.</w:t>
      </w:r>
    </w:p>
    <w:p w:rsidR="00F70BCB" w:rsidRPr="004D0101" w:rsidRDefault="00F70BCB" w:rsidP="00F70BCB">
      <w:pPr>
        <w:spacing w:after="0" w:line="240" w:lineRule="auto"/>
        <w:rPr>
          <w:rFonts w:ascii="Arial" w:hAnsi="Arial" w:cs="Arial"/>
          <w:sz w:val="24"/>
          <w:szCs w:val="24"/>
        </w:rPr>
      </w:pPr>
    </w:p>
    <w:p w:rsidR="00F70BCB" w:rsidRPr="004D0101" w:rsidRDefault="00F70BCB" w:rsidP="00F70BCB">
      <w:pPr>
        <w:spacing w:after="0" w:line="240" w:lineRule="auto"/>
        <w:rPr>
          <w:rFonts w:ascii="Arial" w:hAnsi="Arial" w:cs="Arial"/>
          <w:sz w:val="24"/>
          <w:szCs w:val="24"/>
        </w:rPr>
      </w:pPr>
      <w:r w:rsidRPr="004D0101">
        <w:rPr>
          <w:rFonts w:ascii="Arial" w:hAnsi="Arial" w:cs="Arial"/>
          <w:sz w:val="24"/>
          <w:szCs w:val="24"/>
        </w:rPr>
        <w:lastRenderedPageBreak/>
        <w:t>1 of 3 clients (33%) that separated in 2011 from the program successfully graduated.  One separation was due to conserving the client to a higher level of care, while the other voluntarily chose to no longer participate.</w:t>
      </w:r>
    </w:p>
    <w:p w:rsidR="00F70BCB" w:rsidRPr="004D0101" w:rsidRDefault="00F70BCB" w:rsidP="00F70BCB">
      <w:pPr>
        <w:spacing w:after="0" w:line="240" w:lineRule="auto"/>
        <w:rPr>
          <w:rFonts w:ascii="Arial" w:hAnsi="Arial" w:cs="Arial"/>
          <w:sz w:val="24"/>
          <w:szCs w:val="24"/>
        </w:rPr>
      </w:pPr>
    </w:p>
    <w:p w:rsidR="00F70BCB" w:rsidRPr="004D0101" w:rsidRDefault="00F70BCB" w:rsidP="00F70BCB">
      <w:pPr>
        <w:spacing w:after="0" w:line="240" w:lineRule="auto"/>
        <w:rPr>
          <w:rFonts w:ascii="Arial" w:hAnsi="Arial" w:cs="Arial"/>
          <w:sz w:val="24"/>
          <w:szCs w:val="24"/>
        </w:rPr>
      </w:pPr>
      <w:r w:rsidRPr="004D0101">
        <w:rPr>
          <w:rFonts w:ascii="Arial" w:hAnsi="Arial" w:cs="Arial"/>
          <w:sz w:val="24"/>
          <w:szCs w:val="24"/>
        </w:rPr>
        <w:t xml:space="preserve">Of the remaining 6 separations prior to 2011, 3 were conserved and three discharged from BHC for non-compliance. </w:t>
      </w:r>
    </w:p>
    <w:p w:rsidR="00F70BCB" w:rsidRPr="004D0101" w:rsidRDefault="00F70BCB" w:rsidP="00F70BCB">
      <w:pPr>
        <w:spacing w:after="0" w:line="240" w:lineRule="auto"/>
        <w:rPr>
          <w:rFonts w:ascii="Arial" w:hAnsi="Arial" w:cs="Arial"/>
          <w:sz w:val="24"/>
          <w:szCs w:val="24"/>
        </w:rPr>
      </w:pPr>
    </w:p>
    <w:p w:rsidR="00F70BCB" w:rsidRPr="004D0101" w:rsidRDefault="00F70BCB" w:rsidP="00F70BCB">
      <w:pPr>
        <w:spacing w:after="0" w:line="240" w:lineRule="auto"/>
        <w:rPr>
          <w:rFonts w:ascii="Arial" w:hAnsi="Arial" w:cs="Arial"/>
          <w:sz w:val="24"/>
          <w:szCs w:val="24"/>
        </w:rPr>
      </w:pPr>
      <w:r w:rsidRPr="004D0101">
        <w:rPr>
          <w:rFonts w:ascii="Arial" w:hAnsi="Arial" w:cs="Arial"/>
          <w:sz w:val="24"/>
          <w:szCs w:val="24"/>
        </w:rPr>
        <w:t xml:space="preserve">The cumulative graduation rate from inception through 2013 is 9 of 31 exits from BHC or 29%.  </w:t>
      </w:r>
    </w:p>
    <w:p w:rsidR="00F70BCB" w:rsidRPr="004D0101" w:rsidRDefault="00F70BCB" w:rsidP="00F70BCB">
      <w:pPr>
        <w:autoSpaceDE w:val="0"/>
        <w:autoSpaceDN w:val="0"/>
        <w:adjustRightInd w:val="0"/>
        <w:spacing w:after="0" w:line="240" w:lineRule="auto"/>
        <w:rPr>
          <w:rFonts w:ascii="Arial" w:hAnsi="Arial" w:cs="Arial"/>
          <w:b/>
          <w:color w:val="000000"/>
          <w:sz w:val="24"/>
          <w:szCs w:val="24"/>
          <w:u w:val="single"/>
        </w:rPr>
      </w:pPr>
    </w:p>
    <w:p w:rsidR="00F70BCB" w:rsidRPr="004D0101" w:rsidRDefault="00F70BCB" w:rsidP="00F70BCB">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Recidivism Reduction</w:t>
      </w:r>
      <w:r w:rsidRPr="004D0101">
        <w:rPr>
          <w:rFonts w:ascii="Arial" w:hAnsi="Arial" w:cs="Arial"/>
          <w:color w:val="000000"/>
          <w:sz w:val="24"/>
          <w:szCs w:val="24"/>
        </w:rPr>
        <w:t xml:space="preserve"> – the 2013 graduate has had a full 12 months since his graduation and has not re-offended.</w:t>
      </w:r>
    </w:p>
    <w:p w:rsidR="00F70BCB" w:rsidRPr="004D0101" w:rsidRDefault="00F70BCB" w:rsidP="00F70BCB">
      <w:pPr>
        <w:autoSpaceDE w:val="0"/>
        <w:autoSpaceDN w:val="0"/>
        <w:adjustRightInd w:val="0"/>
        <w:spacing w:after="0" w:line="240" w:lineRule="auto"/>
        <w:rPr>
          <w:rFonts w:ascii="Arial" w:hAnsi="Arial" w:cs="Arial"/>
          <w:b/>
          <w:color w:val="000000"/>
          <w:sz w:val="24"/>
          <w:szCs w:val="24"/>
        </w:rPr>
      </w:pP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Of the seven 2012 graduates, one re-offended in 2013 and is now back in BHC.  The 2011 graduate has had no recidivism.  </w:t>
      </w: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The cumulative graduate recidivism rate is 11%.</w:t>
      </w: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Prior to BHC entry, the 2013 graduate had 2 convicted charges and served a total of 0 actual days in jail.  Post-graduation, the graduate has had 0 jail days or convicted arrests.</w:t>
      </w: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The seven 2012 graduates had 16 convicted arrests among them for the year of their entry, pled to 12, and served a total of 840 actual days in jail or an average of 120 actual days each.  Post-graduation, the number is 1 convicted arrest with 19 jail days. </w:t>
      </w: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Prior to BHC entry, the one 2011 graduate had 3 convicted arrests and served 86 actual days in jail.  Post-graduation, he has had no convicted arrests and no jail time. </w:t>
      </w: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Cumulative jail days through 2013 of the 9 graduates in the year prior to participating in BHC totaled 926 actual days.  Post-graduation, 1 graduate reoffended and spent 19 days in jail.</w:t>
      </w:r>
    </w:p>
    <w:p w:rsidR="00F70BCB" w:rsidRPr="004D0101" w:rsidRDefault="00F70BCB" w:rsidP="00F70BCB">
      <w:pPr>
        <w:autoSpaceDE w:val="0"/>
        <w:autoSpaceDN w:val="0"/>
        <w:adjustRightInd w:val="0"/>
        <w:spacing w:after="0" w:line="240" w:lineRule="auto"/>
        <w:rPr>
          <w:rFonts w:ascii="Arial" w:hAnsi="Arial" w:cs="Arial"/>
          <w:color w:val="000000"/>
          <w:sz w:val="24"/>
          <w:szCs w:val="24"/>
        </w:rPr>
      </w:pPr>
    </w:p>
    <w:p w:rsidR="00F70BCB" w:rsidRPr="004D0101" w:rsidRDefault="00F70BCB" w:rsidP="00F53A84">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Improvement in coping skills, behavior, and productive use of time</w:t>
      </w:r>
      <w:r w:rsidRPr="004D0101">
        <w:rPr>
          <w:rFonts w:ascii="Arial" w:hAnsi="Arial" w:cs="Arial"/>
          <w:color w:val="000000"/>
          <w:sz w:val="24"/>
          <w:szCs w:val="24"/>
        </w:rPr>
        <w:t xml:space="preserve"> – in order to graduate, participants must regularly attend therapy, learn new coping tools, show consistent</w:t>
      </w:r>
      <w:r w:rsidR="00F40F81" w:rsidRPr="004D0101">
        <w:rPr>
          <w:rFonts w:ascii="Arial" w:hAnsi="Arial" w:cs="Arial"/>
          <w:color w:val="000000"/>
          <w:sz w:val="24"/>
          <w:szCs w:val="24"/>
        </w:rPr>
        <w:t xml:space="preserve"> </w:t>
      </w:r>
      <w:r w:rsidRPr="004D0101">
        <w:rPr>
          <w:rFonts w:ascii="Arial" w:hAnsi="Arial" w:cs="Arial"/>
          <w:color w:val="000000"/>
          <w:sz w:val="24"/>
          <w:szCs w:val="24"/>
        </w:rPr>
        <w:t>improvement in behavior skills and increase their productive use of time. 100% of the graduates showed such improvement.</w:t>
      </w:r>
    </w:p>
    <w:p w:rsidR="00F40F81" w:rsidRPr="004D0101" w:rsidRDefault="00F40F81" w:rsidP="00F53A84">
      <w:pPr>
        <w:autoSpaceDE w:val="0"/>
        <w:autoSpaceDN w:val="0"/>
        <w:adjustRightInd w:val="0"/>
        <w:spacing w:after="0" w:line="240" w:lineRule="auto"/>
        <w:rPr>
          <w:rFonts w:ascii="Arial" w:hAnsi="Arial" w:cs="Arial"/>
          <w:color w:val="000000"/>
          <w:sz w:val="24"/>
          <w:szCs w:val="24"/>
        </w:rPr>
      </w:pPr>
    </w:p>
    <w:p w:rsidR="00F40F81" w:rsidRPr="004D0101" w:rsidRDefault="00F40F81" w:rsidP="00F53A84">
      <w:pPr>
        <w:autoSpaceDE w:val="0"/>
        <w:autoSpaceDN w:val="0"/>
        <w:adjustRightInd w:val="0"/>
        <w:spacing w:after="0" w:line="240" w:lineRule="auto"/>
        <w:rPr>
          <w:rFonts w:ascii="Arial" w:hAnsi="Arial" w:cs="Arial"/>
          <w:color w:val="000000"/>
          <w:sz w:val="24"/>
          <w:szCs w:val="24"/>
          <w:u w:val="single"/>
        </w:rPr>
      </w:pPr>
      <w:r w:rsidRPr="004D0101">
        <w:rPr>
          <w:rFonts w:ascii="Arial" w:hAnsi="Arial" w:cs="Arial"/>
          <w:color w:val="000000"/>
          <w:sz w:val="24"/>
          <w:szCs w:val="24"/>
          <w:u w:val="single"/>
        </w:rPr>
        <w:t>Juvenile BHC</w:t>
      </w:r>
    </w:p>
    <w:p w:rsidR="00F40F81" w:rsidRPr="004D0101" w:rsidRDefault="00F40F81" w:rsidP="00F53A84">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Successful BHC Graduation</w:t>
      </w:r>
      <w:r w:rsidRPr="004D0101">
        <w:rPr>
          <w:rFonts w:ascii="Arial" w:hAnsi="Arial" w:cs="Arial"/>
          <w:color w:val="000000"/>
          <w:sz w:val="24"/>
          <w:szCs w:val="24"/>
        </w:rPr>
        <w:t xml:space="preserve"> – 12 minors successfully graduated out of 22 clients (54 %) who separated from the program in 2013 after advancing to stage 2 of the BHC program.</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r w:rsidRPr="004D0101">
        <w:rPr>
          <w:rFonts w:ascii="Arial" w:hAnsi="Arial" w:cs="Arial"/>
          <w:color w:val="000000"/>
          <w:sz w:val="24"/>
          <w:szCs w:val="24"/>
        </w:rPr>
        <w:t>8 minors successfully graduated out of15 clients (53%) who separated from the program in 2012 after advancing to stage 2 of the BHC program.</w:t>
      </w: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9 of 16 clients (62.5%) who separated in 2011 successfully graduated after advancing to Stage 2.</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15 of 21 clients (71%) successfully graduated in 2010 after advancing to Stage 2</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8 of 10 clients (80%) successfully graduated the program in 2009 after advancing to Stage 2.</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A five year cumulative successful graduation rate for those advancing to Stage 2 is 70% or 52 graduates of 74 exiting FBHC from 2009 through 2013.   There have been a total of 70 graduates from 2007-2013, although the remaining 18 prior to 2009 did not progress through the stages now in place, making it difficult to appropriately compare. </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Recidivism Reduction</w:t>
      </w:r>
      <w:r w:rsidRPr="004D0101">
        <w:rPr>
          <w:rFonts w:ascii="Arial" w:hAnsi="Arial" w:cs="Arial"/>
          <w:color w:val="000000"/>
          <w:sz w:val="24"/>
          <w:szCs w:val="24"/>
        </w:rPr>
        <w:t xml:space="preserve"> – there has been insufficient time to assess recidivism for 2013 graduates, as 83% have not been out of the program for 12 months.  </w:t>
      </w: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r w:rsidRPr="004D0101">
        <w:rPr>
          <w:rFonts w:ascii="Arial" w:hAnsi="Arial" w:cs="Arial"/>
          <w:color w:val="000000"/>
          <w:sz w:val="24"/>
          <w:szCs w:val="24"/>
        </w:rPr>
        <w:t xml:space="preserve">For the eight 2012 graduates, there was one juvenile who re-offended in 2013 as an adult. It occurred at the end of 2013, serving 47 jail days until the end of the calendar year and continuing into 2014. There was one other adult re-offense from the Exit Class of 2009 with jail time suspended.  A juvenile from the Exit Class of 2011 re-offended in 2013 and spent 109 days in JJC.  </w:t>
      </w: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 </w:t>
      </w: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r w:rsidRPr="004D0101">
        <w:rPr>
          <w:rFonts w:ascii="Arial" w:hAnsi="Arial" w:cs="Arial"/>
          <w:color w:val="000000"/>
          <w:sz w:val="24"/>
          <w:szCs w:val="24"/>
        </w:rPr>
        <w:t xml:space="preserve">Consequently, out of 58 total graduates through 2012, 3 re-offended during 2013 and 55 stayed out of the justice system.  </w:t>
      </w: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Cumulatively (excluding Exit Class 2013), a total of 15 have re-offended in any year from 2007 through 2013 or 25.8%.   Of those 15, ten were adult offenses or 17% of the total graduate group.  One of the juveniles participating in 2011 re-offended as an adult and entered adult BHC.  His probation period timed out the end of 2013 before his graduation occurred.   </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In the past six years, 43 of 58 graduates stayed out of the justice system completely (74.1%).</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53A84" w:rsidRPr="004D0101" w:rsidRDefault="00F40F81" w:rsidP="00F53A84">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Improvement in coping skills, education, discipline and behavior</w:t>
      </w:r>
      <w:r w:rsidRPr="004D0101">
        <w:rPr>
          <w:rFonts w:ascii="Arial" w:hAnsi="Arial" w:cs="Arial"/>
          <w:color w:val="000000"/>
          <w:sz w:val="24"/>
          <w:szCs w:val="24"/>
        </w:rPr>
        <w:t xml:space="preserve"> – in order to graduate, improvement is necessary in school attendance and grades; participants must regularly attend therapy, learn new coping tools, and show consistent improvement in behavior skills.   100% of the graduates showed such improvement, although not uniformly across all areas and to varying levels.</w:t>
      </w:r>
    </w:p>
    <w:p w:rsidR="00F40F81" w:rsidRPr="004D0101" w:rsidRDefault="00F40F81" w:rsidP="00F53A84">
      <w:pPr>
        <w:autoSpaceDE w:val="0"/>
        <w:autoSpaceDN w:val="0"/>
        <w:adjustRightInd w:val="0"/>
        <w:spacing w:after="0" w:line="240" w:lineRule="auto"/>
        <w:rPr>
          <w:rFonts w:ascii="Arial" w:hAnsi="Arial" w:cs="Arial"/>
          <w:color w:val="000000"/>
          <w:sz w:val="24"/>
          <w:szCs w:val="24"/>
        </w:rPr>
      </w:pPr>
    </w:p>
    <w:p w:rsidR="00F53A84" w:rsidRPr="004D0101" w:rsidRDefault="00F53A84" w:rsidP="00F151ED">
      <w:pPr>
        <w:numPr>
          <w:ilvl w:val="0"/>
          <w:numId w:val="31"/>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F53A84" w:rsidRPr="004D0101" w:rsidRDefault="00F53A84" w:rsidP="00F53A84">
      <w:pPr>
        <w:autoSpaceDE w:val="0"/>
        <w:autoSpaceDN w:val="0"/>
        <w:adjustRightInd w:val="0"/>
        <w:spacing w:after="0" w:line="240" w:lineRule="auto"/>
        <w:rPr>
          <w:rFonts w:ascii="Arial" w:hAnsi="Arial" w:cs="Arial"/>
          <w:b/>
          <w:color w:val="000000"/>
          <w:sz w:val="24"/>
          <w:szCs w:val="24"/>
        </w:rPr>
      </w:pPr>
    </w:p>
    <w:p w:rsidR="00F53A84" w:rsidRPr="004D0101" w:rsidRDefault="00F53A84" w:rsidP="00F53A84">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w:t>
      </w:r>
    </w:p>
    <w:p w:rsidR="002844B7" w:rsidRPr="004D0101" w:rsidRDefault="002844B7" w:rsidP="003D5466">
      <w:pPr>
        <w:autoSpaceDE w:val="0"/>
        <w:autoSpaceDN w:val="0"/>
        <w:adjustRightInd w:val="0"/>
        <w:spacing w:after="0" w:line="240" w:lineRule="auto"/>
        <w:rPr>
          <w:rFonts w:ascii="Arial" w:hAnsi="Arial" w:cs="Arial"/>
          <w:color w:val="000000"/>
          <w:sz w:val="24"/>
          <w:szCs w:val="24"/>
        </w:rPr>
      </w:pPr>
    </w:p>
    <w:p w:rsidR="00F40F81" w:rsidRPr="004D0101" w:rsidRDefault="00F40F81"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3 – Family Advocate Position</w:t>
      </w:r>
    </w:p>
    <w:p w:rsidR="00F40F81" w:rsidRPr="004D0101" w:rsidRDefault="00F40F81" w:rsidP="00F40F81">
      <w:pPr>
        <w:autoSpaceDE w:val="0"/>
        <w:autoSpaceDN w:val="0"/>
        <w:adjustRightInd w:val="0"/>
        <w:spacing w:after="0" w:line="240" w:lineRule="auto"/>
        <w:rPr>
          <w:rFonts w:ascii="Arial" w:hAnsi="Arial" w:cs="Arial"/>
          <w:b/>
          <w:bCs/>
          <w:color w:val="000000"/>
          <w:sz w:val="24"/>
          <w:szCs w:val="24"/>
        </w:rPr>
      </w:pPr>
    </w:p>
    <w:p w:rsidR="00F40F81" w:rsidRPr="004D0101" w:rsidRDefault="00F40F81" w:rsidP="00F151ED">
      <w:pPr>
        <w:numPr>
          <w:ilvl w:val="0"/>
          <w:numId w:val="32"/>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Contracted 1.0 Full Time Equivalent (FTE) Family Advocate position provides liaison, client/family advocacy, client/family mental health system navigation, family support, and related support services for families experiencing mental health issues. </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97354F"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This position acts</w:t>
      </w:r>
      <w:r w:rsidR="00F40F81" w:rsidRPr="004D0101">
        <w:rPr>
          <w:rFonts w:ascii="Arial" w:hAnsi="Arial" w:cs="Arial"/>
          <w:color w:val="000000"/>
          <w:sz w:val="24"/>
          <w:szCs w:val="24"/>
        </w:rPr>
        <w:t xml:space="preserve"> as the liaison for families and Department/County administration as well as act</w:t>
      </w:r>
      <w:r w:rsidRPr="004D0101">
        <w:rPr>
          <w:rFonts w:ascii="Arial" w:hAnsi="Arial" w:cs="Arial"/>
          <w:color w:val="000000"/>
          <w:sz w:val="24"/>
          <w:szCs w:val="24"/>
        </w:rPr>
        <w:t>ing</w:t>
      </w:r>
      <w:r w:rsidR="00F40F81" w:rsidRPr="004D0101">
        <w:rPr>
          <w:rFonts w:ascii="Arial" w:hAnsi="Arial" w:cs="Arial"/>
          <w:color w:val="000000"/>
          <w:sz w:val="24"/>
          <w:szCs w:val="24"/>
        </w:rPr>
        <w:t xml:space="preserve"> on behalf of families in Department funded contractor programs. </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w:t>
      </w:r>
      <w:r w:rsidR="0097354F" w:rsidRPr="004D0101">
        <w:rPr>
          <w:rFonts w:ascii="Arial" w:hAnsi="Arial" w:cs="Arial"/>
          <w:color w:val="000000"/>
          <w:sz w:val="24"/>
          <w:szCs w:val="24"/>
        </w:rPr>
        <w:t>e</w:t>
      </w:r>
      <w:r w:rsidRPr="004D0101">
        <w:rPr>
          <w:rFonts w:ascii="Arial" w:hAnsi="Arial" w:cs="Arial"/>
          <w:color w:val="000000"/>
          <w:sz w:val="24"/>
          <w:szCs w:val="24"/>
        </w:rPr>
        <w:t xml:space="preserve"> position also serve</w:t>
      </w:r>
      <w:r w:rsidR="0097354F" w:rsidRPr="004D0101">
        <w:rPr>
          <w:rFonts w:ascii="Arial" w:hAnsi="Arial" w:cs="Arial"/>
          <w:color w:val="000000"/>
          <w:sz w:val="24"/>
          <w:szCs w:val="24"/>
        </w:rPr>
        <w:t>s</w:t>
      </w:r>
      <w:r w:rsidRPr="004D0101">
        <w:rPr>
          <w:rFonts w:ascii="Arial" w:hAnsi="Arial" w:cs="Arial"/>
          <w:color w:val="000000"/>
          <w:sz w:val="24"/>
          <w:szCs w:val="24"/>
        </w:rPr>
        <w:t xml:space="preserve"> as the voice of families in strategic planning and development of policies and procedures involving mental health families in the Department and contracted agencies.</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151ED">
      <w:pPr>
        <w:numPr>
          <w:ilvl w:val="0"/>
          <w:numId w:val="32"/>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F40F81" w:rsidRPr="004D0101" w:rsidRDefault="00F40F81" w:rsidP="00F40F81">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F40F81" w:rsidRPr="004D0101" w:rsidTr="004D0101">
        <w:tc>
          <w:tcPr>
            <w:tcW w:w="4608" w:type="dxa"/>
          </w:tcPr>
          <w:p w:rsidR="00F40F81" w:rsidRPr="004D0101" w:rsidRDefault="00F40F81" w:rsidP="00F40F81">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968" w:type="dxa"/>
          </w:tcPr>
          <w:p w:rsidR="00F40F81" w:rsidRPr="004D0101" w:rsidRDefault="00F40F81" w:rsidP="00F40F81">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F40F81" w:rsidRPr="004D0101" w:rsidRDefault="00F40F81" w:rsidP="00F40F81">
            <w:pPr>
              <w:autoSpaceDE w:val="0"/>
              <w:autoSpaceDN w:val="0"/>
              <w:adjustRightInd w:val="0"/>
              <w:rPr>
                <w:rFonts w:ascii="Arial" w:hAnsi="Arial" w:cs="Arial"/>
                <w:b/>
                <w:bCs/>
                <w:color w:val="000000"/>
                <w:sz w:val="24"/>
                <w:szCs w:val="24"/>
              </w:rPr>
            </w:pPr>
          </w:p>
        </w:tc>
      </w:tr>
      <w:tr w:rsidR="00F40F81" w:rsidRPr="004D0101" w:rsidTr="004D0101">
        <w:tc>
          <w:tcPr>
            <w:tcW w:w="4608" w:type="dxa"/>
          </w:tcPr>
          <w:p w:rsidR="00F40F81" w:rsidRPr="004D0101" w:rsidRDefault="00F40F81" w:rsidP="00F40F81">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p>
          <w:p w:rsidR="00F40F81" w:rsidRPr="004D0101" w:rsidRDefault="00F40F81" w:rsidP="00F40F81">
            <w:pPr>
              <w:autoSpaceDE w:val="0"/>
              <w:autoSpaceDN w:val="0"/>
              <w:adjustRightInd w:val="0"/>
              <w:rPr>
                <w:rFonts w:ascii="Arial" w:hAnsi="Arial" w:cs="Arial"/>
                <w:b/>
                <w:bCs/>
                <w:color w:val="000000"/>
                <w:sz w:val="24"/>
                <w:szCs w:val="24"/>
              </w:rPr>
            </w:pPr>
          </w:p>
        </w:tc>
        <w:tc>
          <w:tcPr>
            <w:tcW w:w="4968" w:type="dxa"/>
          </w:tcPr>
          <w:p w:rsidR="00F40F81" w:rsidRPr="004D0101" w:rsidRDefault="00F40F81" w:rsidP="00F40F81">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$113,568</w:t>
            </w:r>
          </w:p>
          <w:p w:rsidR="00F40F81" w:rsidRPr="004D0101" w:rsidRDefault="00F40F81" w:rsidP="00F40F81">
            <w:pPr>
              <w:autoSpaceDE w:val="0"/>
              <w:autoSpaceDN w:val="0"/>
              <w:adjustRightInd w:val="0"/>
              <w:rPr>
                <w:rFonts w:ascii="Arial" w:hAnsi="Arial" w:cs="Arial"/>
                <w:b/>
                <w:bCs/>
                <w:color w:val="000000"/>
                <w:sz w:val="24"/>
                <w:szCs w:val="24"/>
              </w:rPr>
            </w:pPr>
          </w:p>
        </w:tc>
      </w:tr>
      <w:tr w:rsidR="00F40F81" w:rsidRPr="004D0101" w:rsidTr="004D0101">
        <w:tc>
          <w:tcPr>
            <w:tcW w:w="4608" w:type="dxa"/>
          </w:tcPr>
          <w:p w:rsidR="00F40F81" w:rsidRPr="004D0101" w:rsidRDefault="00F40F81" w:rsidP="0013757A">
            <w:pPr>
              <w:autoSpaceDE w:val="0"/>
              <w:autoSpaceDN w:val="0"/>
              <w:adjustRightInd w:val="0"/>
              <w:rPr>
                <w:rFonts w:ascii="Arial" w:hAnsi="Arial" w:cs="Arial"/>
                <w:b/>
                <w:bCs/>
                <w:color w:val="000000"/>
                <w:sz w:val="24"/>
                <w:szCs w:val="24"/>
              </w:rPr>
            </w:pPr>
            <w:r w:rsidRPr="004D0101">
              <w:rPr>
                <w:rFonts w:ascii="Arial" w:hAnsi="Arial" w:cs="Arial"/>
                <w:color w:val="000000"/>
                <w:sz w:val="24"/>
                <w:szCs w:val="24"/>
              </w:rPr>
              <w:t xml:space="preserve">Number of clients served in 2013: </w:t>
            </w:r>
            <w:r w:rsidR="0013757A">
              <w:rPr>
                <w:rFonts w:ascii="Arial" w:hAnsi="Arial" w:cs="Arial"/>
                <w:color w:val="000000"/>
                <w:sz w:val="24"/>
                <w:szCs w:val="24"/>
              </w:rPr>
              <w:t>116 over 4 months in 2014 (Jan-April)</w:t>
            </w:r>
          </w:p>
        </w:tc>
        <w:tc>
          <w:tcPr>
            <w:tcW w:w="4968" w:type="dxa"/>
          </w:tcPr>
          <w:p w:rsidR="00F40F81" w:rsidRPr="004D0101" w:rsidRDefault="00F40F81" w:rsidP="00F40F81">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$113,568</w:t>
            </w:r>
          </w:p>
          <w:p w:rsidR="00F40F81" w:rsidRPr="004D0101" w:rsidRDefault="00F40F81" w:rsidP="00F40F81">
            <w:pPr>
              <w:autoSpaceDE w:val="0"/>
              <w:autoSpaceDN w:val="0"/>
              <w:adjustRightInd w:val="0"/>
              <w:rPr>
                <w:rFonts w:ascii="Arial" w:hAnsi="Arial" w:cs="Arial"/>
                <w:b/>
                <w:bCs/>
                <w:color w:val="000000"/>
                <w:sz w:val="24"/>
                <w:szCs w:val="24"/>
              </w:rPr>
            </w:pPr>
          </w:p>
        </w:tc>
      </w:tr>
    </w:tbl>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F40F81" w:rsidRPr="004D0101" w:rsidRDefault="00F40F81" w:rsidP="00F151ED">
      <w:pPr>
        <w:numPr>
          <w:ilvl w:val="0"/>
          <w:numId w:val="32"/>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p>
    <w:p w:rsidR="0097354F" w:rsidRPr="004D0101" w:rsidRDefault="0097354F" w:rsidP="0097354F">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Provision of Advocacy Services</w:t>
      </w:r>
      <w:r w:rsidRPr="004D0101">
        <w:rPr>
          <w:rFonts w:ascii="Arial" w:hAnsi="Arial" w:cs="Arial"/>
          <w:color w:val="000000"/>
          <w:sz w:val="24"/>
          <w:szCs w:val="24"/>
        </w:rPr>
        <w:t xml:space="preserve"> – 116 unduplicated contacts and 29 duplicated contacts.</w:t>
      </w:r>
    </w:p>
    <w:p w:rsidR="0097354F" w:rsidRPr="004D0101" w:rsidRDefault="0097354F" w:rsidP="0097354F">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Average duration of service is 2 days (for duplicated contacts), representing 3-4 contacts with family.</w:t>
      </w:r>
    </w:p>
    <w:p w:rsidR="0097354F" w:rsidRPr="004D0101" w:rsidRDefault="0097354F" w:rsidP="0097354F">
      <w:pPr>
        <w:autoSpaceDE w:val="0"/>
        <w:autoSpaceDN w:val="0"/>
        <w:adjustRightInd w:val="0"/>
        <w:spacing w:after="0" w:line="240" w:lineRule="auto"/>
        <w:rPr>
          <w:rFonts w:ascii="Arial" w:hAnsi="Arial" w:cs="Arial"/>
          <w:color w:val="000000"/>
          <w:sz w:val="24"/>
          <w:szCs w:val="24"/>
        </w:rPr>
      </w:pPr>
    </w:p>
    <w:p w:rsidR="0097354F" w:rsidRPr="004D0101" w:rsidRDefault="0097354F" w:rsidP="0097354F">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Increase family member/caregiver access to resources</w:t>
      </w:r>
      <w:r w:rsidRPr="004D0101">
        <w:rPr>
          <w:rFonts w:ascii="Arial" w:hAnsi="Arial" w:cs="Arial"/>
          <w:color w:val="000000"/>
          <w:sz w:val="24"/>
          <w:szCs w:val="24"/>
        </w:rPr>
        <w:t xml:space="preserve"> – 33 total linkages: 6 linkages to FSP, 5 families assisted with school </w:t>
      </w:r>
      <w:proofErr w:type="gramStart"/>
      <w:r w:rsidRPr="004D0101">
        <w:rPr>
          <w:rFonts w:ascii="Arial" w:hAnsi="Arial" w:cs="Arial"/>
          <w:color w:val="000000"/>
          <w:sz w:val="24"/>
          <w:szCs w:val="24"/>
        </w:rPr>
        <w:t>support/IEP’s</w:t>
      </w:r>
      <w:proofErr w:type="gramEnd"/>
      <w:r w:rsidRPr="004D0101">
        <w:rPr>
          <w:rFonts w:ascii="Arial" w:hAnsi="Arial" w:cs="Arial"/>
          <w:color w:val="000000"/>
          <w:sz w:val="24"/>
          <w:szCs w:val="24"/>
        </w:rPr>
        <w:t>, 12 linkages to community organizations, and 10 linkages to County programs.</w:t>
      </w:r>
    </w:p>
    <w:p w:rsidR="0097354F" w:rsidRPr="004D0101" w:rsidRDefault="0097354F" w:rsidP="0097354F">
      <w:pPr>
        <w:autoSpaceDE w:val="0"/>
        <w:autoSpaceDN w:val="0"/>
        <w:adjustRightInd w:val="0"/>
        <w:spacing w:after="0" w:line="240" w:lineRule="auto"/>
        <w:rPr>
          <w:rFonts w:ascii="Arial" w:hAnsi="Arial" w:cs="Arial"/>
          <w:color w:val="000000"/>
          <w:sz w:val="24"/>
          <w:szCs w:val="24"/>
        </w:rPr>
      </w:pPr>
    </w:p>
    <w:p w:rsidR="0097354F" w:rsidRPr="004D0101" w:rsidRDefault="0097354F" w:rsidP="0097354F">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Increase family member/caregiver level of functioning, confidence and awareness of relapse prevention</w:t>
      </w:r>
      <w:r w:rsidRPr="004D0101">
        <w:rPr>
          <w:rFonts w:ascii="Arial" w:hAnsi="Arial" w:cs="Arial"/>
          <w:color w:val="000000"/>
          <w:sz w:val="24"/>
          <w:szCs w:val="24"/>
        </w:rPr>
        <w:t xml:space="preserve"> – survey initiated late April 2014.  During one week of use, 4 surveys completed.  All respondents rated increase in functioning, confidence and awareness at moderate or higher rating of satisfaction.  </w:t>
      </w:r>
    </w:p>
    <w:p w:rsidR="0097354F" w:rsidRPr="004D0101" w:rsidRDefault="0097354F" w:rsidP="0097354F">
      <w:pPr>
        <w:autoSpaceDE w:val="0"/>
        <w:autoSpaceDN w:val="0"/>
        <w:adjustRightInd w:val="0"/>
        <w:spacing w:after="0" w:line="240" w:lineRule="auto"/>
        <w:rPr>
          <w:rFonts w:ascii="Arial" w:hAnsi="Arial" w:cs="Arial"/>
          <w:color w:val="000000"/>
          <w:sz w:val="24"/>
          <w:szCs w:val="24"/>
        </w:rPr>
      </w:pPr>
    </w:p>
    <w:p w:rsidR="0097354F" w:rsidRPr="004D0101" w:rsidRDefault="0039670B" w:rsidP="0097354F">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Increase awareness of the impact of mental illness on family members</w:t>
      </w:r>
      <w:r w:rsidRPr="004D0101">
        <w:rPr>
          <w:rFonts w:ascii="Arial" w:hAnsi="Arial" w:cs="Arial"/>
          <w:color w:val="000000"/>
          <w:sz w:val="24"/>
          <w:szCs w:val="24"/>
        </w:rPr>
        <w:t xml:space="preserve"> – all respondents rated an increase in orientation of the mental health system at moderate or higher.</w:t>
      </w:r>
    </w:p>
    <w:p w:rsidR="0039670B" w:rsidRPr="004D0101" w:rsidRDefault="0039670B" w:rsidP="0097354F">
      <w:pPr>
        <w:autoSpaceDE w:val="0"/>
        <w:autoSpaceDN w:val="0"/>
        <w:adjustRightInd w:val="0"/>
        <w:spacing w:after="0" w:line="240" w:lineRule="auto"/>
        <w:rPr>
          <w:rFonts w:ascii="Arial" w:hAnsi="Arial" w:cs="Arial"/>
          <w:color w:val="000000"/>
          <w:sz w:val="24"/>
          <w:szCs w:val="24"/>
        </w:rPr>
      </w:pPr>
    </w:p>
    <w:p w:rsidR="00F40F81" w:rsidRPr="004D0101" w:rsidRDefault="00F40F81" w:rsidP="00F151ED">
      <w:pPr>
        <w:numPr>
          <w:ilvl w:val="0"/>
          <w:numId w:val="32"/>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F40F81" w:rsidRPr="004D0101" w:rsidRDefault="00F40F81" w:rsidP="00F40F81">
      <w:pPr>
        <w:autoSpaceDE w:val="0"/>
        <w:autoSpaceDN w:val="0"/>
        <w:adjustRightInd w:val="0"/>
        <w:spacing w:after="0" w:line="240" w:lineRule="auto"/>
        <w:rPr>
          <w:rFonts w:ascii="Arial" w:hAnsi="Arial" w:cs="Arial"/>
          <w:b/>
          <w:color w:val="000000"/>
          <w:sz w:val="24"/>
          <w:szCs w:val="24"/>
        </w:rPr>
      </w:pPr>
    </w:p>
    <w:p w:rsidR="00F40F81" w:rsidRPr="004D0101" w:rsidRDefault="00F40F81" w:rsidP="00F40F8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C32E75" w:rsidRPr="004D0101" w:rsidRDefault="00C32E75" w:rsidP="00F40F81">
      <w:pPr>
        <w:autoSpaceDE w:val="0"/>
        <w:autoSpaceDN w:val="0"/>
        <w:adjustRightInd w:val="0"/>
        <w:spacing w:after="0" w:line="240" w:lineRule="auto"/>
        <w:rPr>
          <w:rFonts w:ascii="Arial" w:hAnsi="Arial" w:cs="Arial"/>
          <w:color w:val="000000"/>
          <w:sz w:val="24"/>
          <w:szCs w:val="24"/>
        </w:rPr>
      </w:pPr>
    </w:p>
    <w:p w:rsidR="00C32E75" w:rsidRPr="004D0101" w:rsidRDefault="00C32E75" w:rsidP="00874022">
      <w:pPr>
        <w:numPr>
          <w:ilvl w:val="0"/>
          <w:numId w:val="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Adult Services 3 – Crisis Stabilization Voluntary Services</w:t>
      </w:r>
    </w:p>
    <w:p w:rsidR="00C32E75" w:rsidRPr="004D0101" w:rsidRDefault="00C32E75" w:rsidP="00C32E75">
      <w:pPr>
        <w:autoSpaceDE w:val="0"/>
        <w:autoSpaceDN w:val="0"/>
        <w:adjustRightInd w:val="0"/>
        <w:spacing w:after="0" w:line="240" w:lineRule="auto"/>
        <w:rPr>
          <w:rFonts w:ascii="Arial" w:hAnsi="Arial" w:cs="Arial"/>
          <w:b/>
          <w:bCs/>
          <w:color w:val="000000"/>
          <w:sz w:val="24"/>
          <w:szCs w:val="24"/>
        </w:rPr>
      </w:pPr>
    </w:p>
    <w:p w:rsidR="00C32E75" w:rsidRPr="004D0101" w:rsidRDefault="00C32E75" w:rsidP="00F151ED">
      <w:pPr>
        <w:numPr>
          <w:ilvl w:val="0"/>
          <w:numId w:val="33"/>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C32E75" w:rsidRPr="004D0101" w:rsidRDefault="00C32E75" w:rsidP="00C32E75">
      <w:pPr>
        <w:autoSpaceDE w:val="0"/>
        <w:autoSpaceDN w:val="0"/>
        <w:adjustRightInd w:val="0"/>
        <w:spacing w:after="0" w:line="240" w:lineRule="auto"/>
        <w:rPr>
          <w:rFonts w:ascii="Arial" w:hAnsi="Arial" w:cs="Arial"/>
          <w:b/>
          <w:color w:val="000000"/>
          <w:sz w:val="24"/>
          <w:szCs w:val="24"/>
        </w:rPr>
      </w:pPr>
    </w:p>
    <w:p w:rsidR="00C32E75" w:rsidRPr="004D0101" w:rsidRDefault="00C32E75" w:rsidP="00C32E75">
      <w:pPr>
        <w:autoSpaceDE w:val="0"/>
        <w:autoSpaceDN w:val="0"/>
        <w:adjustRightInd w:val="0"/>
        <w:spacing w:after="0" w:line="240" w:lineRule="auto"/>
        <w:rPr>
          <w:rFonts w:ascii="Arial" w:hAnsi="Arial" w:cs="Arial"/>
          <w:color w:val="000000"/>
          <w:sz w:val="24"/>
          <w:szCs w:val="24"/>
        </w:rPr>
      </w:pPr>
      <w:proofErr w:type="gramStart"/>
      <w:r w:rsidRPr="004D0101">
        <w:rPr>
          <w:rFonts w:ascii="Arial" w:hAnsi="Arial" w:cs="Arial"/>
          <w:color w:val="000000"/>
          <w:sz w:val="24"/>
          <w:szCs w:val="24"/>
        </w:rPr>
        <w:t>Provides for continued funding for voluntary services at the contracted Crisis Stabilization Program (currently Exodus, Inc.).</w:t>
      </w:r>
      <w:proofErr w:type="gramEnd"/>
      <w:r w:rsidRPr="004D0101">
        <w:rPr>
          <w:rFonts w:ascii="Arial" w:hAnsi="Arial" w:cs="Arial"/>
          <w:color w:val="000000"/>
          <w:sz w:val="24"/>
          <w:szCs w:val="24"/>
        </w:rPr>
        <w:t xml:space="preserve">  Funding allows for wellness and recovery related services at the center and allows for clients to receive additional client and family oriented services.</w:t>
      </w:r>
    </w:p>
    <w:p w:rsidR="00C32E75" w:rsidRPr="004D0101" w:rsidRDefault="00C32E75" w:rsidP="00C32E75">
      <w:pPr>
        <w:autoSpaceDE w:val="0"/>
        <w:autoSpaceDN w:val="0"/>
        <w:adjustRightInd w:val="0"/>
        <w:spacing w:after="0" w:line="240" w:lineRule="auto"/>
        <w:rPr>
          <w:rFonts w:ascii="Arial" w:hAnsi="Arial" w:cs="Arial"/>
          <w:color w:val="000000"/>
          <w:sz w:val="24"/>
          <w:szCs w:val="24"/>
        </w:rPr>
      </w:pPr>
    </w:p>
    <w:p w:rsidR="00C32E75" w:rsidRPr="004D0101" w:rsidRDefault="00C32E75" w:rsidP="00F151ED">
      <w:pPr>
        <w:numPr>
          <w:ilvl w:val="0"/>
          <w:numId w:val="33"/>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Funding</w:t>
      </w:r>
    </w:p>
    <w:p w:rsidR="00C32E75" w:rsidRPr="004D0101" w:rsidRDefault="00C32E75" w:rsidP="00C32E75">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98"/>
        <w:gridCol w:w="4878"/>
      </w:tblGrid>
      <w:tr w:rsidR="00C32E75" w:rsidRPr="004D0101" w:rsidTr="004D0101">
        <w:tc>
          <w:tcPr>
            <w:tcW w:w="4698" w:type="dxa"/>
          </w:tcPr>
          <w:p w:rsidR="00C32E75" w:rsidRPr="004D0101" w:rsidRDefault="00C32E75" w:rsidP="00C32E75">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878" w:type="dxa"/>
          </w:tcPr>
          <w:p w:rsidR="00C32E75" w:rsidRPr="004D0101" w:rsidRDefault="00C32E75" w:rsidP="00C32E75">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C32E75" w:rsidRPr="004D0101" w:rsidRDefault="00C32E75" w:rsidP="00C32E75">
            <w:pPr>
              <w:autoSpaceDE w:val="0"/>
              <w:autoSpaceDN w:val="0"/>
              <w:adjustRightInd w:val="0"/>
              <w:rPr>
                <w:rFonts w:ascii="Arial" w:hAnsi="Arial" w:cs="Arial"/>
                <w:b/>
                <w:bCs/>
                <w:color w:val="000000"/>
                <w:sz w:val="24"/>
                <w:szCs w:val="24"/>
              </w:rPr>
            </w:pPr>
          </w:p>
        </w:tc>
      </w:tr>
      <w:tr w:rsidR="00C32E75" w:rsidRPr="004D0101" w:rsidTr="004D0101">
        <w:tc>
          <w:tcPr>
            <w:tcW w:w="4698" w:type="dxa"/>
          </w:tcPr>
          <w:p w:rsidR="00C32E75" w:rsidRPr="004D0101" w:rsidRDefault="00C32E75" w:rsidP="00C32E7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0</w:t>
            </w:r>
          </w:p>
          <w:p w:rsidR="00C32E75" w:rsidRPr="004D0101" w:rsidRDefault="00C32E75" w:rsidP="00C32E75">
            <w:pPr>
              <w:autoSpaceDE w:val="0"/>
              <w:autoSpaceDN w:val="0"/>
              <w:adjustRightInd w:val="0"/>
              <w:rPr>
                <w:rFonts w:ascii="Arial" w:hAnsi="Arial" w:cs="Arial"/>
                <w:b/>
                <w:bCs/>
                <w:color w:val="000000"/>
                <w:sz w:val="24"/>
                <w:szCs w:val="24"/>
              </w:rPr>
            </w:pPr>
          </w:p>
        </w:tc>
        <w:tc>
          <w:tcPr>
            <w:tcW w:w="4878" w:type="dxa"/>
          </w:tcPr>
          <w:p w:rsidR="00C32E75" w:rsidRPr="004D0101" w:rsidRDefault="00C32E75" w:rsidP="00C32E7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$450,000</w:t>
            </w:r>
          </w:p>
          <w:p w:rsidR="00C32E75" w:rsidRPr="004D0101" w:rsidRDefault="00C32E75" w:rsidP="00C32E75">
            <w:pPr>
              <w:autoSpaceDE w:val="0"/>
              <w:autoSpaceDN w:val="0"/>
              <w:adjustRightInd w:val="0"/>
              <w:rPr>
                <w:rFonts w:ascii="Arial" w:hAnsi="Arial" w:cs="Arial"/>
                <w:b/>
                <w:bCs/>
                <w:color w:val="000000"/>
                <w:sz w:val="24"/>
                <w:szCs w:val="24"/>
              </w:rPr>
            </w:pPr>
          </w:p>
        </w:tc>
      </w:tr>
      <w:tr w:rsidR="00C32E75" w:rsidRPr="004D0101" w:rsidTr="004D0101">
        <w:tc>
          <w:tcPr>
            <w:tcW w:w="4698" w:type="dxa"/>
          </w:tcPr>
          <w:p w:rsidR="00C32E75" w:rsidRPr="004D0101" w:rsidRDefault="00C32E75" w:rsidP="00C32E7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0</w:t>
            </w:r>
          </w:p>
          <w:p w:rsidR="00C32E75" w:rsidRPr="004D0101" w:rsidRDefault="00C32E75" w:rsidP="00C32E75">
            <w:pPr>
              <w:autoSpaceDE w:val="0"/>
              <w:autoSpaceDN w:val="0"/>
              <w:adjustRightInd w:val="0"/>
              <w:rPr>
                <w:rFonts w:ascii="Arial" w:hAnsi="Arial" w:cs="Arial"/>
                <w:b/>
                <w:bCs/>
                <w:color w:val="000000"/>
                <w:sz w:val="24"/>
                <w:szCs w:val="24"/>
              </w:rPr>
            </w:pPr>
          </w:p>
        </w:tc>
        <w:tc>
          <w:tcPr>
            <w:tcW w:w="4878" w:type="dxa"/>
          </w:tcPr>
          <w:p w:rsidR="00C32E75" w:rsidRPr="004D0101" w:rsidRDefault="00C32E75" w:rsidP="00C32E7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2013-14 Funding Request - $450,000</w:t>
            </w:r>
          </w:p>
          <w:p w:rsidR="00C32E75" w:rsidRPr="004D0101" w:rsidRDefault="00C32E75" w:rsidP="00C32E75">
            <w:pPr>
              <w:autoSpaceDE w:val="0"/>
              <w:autoSpaceDN w:val="0"/>
              <w:adjustRightInd w:val="0"/>
              <w:rPr>
                <w:rFonts w:ascii="Arial" w:hAnsi="Arial" w:cs="Arial"/>
                <w:b/>
                <w:bCs/>
                <w:color w:val="000000"/>
                <w:sz w:val="24"/>
                <w:szCs w:val="24"/>
              </w:rPr>
            </w:pPr>
          </w:p>
        </w:tc>
      </w:tr>
    </w:tbl>
    <w:p w:rsidR="00C32E75" w:rsidRPr="004D0101" w:rsidRDefault="00C32E75" w:rsidP="00C32E75">
      <w:pPr>
        <w:autoSpaceDE w:val="0"/>
        <w:autoSpaceDN w:val="0"/>
        <w:adjustRightInd w:val="0"/>
        <w:spacing w:after="0" w:line="240" w:lineRule="auto"/>
        <w:rPr>
          <w:rFonts w:ascii="Arial" w:hAnsi="Arial" w:cs="Arial"/>
          <w:color w:val="000000"/>
          <w:sz w:val="24"/>
          <w:szCs w:val="24"/>
        </w:rPr>
      </w:pPr>
    </w:p>
    <w:p w:rsidR="00C32E75" w:rsidRPr="004D0101" w:rsidRDefault="00C32E75" w:rsidP="00F151ED">
      <w:pPr>
        <w:numPr>
          <w:ilvl w:val="0"/>
          <w:numId w:val="33"/>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C32E75" w:rsidRPr="004D0101" w:rsidRDefault="00C32E75" w:rsidP="00C32E75">
      <w:pPr>
        <w:autoSpaceDE w:val="0"/>
        <w:autoSpaceDN w:val="0"/>
        <w:adjustRightInd w:val="0"/>
        <w:spacing w:after="0" w:line="240" w:lineRule="auto"/>
        <w:rPr>
          <w:rFonts w:ascii="Arial" w:hAnsi="Arial" w:cs="Arial"/>
          <w:color w:val="000000"/>
          <w:sz w:val="24"/>
          <w:szCs w:val="24"/>
        </w:rPr>
      </w:pPr>
    </w:p>
    <w:p w:rsidR="00C32E75" w:rsidRPr="004D0101" w:rsidRDefault="00C32E75" w:rsidP="00C32E7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To Be Determined</w:t>
      </w:r>
    </w:p>
    <w:p w:rsidR="00C32E75" w:rsidRPr="004D0101" w:rsidRDefault="00C32E75" w:rsidP="00C32E75">
      <w:pPr>
        <w:autoSpaceDE w:val="0"/>
        <w:autoSpaceDN w:val="0"/>
        <w:adjustRightInd w:val="0"/>
        <w:spacing w:after="0" w:line="240" w:lineRule="auto"/>
        <w:rPr>
          <w:rFonts w:ascii="Arial" w:hAnsi="Arial" w:cs="Arial"/>
          <w:b/>
          <w:color w:val="000000"/>
          <w:sz w:val="24"/>
          <w:szCs w:val="24"/>
        </w:rPr>
      </w:pPr>
    </w:p>
    <w:p w:rsidR="00C32E75" w:rsidRPr="004D0101" w:rsidRDefault="00C32E75" w:rsidP="00F151ED">
      <w:pPr>
        <w:numPr>
          <w:ilvl w:val="0"/>
          <w:numId w:val="33"/>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C32E75" w:rsidRPr="004D0101" w:rsidRDefault="00C32E75" w:rsidP="00C32E75">
      <w:pPr>
        <w:autoSpaceDE w:val="0"/>
        <w:autoSpaceDN w:val="0"/>
        <w:adjustRightInd w:val="0"/>
        <w:spacing w:after="0" w:line="240" w:lineRule="auto"/>
        <w:rPr>
          <w:rFonts w:ascii="Arial" w:hAnsi="Arial" w:cs="Arial"/>
          <w:b/>
          <w:color w:val="000000"/>
          <w:sz w:val="24"/>
          <w:szCs w:val="24"/>
        </w:rPr>
      </w:pPr>
    </w:p>
    <w:p w:rsidR="00C32E75" w:rsidRPr="004D0101" w:rsidRDefault="00C32E75" w:rsidP="00C32E7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C32E75" w:rsidRPr="004D0101" w:rsidRDefault="00C32E75" w:rsidP="00F40F81">
      <w:pPr>
        <w:autoSpaceDE w:val="0"/>
        <w:autoSpaceDN w:val="0"/>
        <w:adjustRightInd w:val="0"/>
        <w:spacing w:after="0" w:line="240" w:lineRule="auto"/>
        <w:rPr>
          <w:rFonts w:ascii="Arial" w:hAnsi="Arial" w:cs="Arial"/>
          <w:color w:val="000000"/>
          <w:sz w:val="24"/>
          <w:szCs w:val="24"/>
        </w:rPr>
      </w:pPr>
    </w:p>
    <w:p w:rsidR="00A624D0" w:rsidRPr="004D0101" w:rsidRDefault="00A624D0" w:rsidP="003D5466">
      <w:pPr>
        <w:autoSpaceDE w:val="0"/>
        <w:autoSpaceDN w:val="0"/>
        <w:adjustRightInd w:val="0"/>
        <w:spacing w:after="0" w:line="240" w:lineRule="auto"/>
        <w:rPr>
          <w:rFonts w:ascii="Arial" w:hAnsi="Arial" w:cs="Arial"/>
          <w:color w:val="000000"/>
          <w:sz w:val="24"/>
          <w:szCs w:val="24"/>
        </w:rPr>
      </w:pPr>
    </w:p>
    <w:p w:rsidR="00A624D0" w:rsidRPr="00DC2C9D" w:rsidRDefault="0054640F" w:rsidP="0054640F">
      <w:pPr>
        <w:autoSpaceDE w:val="0"/>
        <w:autoSpaceDN w:val="0"/>
        <w:adjustRightInd w:val="0"/>
        <w:spacing w:after="0" w:line="240" w:lineRule="auto"/>
        <w:jc w:val="center"/>
        <w:rPr>
          <w:rFonts w:ascii="Arial" w:hAnsi="Arial" w:cs="Arial"/>
          <w:b/>
          <w:color w:val="000000"/>
          <w:sz w:val="28"/>
          <w:szCs w:val="28"/>
          <w:u w:val="single"/>
        </w:rPr>
      </w:pPr>
      <w:r w:rsidRPr="00DC2C9D">
        <w:rPr>
          <w:rFonts w:ascii="Arial" w:hAnsi="Arial" w:cs="Arial"/>
          <w:b/>
          <w:color w:val="000000"/>
          <w:sz w:val="28"/>
          <w:szCs w:val="28"/>
          <w:u w:val="single"/>
        </w:rPr>
        <w:t>PREVENTION AND EARLY INTERVENTION</w:t>
      </w:r>
    </w:p>
    <w:p w:rsidR="00354379" w:rsidRPr="004D0101" w:rsidRDefault="00354379" w:rsidP="00354379">
      <w:pPr>
        <w:autoSpaceDE w:val="0"/>
        <w:autoSpaceDN w:val="0"/>
        <w:adjustRightInd w:val="0"/>
        <w:spacing w:after="0" w:line="240" w:lineRule="auto"/>
        <w:rPr>
          <w:rFonts w:ascii="Arial" w:hAnsi="Arial" w:cs="Arial"/>
          <w:color w:val="000000"/>
          <w:sz w:val="24"/>
          <w:szCs w:val="24"/>
        </w:rPr>
      </w:pPr>
    </w:p>
    <w:p w:rsidR="0054640F" w:rsidRPr="004D0101" w:rsidRDefault="00354379" w:rsidP="00F151ED">
      <w:pPr>
        <w:pStyle w:val="ListParagraph"/>
        <w:numPr>
          <w:ilvl w:val="0"/>
          <w:numId w:val="34"/>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Component Information</w:t>
      </w:r>
    </w:p>
    <w:p w:rsidR="0054640F" w:rsidRPr="004D0101" w:rsidRDefault="0054640F" w:rsidP="0054640F">
      <w:pPr>
        <w:autoSpaceDE w:val="0"/>
        <w:autoSpaceDN w:val="0"/>
        <w:adjustRightInd w:val="0"/>
        <w:spacing w:after="0" w:line="240" w:lineRule="auto"/>
        <w:rPr>
          <w:rFonts w:ascii="Arial" w:hAnsi="Arial" w:cs="Arial"/>
          <w:color w:val="000000"/>
          <w:sz w:val="24"/>
          <w:szCs w:val="24"/>
        </w:rPr>
      </w:pPr>
    </w:p>
    <w:p w:rsidR="00045AF0" w:rsidRDefault="00045AF0" w:rsidP="00DA5370">
      <w:pPr>
        <w:autoSpaceDE w:val="0"/>
        <w:autoSpaceDN w:val="0"/>
        <w:adjustRightInd w:val="0"/>
        <w:spacing w:after="0" w:line="240" w:lineRule="auto"/>
        <w:rPr>
          <w:rFonts w:ascii="Arial" w:eastAsia="Times New Roman" w:hAnsi="Arial" w:cs="Arial"/>
          <w:sz w:val="24"/>
          <w:szCs w:val="24"/>
        </w:rPr>
      </w:pPr>
      <w:r w:rsidRPr="004D0101">
        <w:rPr>
          <w:rFonts w:ascii="Arial" w:eastAsia="Times New Roman" w:hAnsi="Arial" w:cs="Arial"/>
          <w:sz w:val="24"/>
          <w:szCs w:val="24"/>
        </w:rPr>
        <w:t>The intent of the Prevention and Early Intervention (PEI) strategies is to engage persons prior to the development of serious mental illness (SMI) or serious emotional disturbances (SED), or, in the case of early intervention, to alleviate the need for additional mental health treatment and/or to transition to extended mental health treatment.</w:t>
      </w:r>
    </w:p>
    <w:p w:rsidR="00DA5370" w:rsidRPr="004D0101" w:rsidRDefault="00DA5370" w:rsidP="00DA5370">
      <w:pPr>
        <w:autoSpaceDE w:val="0"/>
        <w:autoSpaceDN w:val="0"/>
        <w:adjustRightInd w:val="0"/>
        <w:spacing w:after="0" w:line="240" w:lineRule="auto"/>
        <w:rPr>
          <w:rFonts w:ascii="Arial" w:eastAsia="Times New Roman" w:hAnsi="Arial" w:cs="Arial"/>
          <w:sz w:val="24"/>
          <w:szCs w:val="24"/>
        </w:rPr>
      </w:pPr>
    </w:p>
    <w:p w:rsidR="00045AF0" w:rsidRPr="00045AF0" w:rsidRDefault="00045AF0" w:rsidP="00DA5370">
      <w:pPr>
        <w:autoSpaceDE w:val="0"/>
        <w:autoSpaceDN w:val="0"/>
        <w:adjustRightInd w:val="0"/>
        <w:spacing w:after="0" w:line="240" w:lineRule="auto"/>
        <w:rPr>
          <w:rFonts w:ascii="Arial" w:eastAsia="Times New Roman" w:hAnsi="Arial" w:cs="Arial"/>
          <w:sz w:val="24"/>
          <w:szCs w:val="24"/>
        </w:rPr>
      </w:pPr>
      <w:r w:rsidRPr="00045AF0">
        <w:rPr>
          <w:rFonts w:ascii="Arial" w:eastAsia="Times New Roman" w:hAnsi="Arial" w:cs="Arial"/>
          <w:sz w:val="24"/>
          <w:szCs w:val="24"/>
        </w:rPr>
        <w:t xml:space="preserve">PEI funding is to be used to achieve specific PEI outcomes for individuals, programs/systems and communities. PEI funding may support relatively short duration and low intensity approaches to achieve intended outcomes, </w:t>
      </w:r>
      <w:r w:rsidRPr="00045AF0">
        <w:rPr>
          <w:rFonts w:ascii="Arial" w:eastAsia="Times New Roman" w:hAnsi="Arial" w:cs="Arial"/>
          <w:i/>
          <w:iCs/>
          <w:sz w:val="24"/>
          <w:szCs w:val="24"/>
        </w:rPr>
        <w:t xml:space="preserve">not </w:t>
      </w:r>
      <w:r w:rsidRPr="00045AF0">
        <w:rPr>
          <w:rFonts w:ascii="Arial" w:eastAsia="Times New Roman" w:hAnsi="Arial" w:cs="Arial"/>
          <w:sz w:val="24"/>
          <w:szCs w:val="24"/>
        </w:rPr>
        <w:t>for filling gaps in treatment and recovery services for individuals who have been diagnos</w:t>
      </w:r>
      <w:r w:rsidRPr="004D0101">
        <w:rPr>
          <w:rFonts w:ascii="Arial" w:eastAsia="Times New Roman" w:hAnsi="Arial" w:cs="Arial"/>
          <w:sz w:val="24"/>
          <w:szCs w:val="24"/>
        </w:rPr>
        <w:t xml:space="preserve">ed with a serious mental illness (SMI) </w:t>
      </w:r>
      <w:r w:rsidRPr="00045AF0">
        <w:rPr>
          <w:rFonts w:ascii="Arial" w:eastAsia="Times New Roman" w:hAnsi="Arial" w:cs="Arial"/>
          <w:sz w:val="24"/>
          <w:szCs w:val="24"/>
        </w:rPr>
        <w:t>or serious emotional disturbance and their families.</w:t>
      </w:r>
    </w:p>
    <w:p w:rsidR="00045AF0" w:rsidRPr="00045AF0" w:rsidRDefault="00045AF0" w:rsidP="00DA5370">
      <w:pPr>
        <w:autoSpaceDE w:val="0"/>
        <w:autoSpaceDN w:val="0"/>
        <w:adjustRightInd w:val="0"/>
        <w:spacing w:after="0" w:line="240" w:lineRule="auto"/>
        <w:rPr>
          <w:rFonts w:ascii="Arial" w:eastAsia="Times New Roman" w:hAnsi="Arial" w:cs="Arial"/>
          <w:sz w:val="24"/>
          <w:szCs w:val="24"/>
        </w:rPr>
      </w:pPr>
    </w:p>
    <w:p w:rsidR="00045AF0" w:rsidRPr="004D0101" w:rsidRDefault="00045AF0" w:rsidP="00DA5370">
      <w:pPr>
        <w:autoSpaceDE w:val="0"/>
        <w:autoSpaceDN w:val="0"/>
        <w:adjustRightInd w:val="0"/>
        <w:spacing w:after="0" w:line="240" w:lineRule="auto"/>
        <w:rPr>
          <w:rFonts w:ascii="Arial" w:eastAsia="Times New Roman" w:hAnsi="Arial" w:cs="Arial"/>
          <w:sz w:val="24"/>
          <w:szCs w:val="24"/>
        </w:rPr>
      </w:pPr>
      <w:r w:rsidRPr="00045AF0">
        <w:rPr>
          <w:rFonts w:ascii="Arial" w:eastAsia="Times New Roman" w:hAnsi="Arial" w:cs="Arial"/>
          <w:sz w:val="24"/>
          <w:szCs w:val="24"/>
        </w:rPr>
        <w:t xml:space="preserve">Exception for Early Onset of a Serious Psychiatric Illness with Psychotic Features: The standards of low intensity and short duration do not apply to services for individuals </w:t>
      </w:r>
      <w:r w:rsidRPr="00045AF0">
        <w:rPr>
          <w:rFonts w:ascii="Arial" w:eastAsia="Times New Roman" w:hAnsi="Arial" w:cs="Arial"/>
          <w:sz w:val="24"/>
          <w:szCs w:val="24"/>
        </w:rPr>
        <w:lastRenderedPageBreak/>
        <w:t>experiencing early onset of a serious psychiatric illness with psychotic features that receive this type of transformational intervention.</w:t>
      </w:r>
    </w:p>
    <w:p w:rsidR="00045AF0" w:rsidRPr="00045AF0" w:rsidRDefault="00045AF0" w:rsidP="00045AF0">
      <w:pPr>
        <w:autoSpaceDE w:val="0"/>
        <w:autoSpaceDN w:val="0"/>
        <w:adjustRightInd w:val="0"/>
        <w:spacing w:after="0" w:line="240" w:lineRule="auto"/>
        <w:rPr>
          <w:rFonts w:ascii="Arial" w:eastAsia="Times New Roman" w:hAnsi="Arial" w:cs="Arial"/>
          <w:sz w:val="24"/>
          <w:szCs w:val="24"/>
        </w:rPr>
      </w:pPr>
    </w:p>
    <w:p w:rsidR="00354379" w:rsidRPr="004D0101" w:rsidRDefault="00045AF0" w:rsidP="00354379">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Fresno</w:t>
      </w:r>
      <w:r w:rsidR="00354379" w:rsidRPr="004D0101">
        <w:rPr>
          <w:rFonts w:ascii="Arial" w:hAnsi="Arial" w:cs="Arial"/>
          <w:color w:val="000000"/>
          <w:sz w:val="24"/>
          <w:szCs w:val="24"/>
        </w:rPr>
        <w:t xml:space="preserve"> County‘s P</w:t>
      </w:r>
      <w:r w:rsidRPr="004D0101">
        <w:rPr>
          <w:rFonts w:ascii="Arial" w:hAnsi="Arial" w:cs="Arial"/>
          <w:color w:val="000000"/>
          <w:sz w:val="24"/>
          <w:szCs w:val="24"/>
        </w:rPr>
        <w:t>EI</w:t>
      </w:r>
      <w:r w:rsidR="00354379" w:rsidRPr="004D0101">
        <w:rPr>
          <w:rFonts w:ascii="Arial" w:hAnsi="Arial" w:cs="Arial"/>
          <w:color w:val="000000"/>
          <w:sz w:val="24"/>
          <w:szCs w:val="24"/>
        </w:rPr>
        <w:t xml:space="preserve"> Plan was approved in </w:t>
      </w:r>
      <w:r w:rsidR="00BD39B3" w:rsidRPr="004D0101">
        <w:rPr>
          <w:rFonts w:ascii="Arial" w:hAnsi="Arial" w:cs="Arial"/>
          <w:color w:val="000000"/>
          <w:sz w:val="24"/>
          <w:szCs w:val="24"/>
        </w:rPr>
        <w:t>July</w:t>
      </w:r>
      <w:r w:rsidR="00354379" w:rsidRPr="004D0101">
        <w:rPr>
          <w:rFonts w:ascii="Arial" w:hAnsi="Arial" w:cs="Arial"/>
          <w:color w:val="000000"/>
          <w:sz w:val="24"/>
          <w:szCs w:val="24"/>
        </w:rPr>
        <w:t xml:space="preserve"> 2009. In that Plan, programs were </w:t>
      </w:r>
      <w:r w:rsidR="003C28E0" w:rsidRPr="004D0101">
        <w:rPr>
          <w:rFonts w:ascii="Arial" w:hAnsi="Arial" w:cs="Arial"/>
          <w:color w:val="000000"/>
          <w:sz w:val="24"/>
          <w:szCs w:val="24"/>
        </w:rPr>
        <w:t>designed to address one or more of the following Community Mental Health Needs</w:t>
      </w:r>
      <w:r w:rsidR="00354379" w:rsidRPr="004D0101">
        <w:rPr>
          <w:rFonts w:ascii="Arial" w:hAnsi="Arial" w:cs="Arial"/>
          <w:color w:val="000000"/>
          <w:sz w:val="24"/>
          <w:szCs w:val="24"/>
        </w:rPr>
        <w:t>:</w:t>
      </w:r>
    </w:p>
    <w:p w:rsidR="003C28E0" w:rsidRPr="004D0101" w:rsidRDefault="003C28E0" w:rsidP="00354379">
      <w:pPr>
        <w:autoSpaceDE w:val="0"/>
        <w:autoSpaceDN w:val="0"/>
        <w:adjustRightInd w:val="0"/>
        <w:spacing w:after="0" w:line="240" w:lineRule="auto"/>
        <w:rPr>
          <w:rFonts w:ascii="Arial" w:hAnsi="Arial" w:cs="Arial"/>
          <w:color w:val="000000"/>
          <w:sz w:val="24"/>
          <w:szCs w:val="24"/>
        </w:rPr>
      </w:pPr>
    </w:p>
    <w:p w:rsidR="003C28E0" w:rsidRPr="00DA5370" w:rsidRDefault="003C28E0" w:rsidP="00F151ED">
      <w:pPr>
        <w:pStyle w:val="ListParagraph"/>
        <w:numPr>
          <w:ilvl w:val="0"/>
          <w:numId w:val="37"/>
        </w:numPr>
        <w:autoSpaceDE w:val="0"/>
        <w:autoSpaceDN w:val="0"/>
        <w:adjustRightInd w:val="0"/>
        <w:rPr>
          <w:rFonts w:ascii="Arial" w:hAnsi="Arial" w:cs="Arial"/>
          <w:sz w:val="24"/>
          <w:szCs w:val="24"/>
        </w:rPr>
      </w:pPr>
      <w:r w:rsidRPr="00DA5370">
        <w:rPr>
          <w:rFonts w:ascii="Arial" w:hAnsi="Arial" w:cs="Arial"/>
          <w:bCs/>
          <w:sz w:val="24"/>
          <w:szCs w:val="24"/>
          <w:u w:val="single"/>
        </w:rPr>
        <w:t>Disparities in Access to Mental Health Services</w:t>
      </w:r>
      <w:r w:rsidRPr="00DA5370">
        <w:rPr>
          <w:rFonts w:ascii="Arial" w:hAnsi="Arial" w:cs="Arial"/>
          <w:bCs/>
          <w:sz w:val="24"/>
          <w:szCs w:val="24"/>
        </w:rPr>
        <w:t xml:space="preserve"> – </w:t>
      </w:r>
      <w:r w:rsidRPr="00DA5370">
        <w:rPr>
          <w:rFonts w:ascii="Arial" w:hAnsi="Arial" w:cs="Arial"/>
          <w:sz w:val="24"/>
          <w:szCs w:val="24"/>
        </w:rPr>
        <w:t>reduce disparities in access to early mental health interventions due to stigma, lack of knowledge about mental health services or lack of suitability (i.e., cultural competency) of traditional mainstream services.</w:t>
      </w:r>
    </w:p>
    <w:p w:rsidR="003C28E0" w:rsidRPr="00DA5370" w:rsidRDefault="003C28E0" w:rsidP="00F151ED">
      <w:pPr>
        <w:pStyle w:val="ListParagraph"/>
        <w:numPr>
          <w:ilvl w:val="0"/>
          <w:numId w:val="37"/>
        </w:numPr>
        <w:autoSpaceDE w:val="0"/>
        <w:autoSpaceDN w:val="0"/>
        <w:adjustRightInd w:val="0"/>
        <w:rPr>
          <w:rFonts w:ascii="Arial" w:hAnsi="Arial" w:cs="Arial"/>
          <w:sz w:val="24"/>
          <w:szCs w:val="24"/>
        </w:rPr>
      </w:pPr>
      <w:r w:rsidRPr="00DA5370">
        <w:rPr>
          <w:rFonts w:ascii="Arial" w:hAnsi="Arial" w:cs="Arial"/>
          <w:bCs/>
          <w:sz w:val="24"/>
          <w:szCs w:val="24"/>
          <w:u w:val="single"/>
        </w:rPr>
        <w:t>Psycho-Social Impact of Trauma</w:t>
      </w:r>
      <w:r w:rsidRPr="00DA5370">
        <w:rPr>
          <w:rFonts w:ascii="Arial" w:hAnsi="Arial" w:cs="Arial"/>
          <w:bCs/>
          <w:sz w:val="24"/>
          <w:szCs w:val="24"/>
        </w:rPr>
        <w:t xml:space="preserve"> – </w:t>
      </w:r>
      <w:r w:rsidRPr="00DA5370">
        <w:rPr>
          <w:rFonts w:ascii="Arial" w:hAnsi="Arial" w:cs="Arial"/>
          <w:sz w:val="24"/>
          <w:szCs w:val="24"/>
        </w:rPr>
        <w:t>reduce the negative psycho-social impact of trauma on all ages</w:t>
      </w:r>
    </w:p>
    <w:p w:rsidR="003C28E0" w:rsidRPr="00DA5370" w:rsidRDefault="003C28E0" w:rsidP="00F151ED">
      <w:pPr>
        <w:pStyle w:val="ListParagraph"/>
        <w:numPr>
          <w:ilvl w:val="0"/>
          <w:numId w:val="37"/>
        </w:numPr>
        <w:autoSpaceDE w:val="0"/>
        <w:autoSpaceDN w:val="0"/>
        <w:adjustRightInd w:val="0"/>
        <w:rPr>
          <w:rFonts w:ascii="Arial" w:hAnsi="Arial" w:cs="Arial"/>
          <w:sz w:val="24"/>
          <w:szCs w:val="24"/>
        </w:rPr>
      </w:pPr>
      <w:r w:rsidRPr="00DA5370">
        <w:rPr>
          <w:rFonts w:ascii="Arial" w:hAnsi="Arial" w:cs="Arial"/>
          <w:bCs/>
          <w:sz w:val="24"/>
          <w:szCs w:val="24"/>
          <w:u w:val="single"/>
        </w:rPr>
        <w:t>At-Risk Children, Youth and Young Adult Populations</w:t>
      </w:r>
      <w:r w:rsidRPr="00DA5370">
        <w:rPr>
          <w:rFonts w:ascii="Arial" w:hAnsi="Arial" w:cs="Arial"/>
          <w:bCs/>
          <w:sz w:val="24"/>
          <w:szCs w:val="24"/>
        </w:rPr>
        <w:t xml:space="preserve"> – </w:t>
      </w:r>
      <w:r w:rsidRPr="00DA5370">
        <w:rPr>
          <w:rFonts w:ascii="Arial" w:hAnsi="Arial" w:cs="Arial"/>
          <w:sz w:val="24"/>
          <w:szCs w:val="24"/>
        </w:rPr>
        <w:t>increase prevention efforts and response to early signs of emotional and behavioral health problems among specific at-risk populations.</w:t>
      </w:r>
    </w:p>
    <w:p w:rsidR="003C28E0" w:rsidRPr="00DA5370" w:rsidRDefault="003C28E0" w:rsidP="00F151ED">
      <w:pPr>
        <w:pStyle w:val="ListParagraph"/>
        <w:numPr>
          <w:ilvl w:val="0"/>
          <w:numId w:val="37"/>
        </w:numPr>
        <w:autoSpaceDE w:val="0"/>
        <w:autoSpaceDN w:val="0"/>
        <w:adjustRightInd w:val="0"/>
        <w:rPr>
          <w:rFonts w:ascii="Arial" w:hAnsi="Arial" w:cs="Arial"/>
          <w:sz w:val="24"/>
          <w:szCs w:val="24"/>
        </w:rPr>
      </w:pPr>
      <w:r w:rsidRPr="00DA5370">
        <w:rPr>
          <w:rFonts w:ascii="Arial" w:hAnsi="Arial" w:cs="Arial"/>
          <w:bCs/>
          <w:sz w:val="24"/>
          <w:szCs w:val="24"/>
          <w:u w:val="single"/>
        </w:rPr>
        <w:t>Stigma and Discrimination</w:t>
      </w:r>
      <w:r w:rsidRPr="00DA5370">
        <w:rPr>
          <w:rFonts w:ascii="Arial" w:hAnsi="Arial" w:cs="Arial"/>
          <w:bCs/>
          <w:sz w:val="24"/>
          <w:szCs w:val="24"/>
        </w:rPr>
        <w:t xml:space="preserve"> – </w:t>
      </w:r>
      <w:r w:rsidRPr="00DA5370">
        <w:rPr>
          <w:rFonts w:ascii="Arial" w:hAnsi="Arial" w:cs="Arial"/>
          <w:sz w:val="24"/>
          <w:szCs w:val="24"/>
        </w:rPr>
        <w:t>reduce stigma and discrimination affecting individuals with mental illness and mental health problems.</w:t>
      </w:r>
    </w:p>
    <w:p w:rsidR="003C28E0" w:rsidRPr="00DA5370" w:rsidRDefault="003C28E0" w:rsidP="00F151ED">
      <w:pPr>
        <w:pStyle w:val="ListParagraph"/>
        <w:numPr>
          <w:ilvl w:val="0"/>
          <w:numId w:val="37"/>
        </w:numPr>
        <w:autoSpaceDE w:val="0"/>
        <w:autoSpaceDN w:val="0"/>
        <w:adjustRightInd w:val="0"/>
        <w:rPr>
          <w:rFonts w:ascii="Arial" w:hAnsi="Arial" w:cs="Arial"/>
          <w:sz w:val="24"/>
          <w:szCs w:val="24"/>
        </w:rPr>
      </w:pPr>
      <w:r w:rsidRPr="00DA5370">
        <w:rPr>
          <w:rFonts w:ascii="Arial" w:hAnsi="Arial" w:cs="Arial"/>
          <w:bCs/>
          <w:sz w:val="24"/>
          <w:szCs w:val="24"/>
          <w:u w:val="single"/>
        </w:rPr>
        <w:t>Suicide Risk</w:t>
      </w:r>
      <w:r w:rsidRPr="00DA5370">
        <w:rPr>
          <w:rFonts w:ascii="Arial" w:hAnsi="Arial" w:cs="Arial"/>
          <w:bCs/>
          <w:sz w:val="24"/>
          <w:szCs w:val="24"/>
        </w:rPr>
        <w:t xml:space="preserve"> – </w:t>
      </w:r>
      <w:r w:rsidRPr="00DA5370">
        <w:rPr>
          <w:rFonts w:ascii="Arial" w:hAnsi="Arial" w:cs="Arial"/>
          <w:sz w:val="24"/>
          <w:szCs w:val="24"/>
        </w:rPr>
        <w:t>increase public knowledge of the signs of suicide risk and appropriate actions to prevent suicide.</w:t>
      </w:r>
    </w:p>
    <w:p w:rsidR="003C28E0" w:rsidRPr="004D0101" w:rsidRDefault="003C28E0" w:rsidP="003C28E0">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Additionally, many of the PEI Projects were developed to address the specific cultural needs of underserved age and ethnic groups. It is the intent of the staff at Fresno County MHSA that the PEI Projects will also support additional high need groups who may be inappropriately served by the mental health system, including the physically disabled and lesbian, gay bisexual, transgender, and questioning (LGBTQ) communities.</w:t>
      </w:r>
    </w:p>
    <w:p w:rsidR="004D0101" w:rsidRPr="004D0101" w:rsidRDefault="004D0101" w:rsidP="003C28E0">
      <w:pPr>
        <w:autoSpaceDE w:val="0"/>
        <w:autoSpaceDN w:val="0"/>
        <w:adjustRightInd w:val="0"/>
        <w:spacing w:after="0" w:line="240" w:lineRule="auto"/>
        <w:rPr>
          <w:rFonts w:ascii="Arial" w:hAnsi="Arial" w:cs="Arial"/>
          <w:color w:val="000000"/>
          <w:sz w:val="24"/>
          <w:szCs w:val="24"/>
        </w:rPr>
      </w:pPr>
    </w:p>
    <w:p w:rsidR="004D0101" w:rsidRPr="004D0101" w:rsidRDefault="004D0101" w:rsidP="004D0101">
      <w:pPr>
        <w:autoSpaceDE w:val="0"/>
        <w:autoSpaceDN w:val="0"/>
        <w:adjustRightInd w:val="0"/>
        <w:spacing w:after="0" w:line="240" w:lineRule="auto"/>
        <w:rPr>
          <w:rFonts w:ascii="Arial" w:hAnsi="Arial" w:cs="Arial"/>
          <w:color w:val="000000"/>
          <w:sz w:val="24"/>
          <w:szCs w:val="24"/>
        </w:rPr>
      </w:pPr>
      <w:r w:rsidRPr="00DA5370">
        <w:rPr>
          <w:rFonts w:ascii="Arial" w:hAnsi="Arial" w:cs="Arial"/>
          <w:b/>
          <w:bCs/>
          <w:color w:val="000000"/>
          <w:sz w:val="24"/>
          <w:szCs w:val="24"/>
        </w:rPr>
        <w:t>References</w:t>
      </w:r>
      <w:r w:rsidRPr="004D0101">
        <w:rPr>
          <w:rFonts w:ascii="Arial" w:hAnsi="Arial" w:cs="Arial"/>
          <w:bCs/>
          <w:color w:val="000000"/>
          <w:sz w:val="24"/>
          <w:szCs w:val="24"/>
        </w:rPr>
        <w:t xml:space="preserve">: </w:t>
      </w:r>
    </w:p>
    <w:p w:rsidR="004D0101" w:rsidRPr="004D0101" w:rsidRDefault="004D0101" w:rsidP="004D0101">
      <w:pPr>
        <w:autoSpaceDE w:val="0"/>
        <w:autoSpaceDN w:val="0"/>
        <w:adjustRightInd w:val="0"/>
        <w:spacing w:after="0" w:line="240" w:lineRule="auto"/>
        <w:rPr>
          <w:rFonts w:ascii="Arial" w:hAnsi="Arial" w:cs="Arial"/>
          <w:color w:val="000000"/>
          <w:sz w:val="24"/>
          <w:szCs w:val="24"/>
        </w:rPr>
      </w:pPr>
    </w:p>
    <w:p w:rsidR="004D0101" w:rsidRPr="004D0101" w:rsidRDefault="004D0101" w:rsidP="004D0101">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 Guidelines for PEI Component from DMH </w:t>
      </w:r>
    </w:p>
    <w:p w:rsidR="004D0101" w:rsidRPr="004D0101" w:rsidRDefault="004D0101" w:rsidP="004D0101">
      <w:pPr>
        <w:autoSpaceDE w:val="0"/>
        <w:autoSpaceDN w:val="0"/>
        <w:adjustRightInd w:val="0"/>
        <w:spacing w:after="0" w:line="240" w:lineRule="auto"/>
        <w:rPr>
          <w:rFonts w:ascii="Arial" w:hAnsi="Arial" w:cs="Arial"/>
          <w:color w:val="000000"/>
          <w:sz w:val="24"/>
          <w:szCs w:val="24"/>
        </w:rPr>
      </w:pPr>
    </w:p>
    <w:p w:rsidR="004D0101" w:rsidRPr="004D0101" w:rsidRDefault="003219EC" w:rsidP="004D0101">
      <w:pPr>
        <w:autoSpaceDE w:val="0"/>
        <w:autoSpaceDN w:val="0"/>
        <w:adjustRightInd w:val="0"/>
        <w:spacing w:after="0" w:line="240" w:lineRule="auto"/>
        <w:rPr>
          <w:rFonts w:ascii="Arial" w:hAnsi="Arial" w:cs="Arial"/>
          <w:color w:val="000000"/>
          <w:sz w:val="24"/>
          <w:szCs w:val="24"/>
          <w:u w:val="single"/>
        </w:rPr>
      </w:pPr>
      <w:hyperlink r:id="rId15" w:history="1">
        <w:r w:rsidR="004D0101" w:rsidRPr="004D0101">
          <w:rPr>
            <w:rStyle w:val="Hyperlink"/>
            <w:rFonts w:ascii="Arial" w:hAnsi="Arial" w:cs="Arial"/>
            <w:sz w:val="24"/>
            <w:szCs w:val="24"/>
          </w:rPr>
          <w:t>http://www.dmh.ca.gov/Prop_63/MHSA/Prevention_and_Early_Intervention/docs/Rev_PEI_Guidelines_Referencing_RM.pdf</w:t>
        </w:r>
      </w:hyperlink>
    </w:p>
    <w:p w:rsidR="004D0101" w:rsidRPr="004D0101" w:rsidRDefault="004D0101" w:rsidP="003C28E0">
      <w:pPr>
        <w:autoSpaceDE w:val="0"/>
        <w:autoSpaceDN w:val="0"/>
        <w:adjustRightInd w:val="0"/>
        <w:spacing w:after="0" w:line="240" w:lineRule="auto"/>
        <w:rPr>
          <w:rFonts w:ascii="Arial" w:hAnsi="Arial" w:cs="Arial"/>
          <w:b/>
          <w:bCs/>
          <w:color w:val="000000"/>
          <w:sz w:val="24"/>
          <w:szCs w:val="24"/>
        </w:rPr>
      </w:pPr>
    </w:p>
    <w:p w:rsidR="00E67C1E" w:rsidRPr="004D0101" w:rsidRDefault="00E67C1E" w:rsidP="00354379">
      <w:pPr>
        <w:autoSpaceDE w:val="0"/>
        <w:autoSpaceDN w:val="0"/>
        <w:adjustRightInd w:val="0"/>
        <w:spacing w:after="0" w:line="240" w:lineRule="auto"/>
        <w:rPr>
          <w:rFonts w:ascii="Arial" w:hAnsi="Arial" w:cs="Arial"/>
          <w:color w:val="000000"/>
          <w:sz w:val="24"/>
          <w:szCs w:val="24"/>
        </w:rPr>
      </w:pPr>
    </w:p>
    <w:p w:rsidR="00E67C1E" w:rsidRPr="004D0101" w:rsidRDefault="001A78C5" w:rsidP="00E67C1E">
      <w:p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t>II</w:t>
      </w:r>
      <w:r w:rsidR="00E67C1E" w:rsidRPr="004D0101">
        <w:rPr>
          <w:rFonts w:ascii="Arial" w:hAnsi="Arial" w:cs="Arial"/>
          <w:b/>
          <w:bCs/>
          <w:color w:val="000000"/>
          <w:sz w:val="24"/>
          <w:szCs w:val="24"/>
        </w:rPr>
        <w:t>. PEI Program Information</w:t>
      </w:r>
    </w:p>
    <w:p w:rsidR="001A78C5" w:rsidRPr="004D0101" w:rsidRDefault="001A78C5" w:rsidP="00E67C1E">
      <w:pPr>
        <w:autoSpaceDE w:val="0"/>
        <w:autoSpaceDN w:val="0"/>
        <w:adjustRightInd w:val="0"/>
        <w:spacing w:after="0" w:line="240" w:lineRule="auto"/>
        <w:rPr>
          <w:rFonts w:ascii="Arial" w:hAnsi="Arial" w:cs="Arial"/>
          <w:b/>
          <w:bCs/>
          <w:color w:val="000000"/>
          <w:sz w:val="24"/>
          <w:szCs w:val="24"/>
        </w:rPr>
      </w:pPr>
    </w:p>
    <w:p w:rsidR="001A78C5" w:rsidRPr="004D0101" w:rsidRDefault="001A78C5" w:rsidP="00F151ED">
      <w:pPr>
        <w:numPr>
          <w:ilvl w:val="0"/>
          <w:numId w:val="36"/>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PEI</w:t>
      </w:r>
      <w:r w:rsidR="00DA5370">
        <w:rPr>
          <w:rFonts w:ascii="Arial" w:hAnsi="Arial" w:cs="Arial"/>
          <w:b/>
          <w:bCs/>
          <w:color w:val="000000"/>
          <w:sz w:val="24"/>
          <w:szCs w:val="24"/>
        </w:rPr>
        <w:t xml:space="preserve"> 1 </w:t>
      </w:r>
      <w:r w:rsidRPr="004D0101">
        <w:rPr>
          <w:rFonts w:ascii="Arial" w:hAnsi="Arial" w:cs="Arial"/>
          <w:b/>
          <w:bCs/>
          <w:color w:val="000000"/>
          <w:sz w:val="24"/>
          <w:szCs w:val="24"/>
        </w:rPr>
        <w:t>– Integrated Primary Care and Mental Health Services</w:t>
      </w:r>
    </w:p>
    <w:p w:rsidR="001A78C5" w:rsidRPr="004D0101" w:rsidRDefault="001A78C5" w:rsidP="001A78C5">
      <w:pPr>
        <w:autoSpaceDE w:val="0"/>
        <w:autoSpaceDN w:val="0"/>
        <w:adjustRightInd w:val="0"/>
        <w:spacing w:after="0" w:line="240" w:lineRule="auto"/>
        <w:rPr>
          <w:rFonts w:ascii="Arial" w:hAnsi="Arial" w:cs="Arial"/>
          <w:b/>
          <w:bCs/>
          <w:color w:val="000000"/>
          <w:sz w:val="24"/>
          <w:szCs w:val="24"/>
        </w:rPr>
      </w:pPr>
    </w:p>
    <w:p w:rsidR="001A78C5" w:rsidRPr="004D0101" w:rsidRDefault="001A78C5" w:rsidP="00F151ED">
      <w:pPr>
        <w:numPr>
          <w:ilvl w:val="0"/>
          <w:numId w:val="35"/>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Program Description</w:t>
      </w:r>
    </w:p>
    <w:p w:rsidR="001A78C5" w:rsidRPr="004D0101" w:rsidRDefault="001A78C5" w:rsidP="001A78C5">
      <w:pPr>
        <w:autoSpaceDE w:val="0"/>
        <w:autoSpaceDN w:val="0"/>
        <w:adjustRightInd w:val="0"/>
        <w:spacing w:after="0" w:line="240" w:lineRule="auto"/>
        <w:ind w:left="360"/>
        <w:contextualSpacing/>
        <w:rPr>
          <w:rFonts w:ascii="Arial" w:hAnsi="Arial" w:cs="Arial"/>
          <w:b/>
          <w:color w:val="000000"/>
          <w:sz w:val="24"/>
          <w:szCs w:val="24"/>
        </w:rPr>
      </w:pPr>
    </w:p>
    <w:p w:rsidR="001A78C5" w:rsidRPr="004D0101" w:rsidRDefault="001A78C5" w:rsidP="001A78C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The program provides behavioral health prevention and early intervention services in primary care settings and integrates behavioral health and physical health care services at community primary care clinics. Behavioral health services are provided at health centers to people who are feeling overwhelmed with everyday stressors and seek </w:t>
      </w:r>
      <w:r w:rsidRPr="004D0101">
        <w:rPr>
          <w:rFonts w:ascii="Arial" w:hAnsi="Arial" w:cs="Arial"/>
          <w:color w:val="000000"/>
          <w:sz w:val="24"/>
          <w:szCs w:val="24"/>
        </w:rPr>
        <w:lastRenderedPageBreak/>
        <w:t>treatment for symptoms (anxiety, depression, sleep disorders, etc.) from their primary care physician. Co-location of primary care and behavioral health services fosters effective use of expertise in overlapping fields of knowledge and practice.</w:t>
      </w:r>
    </w:p>
    <w:p w:rsidR="001A78C5" w:rsidRPr="004D0101" w:rsidRDefault="001A78C5" w:rsidP="001A78C5">
      <w:pPr>
        <w:autoSpaceDE w:val="0"/>
        <w:autoSpaceDN w:val="0"/>
        <w:adjustRightInd w:val="0"/>
        <w:spacing w:after="0" w:line="240" w:lineRule="auto"/>
        <w:rPr>
          <w:rFonts w:ascii="Arial" w:hAnsi="Arial" w:cs="Arial"/>
          <w:color w:val="000000"/>
          <w:sz w:val="24"/>
          <w:szCs w:val="24"/>
        </w:rPr>
      </w:pPr>
    </w:p>
    <w:p w:rsidR="001A78C5" w:rsidRPr="004D0101" w:rsidRDefault="001A78C5" w:rsidP="001A78C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The specific services that are provided include screening, assessment, and short-term therapeutic treatment for individuals who are early in the manifestation of a mental health concern or disorder, as well as referrals to appropriate community resources and services as needed.</w:t>
      </w:r>
    </w:p>
    <w:p w:rsidR="001A78C5" w:rsidRPr="004D0101" w:rsidRDefault="001A78C5" w:rsidP="001A78C5">
      <w:pPr>
        <w:autoSpaceDE w:val="0"/>
        <w:autoSpaceDN w:val="0"/>
        <w:adjustRightInd w:val="0"/>
        <w:spacing w:after="0" w:line="240" w:lineRule="auto"/>
        <w:rPr>
          <w:rFonts w:ascii="Arial" w:hAnsi="Arial" w:cs="Arial"/>
          <w:color w:val="000000"/>
          <w:sz w:val="24"/>
          <w:szCs w:val="24"/>
        </w:rPr>
      </w:pPr>
    </w:p>
    <w:p w:rsidR="001A78C5" w:rsidRPr="004D0101" w:rsidRDefault="001A78C5" w:rsidP="00F151ED">
      <w:pPr>
        <w:numPr>
          <w:ilvl w:val="0"/>
          <w:numId w:val="35"/>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Funding</w:t>
      </w:r>
    </w:p>
    <w:p w:rsidR="001A78C5" w:rsidRPr="004D0101" w:rsidRDefault="001A78C5" w:rsidP="001A78C5">
      <w:pPr>
        <w:autoSpaceDE w:val="0"/>
        <w:autoSpaceDN w:val="0"/>
        <w:adjustRightInd w:val="0"/>
        <w:spacing w:after="0" w:line="240" w:lineRule="auto"/>
        <w:rPr>
          <w:rFonts w:ascii="Arial" w:hAnsi="Arial" w:cs="Arial"/>
          <w:b/>
          <w:bCs/>
          <w:color w:val="000000"/>
          <w:sz w:val="24"/>
          <w:szCs w:val="24"/>
        </w:rPr>
      </w:pPr>
    </w:p>
    <w:tbl>
      <w:tblPr>
        <w:tblStyle w:val="TableGrid1"/>
        <w:tblW w:w="0" w:type="auto"/>
        <w:tblLook w:val="04A0" w:firstRow="1" w:lastRow="0" w:firstColumn="1" w:lastColumn="0" w:noHBand="0" w:noVBand="1"/>
      </w:tblPr>
      <w:tblGrid>
        <w:gridCol w:w="4698"/>
        <w:gridCol w:w="4878"/>
      </w:tblGrid>
      <w:tr w:rsidR="001A78C5" w:rsidRPr="004D0101" w:rsidTr="004D0101">
        <w:tc>
          <w:tcPr>
            <w:tcW w:w="4698" w:type="dxa"/>
          </w:tcPr>
          <w:p w:rsidR="001A78C5" w:rsidRPr="004D0101" w:rsidRDefault="001A78C5" w:rsidP="001A78C5">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1A78C5" w:rsidRPr="004D0101" w:rsidRDefault="001A78C5" w:rsidP="001A78C5">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1A78C5" w:rsidRPr="004D0101" w:rsidRDefault="001A78C5" w:rsidP="001A78C5">
            <w:pPr>
              <w:autoSpaceDE w:val="0"/>
              <w:autoSpaceDN w:val="0"/>
              <w:adjustRightInd w:val="0"/>
              <w:rPr>
                <w:rFonts w:ascii="Arial" w:hAnsi="Arial" w:cs="Arial"/>
                <w:b/>
                <w:bCs/>
                <w:sz w:val="24"/>
                <w:szCs w:val="24"/>
              </w:rPr>
            </w:pPr>
          </w:p>
        </w:tc>
      </w:tr>
      <w:tr w:rsidR="001A78C5" w:rsidRPr="004D0101" w:rsidTr="004D0101">
        <w:tc>
          <w:tcPr>
            <w:tcW w:w="4698" w:type="dxa"/>
          </w:tcPr>
          <w:p w:rsidR="001A78C5" w:rsidRPr="004D0101" w:rsidRDefault="001A78C5" w:rsidP="001A78C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2012: 475</w:t>
            </w:r>
          </w:p>
          <w:p w:rsidR="001A78C5" w:rsidRPr="004D0101" w:rsidRDefault="001A78C5" w:rsidP="001A78C5">
            <w:pPr>
              <w:autoSpaceDE w:val="0"/>
              <w:autoSpaceDN w:val="0"/>
              <w:adjustRightInd w:val="0"/>
              <w:rPr>
                <w:rFonts w:ascii="Arial" w:hAnsi="Arial" w:cs="Arial"/>
                <w:b/>
                <w:bCs/>
                <w:color w:val="FFFFFF"/>
                <w:sz w:val="24"/>
                <w:szCs w:val="24"/>
              </w:rPr>
            </w:pPr>
          </w:p>
        </w:tc>
        <w:tc>
          <w:tcPr>
            <w:tcW w:w="4878" w:type="dxa"/>
          </w:tcPr>
          <w:p w:rsidR="001A78C5" w:rsidRPr="004D0101" w:rsidRDefault="001A78C5" w:rsidP="001A78C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w:t>
            </w:r>
            <w:r w:rsidR="00DA5370">
              <w:rPr>
                <w:rFonts w:ascii="Arial" w:hAnsi="Arial" w:cs="Arial"/>
                <w:color w:val="000000"/>
                <w:sz w:val="24"/>
                <w:szCs w:val="24"/>
              </w:rPr>
              <w:t>t - $1,272,816</w:t>
            </w:r>
          </w:p>
          <w:p w:rsidR="001A78C5" w:rsidRPr="004D0101" w:rsidRDefault="001A78C5" w:rsidP="001A78C5">
            <w:pPr>
              <w:autoSpaceDE w:val="0"/>
              <w:autoSpaceDN w:val="0"/>
              <w:adjustRightInd w:val="0"/>
              <w:rPr>
                <w:rFonts w:ascii="Arial" w:hAnsi="Arial" w:cs="Arial"/>
                <w:b/>
                <w:bCs/>
                <w:color w:val="FFFFFF"/>
                <w:sz w:val="24"/>
                <w:szCs w:val="24"/>
              </w:rPr>
            </w:pPr>
          </w:p>
        </w:tc>
      </w:tr>
      <w:tr w:rsidR="001A78C5" w:rsidRPr="004D0101" w:rsidTr="004D0101">
        <w:tc>
          <w:tcPr>
            <w:tcW w:w="4698" w:type="dxa"/>
          </w:tcPr>
          <w:p w:rsidR="001A78C5" w:rsidRPr="004D0101" w:rsidRDefault="001A78C5" w:rsidP="001A78C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clients served in 2013: 479</w:t>
            </w:r>
          </w:p>
          <w:p w:rsidR="001A78C5" w:rsidRPr="004D0101" w:rsidRDefault="001A78C5" w:rsidP="001A78C5">
            <w:pPr>
              <w:autoSpaceDE w:val="0"/>
              <w:autoSpaceDN w:val="0"/>
              <w:adjustRightInd w:val="0"/>
              <w:rPr>
                <w:rFonts w:ascii="Arial" w:hAnsi="Arial" w:cs="Arial"/>
                <w:b/>
                <w:bCs/>
                <w:color w:val="FFFFFF"/>
                <w:sz w:val="24"/>
                <w:szCs w:val="24"/>
              </w:rPr>
            </w:pPr>
          </w:p>
        </w:tc>
        <w:tc>
          <w:tcPr>
            <w:tcW w:w="4878" w:type="dxa"/>
          </w:tcPr>
          <w:p w:rsidR="001A78C5" w:rsidRPr="004D0101" w:rsidRDefault="001A78C5" w:rsidP="001A78C5">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sidR="00DA5370">
              <w:rPr>
                <w:rFonts w:ascii="Arial" w:hAnsi="Arial" w:cs="Arial"/>
                <w:color w:val="000000"/>
                <w:sz w:val="24"/>
                <w:szCs w:val="24"/>
              </w:rPr>
              <w:t>-14 Funding Request - $1,272,816</w:t>
            </w:r>
          </w:p>
          <w:p w:rsidR="001A78C5" w:rsidRPr="004D0101" w:rsidRDefault="001A78C5" w:rsidP="001A78C5">
            <w:pPr>
              <w:autoSpaceDE w:val="0"/>
              <w:autoSpaceDN w:val="0"/>
              <w:adjustRightInd w:val="0"/>
              <w:rPr>
                <w:rFonts w:ascii="Arial" w:hAnsi="Arial" w:cs="Arial"/>
                <w:b/>
                <w:bCs/>
                <w:color w:val="FFFFFF"/>
                <w:sz w:val="24"/>
                <w:szCs w:val="24"/>
              </w:rPr>
            </w:pPr>
          </w:p>
        </w:tc>
      </w:tr>
    </w:tbl>
    <w:p w:rsidR="001A78C5" w:rsidRPr="004D0101" w:rsidRDefault="001A78C5" w:rsidP="001A78C5">
      <w:pPr>
        <w:autoSpaceDE w:val="0"/>
        <w:autoSpaceDN w:val="0"/>
        <w:adjustRightInd w:val="0"/>
        <w:spacing w:after="0" w:line="240" w:lineRule="auto"/>
        <w:rPr>
          <w:rFonts w:ascii="Arial" w:hAnsi="Arial" w:cs="Arial"/>
          <w:color w:val="000000"/>
          <w:sz w:val="24"/>
          <w:szCs w:val="24"/>
        </w:rPr>
      </w:pPr>
    </w:p>
    <w:p w:rsidR="001A78C5" w:rsidRPr="004D0101" w:rsidRDefault="001A78C5" w:rsidP="00F151ED">
      <w:pPr>
        <w:numPr>
          <w:ilvl w:val="0"/>
          <w:numId w:val="35"/>
        </w:numPr>
        <w:spacing w:after="0" w:line="240" w:lineRule="auto"/>
        <w:contextualSpacing/>
        <w:rPr>
          <w:rFonts w:ascii="Arial" w:hAnsi="Arial" w:cs="Arial"/>
          <w:b/>
          <w:caps/>
          <w:sz w:val="24"/>
          <w:szCs w:val="24"/>
          <w:u w:val="single"/>
        </w:rPr>
      </w:pPr>
      <w:r w:rsidRPr="004D0101">
        <w:rPr>
          <w:rFonts w:ascii="Arial" w:hAnsi="Arial" w:cs="Arial"/>
          <w:b/>
          <w:sz w:val="24"/>
          <w:szCs w:val="24"/>
        </w:rPr>
        <w:t>Outcomes</w:t>
      </w:r>
    </w:p>
    <w:p w:rsidR="001A78C5" w:rsidRPr="004D0101" w:rsidRDefault="001A78C5" w:rsidP="001A78C5">
      <w:pPr>
        <w:spacing w:after="0" w:line="240" w:lineRule="auto"/>
        <w:rPr>
          <w:rFonts w:ascii="Arial" w:hAnsi="Arial" w:cs="Arial"/>
          <w:b/>
          <w:sz w:val="24"/>
          <w:szCs w:val="24"/>
        </w:rPr>
      </w:pPr>
    </w:p>
    <w:p w:rsidR="00ED35B2" w:rsidRPr="004D0101" w:rsidRDefault="00ED35B2" w:rsidP="001A78C5">
      <w:pPr>
        <w:spacing w:after="0" w:line="240" w:lineRule="auto"/>
        <w:rPr>
          <w:rFonts w:ascii="Arial" w:hAnsi="Arial" w:cs="Arial"/>
          <w:sz w:val="24"/>
          <w:szCs w:val="24"/>
          <w:u w:val="single"/>
        </w:rPr>
      </w:pPr>
      <w:r w:rsidRPr="004D0101">
        <w:rPr>
          <w:rFonts w:ascii="Arial" w:hAnsi="Arial" w:cs="Arial"/>
          <w:sz w:val="24"/>
          <w:szCs w:val="24"/>
          <w:u w:val="single"/>
        </w:rPr>
        <w:t>Valley Health Team, Inc.</w:t>
      </w:r>
    </w:p>
    <w:p w:rsidR="00ED35B2" w:rsidRPr="004D0101" w:rsidRDefault="00ED35B2" w:rsidP="001A78C5">
      <w:pPr>
        <w:spacing w:after="0" w:line="240" w:lineRule="auto"/>
        <w:rPr>
          <w:rFonts w:ascii="Arial" w:hAnsi="Arial" w:cs="Arial"/>
          <w:b/>
          <w:sz w:val="24"/>
          <w:szCs w:val="24"/>
        </w:rPr>
      </w:pPr>
    </w:p>
    <w:p w:rsidR="001A78C5" w:rsidRPr="004D0101" w:rsidRDefault="001A78C5" w:rsidP="001A78C5">
      <w:pPr>
        <w:spacing w:after="0" w:line="240" w:lineRule="auto"/>
        <w:rPr>
          <w:rFonts w:ascii="Arial" w:eastAsia="Times New Roman" w:hAnsi="Arial" w:cs="Arial"/>
          <w:sz w:val="24"/>
          <w:szCs w:val="24"/>
        </w:rPr>
      </w:pPr>
      <w:r w:rsidRPr="004D0101">
        <w:rPr>
          <w:rFonts w:ascii="Arial" w:eastAsia="Times New Roman" w:hAnsi="Arial" w:cs="Arial"/>
          <w:b/>
          <w:sz w:val="24"/>
          <w:szCs w:val="24"/>
        </w:rPr>
        <w:t>Access to Services</w:t>
      </w:r>
      <w:r w:rsidRPr="004D0101">
        <w:rPr>
          <w:rFonts w:ascii="Arial" w:eastAsia="Times New Roman" w:hAnsi="Arial" w:cs="Arial"/>
          <w:sz w:val="24"/>
          <w:szCs w:val="24"/>
        </w:rPr>
        <w:t xml:space="preserve"> – of the 381 patients (1,730 behavioral health encounters) served from January thru December 2013, 100% were treated by a mental health team member at the primary care clinic within 7 to 10 working days of the initial request for mental health prevention and early intervention (PEI) services.</w:t>
      </w:r>
    </w:p>
    <w:p w:rsidR="001A78C5" w:rsidRPr="004D0101" w:rsidRDefault="001A78C5" w:rsidP="001A78C5">
      <w:pPr>
        <w:spacing w:after="0" w:line="240" w:lineRule="auto"/>
        <w:rPr>
          <w:rFonts w:ascii="Arial" w:hAnsi="Arial" w:cs="Arial"/>
          <w:b/>
          <w:sz w:val="24"/>
          <w:szCs w:val="24"/>
        </w:rPr>
      </w:pPr>
    </w:p>
    <w:p w:rsidR="001A78C5" w:rsidRPr="004D0101" w:rsidRDefault="001A78C5" w:rsidP="001A78C5">
      <w:pPr>
        <w:spacing w:after="0" w:line="240" w:lineRule="auto"/>
        <w:rPr>
          <w:rFonts w:ascii="Arial" w:eastAsia="Times New Roman" w:hAnsi="Arial" w:cs="Arial"/>
          <w:sz w:val="24"/>
          <w:szCs w:val="24"/>
        </w:rPr>
      </w:pPr>
      <w:r w:rsidRPr="004D0101">
        <w:rPr>
          <w:rFonts w:ascii="Arial" w:eastAsia="Times New Roman" w:hAnsi="Arial" w:cs="Arial"/>
          <w:b/>
          <w:sz w:val="24"/>
          <w:szCs w:val="24"/>
        </w:rPr>
        <w:t>Early Identification of Mental Health Issues</w:t>
      </w:r>
      <w:r w:rsidRPr="004D0101">
        <w:rPr>
          <w:rFonts w:ascii="Arial" w:eastAsia="Times New Roman" w:hAnsi="Arial" w:cs="Arial"/>
          <w:sz w:val="24"/>
          <w:szCs w:val="24"/>
        </w:rPr>
        <w:t xml:space="preserve"> – of the 381 individual patients treated, 254 (67%) were screened by use of the PHQ-2 or PHQ-9 assessment tool.  Of the 381 individuals, 127 (33%) minors (12 to 17 years old) did not meet the age requirement for PHQ -2 or PHQ-9 screenings, therefore they were not screened.  </w:t>
      </w:r>
    </w:p>
    <w:p w:rsidR="001A78C5" w:rsidRPr="004D0101" w:rsidRDefault="001A78C5" w:rsidP="001A78C5">
      <w:pPr>
        <w:spacing w:after="0" w:line="240" w:lineRule="auto"/>
        <w:ind w:left="360"/>
        <w:rPr>
          <w:rFonts w:ascii="Arial" w:eastAsia="Times New Roman" w:hAnsi="Arial" w:cs="Arial"/>
          <w:sz w:val="24"/>
          <w:szCs w:val="24"/>
        </w:rPr>
      </w:pPr>
    </w:p>
    <w:p w:rsidR="001A78C5" w:rsidRPr="004D0101" w:rsidRDefault="001A78C5" w:rsidP="001A78C5">
      <w:pPr>
        <w:spacing w:after="0" w:line="240" w:lineRule="auto"/>
        <w:rPr>
          <w:rFonts w:ascii="Arial" w:eastAsia="Times New Roman" w:hAnsi="Arial" w:cs="Arial"/>
          <w:sz w:val="24"/>
          <w:szCs w:val="24"/>
        </w:rPr>
      </w:pPr>
      <w:r w:rsidRPr="004D0101">
        <w:rPr>
          <w:rFonts w:ascii="Arial" w:eastAsia="Times New Roman" w:hAnsi="Arial" w:cs="Arial"/>
          <w:sz w:val="24"/>
          <w:szCs w:val="24"/>
        </w:rPr>
        <w:t xml:space="preserve">Initial baseline scores on PHQ-9 screenings have been established for individuals with depression that have received behavioral health PEI services since program inception. The baseline scores have been evaluated against individuals’ scores after they have engaged in behavioral health PEI services for an extended period (beyond 6 months).  </w:t>
      </w:r>
    </w:p>
    <w:p w:rsidR="001A78C5" w:rsidRPr="004D0101" w:rsidRDefault="001A78C5" w:rsidP="001A78C5">
      <w:pPr>
        <w:spacing w:after="0" w:line="240" w:lineRule="auto"/>
        <w:ind w:left="360"/>
        <w:rPr>
          <w:rFonts w:ascii="Arial" w:eastAsia="Times New Roman" w:hAnsi="Arial" w:cs="Arial"/>
          <w:sz w:val="24"/>
          <w:szCs w:val="24"/>
        </w:rPr>
      </w:pPr>
    </w:p>
    <w:p w:rsidR="001A78C5" w:rsidRPr="004D0101" w:rsidRDefault="001A78C5" w:rsidP="001A78C5">
      <w:pPr>
        <w:spacing w:after="0" w:line="240" w:lineRule="auto"/>
        <w:rPr>
          <w:rFonts w:ascii="Arial" w:eastAsia="Times New Roman" w:hAnsi="Arial" w:cs="Arial"/>
          <w:sz w:val="24"/>
          <w:szCs w:val="24"/>
        </w:rPr>
      </w:pPr>
      <w:r w:rsidRPr="004D0101">
        <w:rPr>
          <w:rFonts w:ascii="Arial" w:eastAsia="Times New Roman" w:hAnsi="Arial" w:cs="Arial"/>
          <w:sz w:val="24"/>
          <w:szCs w:val="24"/>
        </w:rPr>
        <w:t xml:space="preserve">21 patients have received behavioral health PEI services for 6 months or longer.  After patients engaged with behavioral health PEI services for an extended period (beyond 6 months), 95% experienced improvement in symptoms according to PHQ-9 (assessment tool) results.  86 % of patients were negative for any depressive symptoms, and 95% of patients’ PHQ-9 scores had decreased from their initial baseline score. 05% of patients did not experience a change from their initial PHQ-9 baseline score. </w:t>
      </w:r>
    </w:p>
    <w:p w:rsidR="001A78C5" w:rsidRPr="004D0101" w:rsidRDefault="001A78C5" w:rsidP="001A78C5">
      <w:pPr>
        <w:spacing w:after="0" w:line="240" w:lineRule="auto"/>
        <w:ind w:left="360"/>
        <w:rPr>
          <w:rFonts w:ascii="Arial" w:eastAsia="Times New Roman" w:hAnsi="Arial" w:cs="Arial"/>
          <w:sz w:val="24"/>
          <w:szCs w:val="24"/>
        </w:rPr>
      </w:pPr>
    </w:p>
    <w:p w:rsidR="001A78C5" w:rsidRPr="004D0101" w:rsidRDefault="001A78C5" w:rsidP="001A78C5">
      <w:pPr>
        <w:spacing w:after="0" w:line="240" w:lineRule="auto"/>
        <w:rPr>
          <w:rFonts w:ascii="Arial" w:hAnsi="Arial" w:cs="Arial"/>
          <w:b/>
          <w:sz w:val="24"/>
          <w:szCs w:val="24"/>
        </w:rPr>
      </w:pPr>
      <w:r w:rsidRPr="004D0101">
        <w:rPr>
          <w:rFonts w:ascii="Arial" w:eastAsia="Times New Roman" w:hAnsi="Arial" w:cs="Arial"/>
          <w:sz w:val="24"/>
          <w:szCs w:val="24"/>
        </w:rPr>
        <w:t xml:space="preserve">Currently, all medical patients (pregnant, postpartum, diabetic, hypertensive, hospital follow ups, etc.) are receiving a PHQ-2 screening.  The goal over the next year is that a </w:t>
      </w:r>
      <w:r w:rsidRPr="004D0101">
        <w:rPr>
          <w:rFonts w:ascii="Arial" w:eastAsia="Times New Roman" w:hAnsi="Arial" w:cs="Arial"/>
          <w:sz w:val="24"/>
          <w:szCs w:val="24"/>
        </w:rPr>
        <w:lastRenderedPageBreak/>
        <w:t xml:space="preserve">minimum 75% of all minors, ages 12 to 17 years old will receive a PHQ-9 modified screening.    </w:t>
      </w:r>
    </w:p>
    <w:p w:rsidR="001A78C5" w:rsidRPr="004D0101" w:rsidRDefault="001A78C5" w:rsidP="001A78C5">
      <w:pPr>
        <w:spacing w:after="0" w:line="240" w:lineRule="auto"/>
        <w:rPr>
          <w:rFonts w:ascii="Arial" w:hAnsi="Arial" w:cs="Arial"/>
          <w:b/>
          <w:sz w:val="24"/>
          <w:szCs w:val="24"/>
        </w:rPr>
      </w:pPr>
    </w:p>
    <w:p w:rsidR="004F4A07" w:rsidRPr="004D0101" w:rsidRDefault="004F4A07" w:rsidP="004F4A07">
      <w:pPr>
        <w:spacing w:after="0" w:line="240" w:lineRule="auto"/>
        <w:rPr>
          <w:rFonts w:ascii="Arial" w:eastAsia="Times New Roman" w:hAnsi="Arial" w:cs="Arial"/>
          <w:sz w:val="24"/>
          <w:szCs w:val="24"/>
        </w:rPr>
      </w:pPr>
      <w:proofErr w:type="gramStart"/>
      <w:r w:rsidRPr="004D0101">
        <w:rPr>
          <w:rFonts w:ascii="Arial" w:eastAsia="Times New Roman" w:hAnsi="Arial" w:cs="Arial"/>
          <w:b/>
          <w:sz w:val="24"/>
          <w:szCs w:val="24"/>
        </w:rPr>
        <w:t>Linkages to appropriate behavioral health prevention and early intervention activities</w:t>
      </w:r>
      <w:r w:rsidRPr="004D0101">
        <w:rPr>
          <w:rFonts w:ascii="Arial" w:eastAsia="Times New Roman" w:hAnsi="Arial" w:cs="Arial"/>
          <w:sz w:val="24"/>
          <w:szCs w:val="24"/>
        </w:rPr>
        <w:t xml:space="preserve"> – a Staying Healthy Assessment tool is</w:t>
      </w:r>
      <w:proofErr w:type="gramEnd"/>
      <w:r w:rsidRPr="004D0101">
        <w:rPr>
          <w:rFonts w:ascii="Arial" w:eastAsia="Times New Roman" w:hAnsi="Arial" w:cs="Arial"/>
          <w:sz w:val="24"/>
          <w:szCs w:val="24"/>
        </w:rPr>
        <w:t xml:space="preserve"> administered to all patients at their annual (medical) exam. 381 patients were referred to the primary care clinics’ behavioral health program and seen for mental health PEI services.</w:t>
      </w:r>
    </w:p>
    <w:p w:rsidR="004F4A07" w:rsidRPr="004D0101" w:rsidRDefault="004F4A07" w:rsidP="004F4A07">
      <w:pPr>
        <w:spacing w:after="0" w:line="240" w:lineRule="auto"/>
        <w:ind w:left="360"/>
        <w:rPr>
          <w:rFonts w:ascii="Arial" w:eastAsia="Times New Roman" w:hAnsi="Arial" w:cs="Arial"/>
          <w:sz w:val="24"/>
          <w:szCs w:val="24"/>
        </w:rPr>
      </w:pPr>
    </w:p>
    <w:p w:rsidR="004F4A07" w:rsidRPr="004D0101" w:rsidRDefault="004F4A07" w:rsidP="004F4A07">
      <w:pPr>
        <w:spacing w:after="0" w:line="240" w:lineRule="auto"/>
        <w:rPr>
          <w:rFonts w:ascii="Arial" w:eastAsia="Times New Roman" w:hAnsi="Arial" w:cs="Arial"/>
          <w:sz w:val="24"/>
          <w:szCs w:val="24"/>
        </w:rPr>
      </w:pPr>
      <w:r w:rsidRPr="004D0101">
        <w:rPr>
          <w:rFonts w:ascii="Arial" w:eastAsia="Times New Roman" w:hAnsi="Arial" w:cs="Arial"/>
          <w:sz w:val="24"/>
          <w:szCs w:val="24"/>
        </w:rPr>
        <w:t xml:space="preserve">PHQ-2 and PHQ-9 screenings are administered at every medical visit. According to the baseline score, 381 patients were referred for behavioral health services. </w:t>
      </w:r>
    </w:p>
    <w:p w:rsidR="004F4A07" w:rsidRPr="004D0101" w:rsidRDefault="004F4A07" w:rsidP="004F4A07">
      <w:pPr>
        <w:spacing w:after="0" w:line="240" w:lineRule="auto"/>
        <w:ind w:left="360"/>
        <w:rPr>
          <w:rFonts w:ascii="Arial" w:eastAsia="Times New Roman" w:hAnsi="Arial" w:cs="Arial"/>
          <w:sz w:val="24"/>
          <w:szCs w:val="24"/>
        </w:rPr>
      </w:pPr>
    </w:p>
    <w:p w:rsidR="004F4A07" w:rsidRPr="004D0101" w:rsidRDefault="004F4A07" w:rsidP="004F4A07">
      <w:pPr>
        <w:spacing w:after="0" w:line="240" w:lineRule="auto"/>
        <w:rPr>
          <w:rFonts w:ascii="Arial" w:eastAsia="Times New Roman" w:hAnsi="Arial" w:cs="Arial"/>
          <w:sz w:val="24"/>
          <w:szCs w:val="24"/>
        </w:rPr>
      </w:pPr>
      <w:r w:rsidRPr="004D0101">
        <w:rPr>
          <w:rFonts w:ascii="Arial" w:eastAsia="Times New Roman" w:hAnsi="Arial" w:cs="Arial"/>
          <w:b/>
          <w:sz w:val="24"/>
          <w:szCs w:val="24"/>
        </w:rPr>
        <w:t>Linkages to appropriate long term behavioral health services</w:t>
      </w:r>
      <w:r w:rsidRPr="004D0101">
        <w:rPr>
          <w:rFonts w:ascii="Arial" w:eastAsia="Times New Roman" w:hAnsi="Arial" w:cs="Arial"/>
          <w:sz w:val="24"/>
          <w:szCs w:val="24"/>
        </w:rPr>
        <w:t xml:space="preserve"> – 24 individuals in need of assistance beyond the scope of behavioral health (PEI) services have been linked with county behavioral health providers or other community-based behavioral health providers/services.</w:t>
      </w:r>
    </w:p>
    <w:p w:rsidR="00ED35B2" w:rsidRPr="004D0101" w:rsidRDefault="00ED35B2" w:rsidP="004F4A07">
      <w:pPr>
        <w:spacing w:after="0" w:line="240" w:lineRule="auto"/>
        <w:rPr>
          <w:rFonts w:ascii="Arial" w:eastAsia="Times New Roman" w:hAnsi="Arial" w:cs="Arial"/>
          <w:sz w:val="24"/>
          <w:szCs w:val="24"/>
        </w:rPr>
      </w:pPr>
    </w:p>
    <w:p w:rsidR="00ED35B2" w:rsidRPr="004D0101" w:rsidRDefault="00ED35B2" w:rsidP="004F4A07">
      <w:pPr>
        <w:spacing w:after="0" w:line="240" w:lineRule="auto"/>
        <w:rPr>
          <w:rFonts w:ascii="Arial" w:eastAsia="Times New Roman" w:hAnsi="Arial" w:cs="Arial"/>
          <w:sz w:val="24"/>
          <w:szCs w:val="24"/>
          <w:u w:val="single"/>
        </w:rPr>
      </w:pPr>
      <w:proofErr w:type="gramStart"/>
      <w:r w:rsidRPr="004D0101">
        <w:rPr>
          <w:rFonts w:ascii="Arial" w:eastAsia="Times New Roman" w:hAnsi="Arial" w:cs="Arial"/>
          <w:sz w:val="24"/>
          <w:szCs w:val="24"/>
          <w:u w:val="single"/>
        </w:rPr>
        <w:t>United Health Centers of the San Joaquin Valley, Inc.</w:t>
      </w:r>
      <w:proofErr w:type="gramEnd"/>
    </w:p>
    <w:p w:rsidR="00ED35B2" w:rsidRPr="004D0101" w:rsidRDefault="00ED35B2" w:rsidP="004F4A07">
      <w:pPr>
        <w:spacing w:after="0" w:line="240" w:lineRule="auto"/>
        <w:rPr>
          <w:rFonts w:ascii="Arial" w:eastAsia="Times New Roman" w:hAnsi="Arial" w:cs="Arial"/>
          <w:sz w:val="24"/>
          <w:szCs w:val="24"/>
        </w:rPr>
      </w:pPr>
    </w:p>
    <w:p w:rsidR="00ED35B2" w:rsidRPr="004D0101" w:rsidRDefault="00ED35B2" w:rsidP="00ED35B2">
      <w:pPr>
        <w:spacing w:after="0" w:line="240" w:lineRule="auto"/>
        <w:rPr>
          <w:rFonts w:ascii="Arial" w:eastAsia="Times New Roman" w:hAnsi="Arial" w:cs="Arial"/>
          <w:sz w:val="24"/>
          <w:szCs w:val="24"/>
        </w:rPr>
      </w:pPr>
      <w:r w:rsidRPr="004D0101">
        <w:rPr>
          <w:rFonts w:ascii="Arial" w:eastAsia="Times New Roman" w:hAnsi="Arial" w:cs="Arial"/>
          <w:b/>
          <w:sz w:val="24"/>
          <w:szCs w:val="24"/>
        </w:rPr>
        <w:t>Access to Services</w:t>
      </w:r>
      <w:r w:rsidRPr="004D0101">
        <w:rPr>
          <w:rFonts w:ascii="Arial" w:eastAsia="Times New Roman" w:hAnsi="Arial" w:cs="Arial"/>
          <w:sz w:val="24"/>
          <w:szCs w:val="24"/>
        </w:rPr>
        <w:t xml:space="preserve"> – </w:t>
      </w:r>
      <w:r w:rsidR="00E7064F">
        <w:rPr>
          <w:rFonts w:ascii="Arial" w:eastAsia="Times New Roman" w:hAnsi="Arial" w:cs="Arial"/>
          <w:sz w:val="24"/>
          <w:szCs w:val="24"/>
        </w:rPr>
        <w:t xml:space="preserve">100% </w:t>
      </w:r>
      <w:r w:rsidRPr="004D0101">
        <w:rPr>
          <w:rFonts w:ascii="Arial" w:eastAsia="Times New Roman" w:hAnsi="Arial" w:cs="Arial"/>
          <w:sz w:val="24"/>
          <w:szCs w:val="24"/>
        </w:rPr>
        <w:t xml:space="preserve">of the 954 individuals served from </w:t>
      </w:r>
      <w:r w:rsidR="00E7064F">
        <w:rPr>
          <w:rFonts w:ascii="Arial" w:eastAsia="Times New Roman" w:hAnsi="Arial" w:cs="Arial"/>
          <w:sz w:val="24"/>
          <w:szCs w:val="24"/>
        </w:rPr>
        <w:t xml:space="preserve">January thru December 2013 </w:t>
      </w:r>
      <w:r w:rsidRPr="004D0101">
        <w:rPr>
          <w:rFonts w:ascii="Arial" w:eastAsia="Times New Roman" w:hAnsi="Arial" w:cs="Arial"/>
          <w:sz w:val="24"/>
          <w:szCs w:val="24"/>
        </w:rPr>
        <w:t>have been contacted and seen by the primary care clinics’ Behavioral Health (BH) teams within 10 working days of the initial request for mental health Prevention and Early Intervention (PEI) services.</w:t>
      </w:r>
    </w:p>
    <w:p w:rsidR="00ED35B2" w:rsidRPr="004D0101" w:rsidRDefault="00ED35B2" w:rsidP="00ED35B2">
      <w:pPr>
        <w:spacing w:after="0" w:line="240" w:lineRule="auto"/>
        <w:rPr>
          <w:rFonts w:ascii="Arial" w:eastAsia="Times New Roman" w:hAnsi="Arial" w:cs="Arial"/>
          <w:sz w:val="24"/>
          <w:szCs w:val="24"/>
        </w:rPr>
      </w:pPr>
    </w:p>
    <w:p w:rsidR="00ED35B2" w:rsidRPr="004D0101" w:rsidRDefault="00ED35B2" w:rsidP="00ED35B2">
      <w:pPr>
        <w:spacing w:after="0" w:line="240" w:lineRule="auto"/>
        <w:rPr>
          <w:rFonts w:ascii="Arial" w:eastAsia="Times New Roman" w:hAnsi="Arial" w:cs="Arial"/>
          <w:sz w:val="24"/>
          <w:szCs w:val="24"/>
        </w:rPr>
      </w:pPr>
      <w:r w:rsidRPr="004D0101">
        <w:rPr>
          <w:rFonts w:ascii="Arial" w:eastAsia="Times New Roman" w:hAnsi="Arial" w:cs="Arial"/>
          <w:b/>
          <w:sz w:val="24"/>
          <w:szCs w:val="24"/>
        </w:rPr>
        <w:t>Early Identification of Mental Health Issues</w:t>
      </w:r>
      <w:r w:rsidRPr="004D0101">
        <w:rPr>
          <w:rFonts w:ascii="Arial" w:eastAsia="Times New Roman" w:hAnsi="Arial" w:cs="Arial"/>
          <w:sz w:val="24"/>
          <w:szCs w:val="24"/>
        </w:rPr>
        <w:t xml:space="preserve"> – 1,249 PHQ-9 or PHQ-2 screenings were administered during the reporting period from January through December 2013.  UHC plans for universal adoption of the PHQ screening for patients ages 12 and up.  UHC has also joined a project with the California Health Collaborative to administer perinatal self-assessments and screenings to pregnant and post-partum patients.  </w:t>
      </w:r>
    </w:p>
    <w:p w:rsidR="00ED35B2" w:rsidRPr="004D0101" w:rsidRDefault="00ED35B2" w:rsidP="00ED35B2">
      <w:pPr>
        <w:spacing w:after="0" w:line="240" w:lineRule="auto"/>
        <w:rPr>
          <w:rFonts w:ascii="Arial" w:eastAsia="Times New Roman" w:hAnsi="Arial" w:cs="Arial"/>
          <w:sz w:val="24"/>
          <w:szCs w:val="24"/>
        </w:rPr>
      </w:pPr>
    </w:p>
    <w:p w:rsidR="00ED35B2" w:rsidRPr="004D0101" w:rsidRDefault="00ED35B2" w:rsidP="00ED35B2">
      <w:pPr>
        <w:spacing w:after="0" w:line="240" w:lineRule="auto"/>
        <w:rPr>
          <w:rFonts w:ascii="Arial" w:eastAsia="Times New Roman" w:hAnsi="Arial" w:cs="Arial"/>
          <w:sz w:val="24"/>
          <w:szCs w:val="24"/>
        </w:rPr>
      </w:pPr>
      <w:r w:rsidRPr="004D0101">
        <w:rPr>
          <w:rFonts w:ascii="Arial" w:eastAsia="Times New Roman" w:hAnsi="Arial" w:cs="Arial"/>
          <w:b/>
          <w:sz w:val="24"/>
          <w:szCs w:val="24"/>
        </w:rPr>
        <w:t>Linkages to appropriate behavioral health prevention and early intervention activities</w:t>
      </w:r>
      <w:r w:rsidRPr="004D0101">
        <w:rPr>
          <w:rFonts w:ascii="Arial" w:eastAsia="Times New Roman" w:hAnsi="Arial" w:cs="Arial"/>
          <w:sz w:val="24"/>
          <w:szCs w:val="24"/>
        </w:rPr>
        <w:t xml:space="preserve"> – clients are linked from primary care to appropriate and integrated mental health PEI and low to moderate acuity services offered at the clinics.  Services offered include case management, individual and family psychotherapy, medication managem</w:t>
      </w:r>
      <w:r w:rsidR="00E7064F">
        <w:rPr>
          <w:rFonts w:ascii="Arial" w:eastAsia="Times New Roman" w:hAnsi="Arial" w:cs="Arial"/>
          <w:sz w:val="24"/>
          <w:szCs w:val="24"/>
        </w:rPr>
        <w:t xml:space="preserve">ent, and face-to-face and </w:t>
      </w:r>
      <w:proofErr w:type="spellStart"/>
      <w:r w:rsidR="00E7064F">
        <w:rPr>
          <w:rFonts w:ascii="Arial" w:eastAsia="Times New Roman" w:hAnsi="Arial" w:cs="Arial"/>
          <w:sz w:val="24"/>
          <w:szCs w:val="24"/>
        </w:rPr>
        <w:t>tele</w:t>
      </w:r>
      <w:r w:rsidRPr="004D0101">
        <w:rPr>
          <w:rFonts w:ascii="Arial" w:eastAsia="Times New Roman" w:hAnsi="Arial" w:cs="Arial"/>
          <w:sz w:val="24"/>
          <w:szCs w:val="24"/>
        </w:rPr>
        <w:t>psychiatry</w:t>
      </w:r>
      <w:proofErr w:type="spellEnd"/>
      <w:r w:rsidRPr="004D0101">
        <w:rPr>
          <w:rFonts w:ascii="Arial" w:eastAsia="Times New Roman" w:hAnsi="Arial" w:cs="Arial"/>
          <w:sz w:val="24"/>
          <w:szCs w:val="24"/>
        </w:rPr>
        <w:t xml:space="preserve"> currently serving ages 5 to 92.  All clinicians are bilingual (English and Spanish).  On-site BH clinicians staff four clinics in Fresno County with additional specialty </w:t>
      </w:r>
      <w:proofErr w:type="spellStart"/>
      <w:r w:rsidRPr="004D0101">
        <w:rPr>
          <w:rFonts w:ascii="Arial" w:eastAsia="Times New Roman" w:hAnsi="Arial" w:cs="Arial"/>
          <w:sz w:val="24"/>
          <w:szCs w:val="24"/>
        </w:rPr>
        <w:t>telepsychiatry</w:t>
      </w:r>
      <w:proofErr w:type="spellEnd"/>
      <w:r w:rsidRPr="004D0101">
        <w:rPr>
          <w:rFonts w:ascii="Arial" w:eastAsia="Times New Roman" w:hAnsi="Arial" w:cs="Arial"/>
          <w:sz w:val="24"/>
          <w:szCs w:val="24"/>
        </w:rPr>
        <w:t xml:space="preserve"> visits available in Mendota and Huron.  </w:t>
      </w:r>
      <w:proofErr w:type="spellStart"/>
      <w:r w:rsidRPr="004D0101">
        <w:rPr>
          <w:rFonts w:ascii="Arial" w:eastAsia="Times New Roman" w:hAnsi="Arial" w:cs="Arial"/>
          <w:sz w:val="24"/>
          <w:szCs w:val="24"/>
        </w:rPr>
        <w:t>Telepsychiatry</w:t>
      </w:r>
      <w:proofErr w:type="spellEnd"/>
      <w:r w:rsidRPr="004D0101">
        <w:rPr>
          <w:rFonts w:ascii="Arial" w:eastAsia="Times New Roman" w:hAnsi="Arial" w:cs="Arial"/>
          <w:sz w:val="24"/>
          <w:szCs w:val="24"/>
        </w:rPr>
        <w:t xml:space="preserve"> is expected to expand to 7 or more UHC sites by December 2014.   2,487 PEI visits were kept in 2013.  For psychiatry services from August to December 2013, 249 visits were kept with 94 individual adult patients and 72 individual pediatric patients receiving assessment and management to date.  </w:t>
      </w:r>
    </w:p>
    <w:p w:rsidR="00ED35B2" w:rsidRPr="004D0101" w:rsidRDefault="00ED35B2" w:rsidP="00ED35B2">
      <w:pPr>
        <w:spacing w:after="0" w:line="240" w:lineRule="auto"/>
        <w:rPr>
          <w:rFonts w:ascii="Arial" w:eastAsia="Times New Roman" w:hAnsi="Arial" w:cs="Arial"/>
          <w:sz w:val="24"/>
          <w:szCs w:val="24"/>
        </w:rPr>
      </w:pPr>
    </w:p>
    <w:p w:rsidR="00ED35B2" w:rsidRPr="004D0101" w:rsidRDefault="00ED35B2" w:rsidP="00ED35B2">
      <w:pPr>
        <w:spacing w:after="0" w:line="240" w:lineRule="auto"/>
        <w:rPr>
          <w:rFonts w:ascii="Arial" w:eastAsia="Times New Roman" w:hAnsi="Arial" w:cs="Arial"/>
          <w:sz w:val="24"/>
          <w:szCs w:val="24"/>
        </w:rPr>
      </w:pPr>
      <w:r w:rsidRPr="004D0101">
        <w:rPr>
          <w:rFonts w:ascii="Arial" w:eastAsia="Times New Roman" w:hAnsi="Arial" w:cs="Arial"/>
          <w:b/>
          <w:sz w:val="24"/>
          <w:szCs w:val="24"/>
        </w:rPr>
        <w:t>Linkages to appropriate long term behavioral health services</w:t>
      </w:r>
      <w:r w:rsidRPr="004D0101">
        <w:rPr>
          <w:rFonts w:ascii="Arial" w:eastAsia="Times New Roman" w:hAnsi="Arial" w:cs="Arial"/>
          <w:sz w:val="24"/>
          <w:szCs w:val="24"/>
        </w:rPr>
        <w:t xml:space="preserve"> – 115 individuals in need of help outside the scope of mental health PEI services based on client’s condition have been linked with County Mental Health providers or other community-based mental health providers. </w:t>
      </w:r>
    </w:p>
    <w:p w:rsidR="00ED35B2" w:rsidRPr="004D0101" w:rsidRDefault="00ED35B2" w:rsidP="00ED35B2">
      <w:pPr>
        <w:spacing w:after="0" w:line="240" w:lineRule="auto"/>
        <w:rPr>
          <w:rFonts w:ascii="Arial" w:eastAsia="Times New Roman" w:hAnsi="Arial" w:cs="Arial"/>
          <w:sz w:val="24"/>
          <w:szCs w:val="24"/>
        </w:rPr>
      </w:pPr>
    </w:p>
    <w:p w:rsidR="001A78C5" w:rsidRPr="004D0101" w:rsidRDefault="001A78C5" w:rsidP="00F151ED">
      <w:pPr>
        <w:numPr>
          <w:ilvl w:val="0"/>
          <w:numId w:val="35"/>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lastRenderedPageBreak/>
        <w:t>Future Plans for Change</w:t>
      </w:r>
    </w:p>
    <w:p w:rsidR="001A78C5" w:rsidRPr="004D0101" w:rsidRDefault="001A78C5" w:rsidP="001A78C5">
      <w:pPr>
        <w:autoSpaceDE w:val="0"/>
        <w:autoSpaceDN w:val="0"/>
        <w:adjustRightInd w:val="0"/>
        <w:spacing w:after="0" w:line="240" w:lineRule="auto"/>
        <w:ind w:left="360"/>
        <w:contextualSpacing/>
        <w:rPr>
          <w:rFonts w:ascii="Arial" w:hAnsi="Arial" w:cs="Arial"/>
          <w:b/>
          <w:color w:val="000000"/>
          <w:sz w:val="24"/>
          <w:szCs w:val="24"/>
        </w:rPr>
      </w:pPr>
    </w:p>
    <w:p w:rsidR="001A78C5" w:rsidRPr="004D0101" w:rsidRDefault="001A78C5" w:rsidP="001A78C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1A78C5" w:rsidRPr="004D0101" w:rsidRDefault="001A78C5" w:rsidP="00E67C1E">
      <w:pPr>
        <w:autoSpaceDE w:val="0"/>
        <w:autoSpaceDN w:val="0"/>
        <w:adjustRightInd w:val="0"/>
        <w:spacing w:after="0" w:line="240" w:lineRule="auto"/>
        <w:rPr>
          <w:rFonts w:ascii="Arial" w:hAnsi="Arial" w:cs="Arial"/>
          <w:b/>
          <w:bCs/>
          <w:color w:val="000000"/>
          <w:sz w:val="24"/>
          <w:szCs w:val="24"/>
        </w:rPr>
      </w:pPr>
    </w:p>
    <w:p w:rsidR="00DA5370" w:rsidRPr="004D0101" w:rsidRDefault="00DA5370" w:rsidP="00F151ED">
      <w:pPr>
        <w:numPr>
          <w:ilvl w:val="0"/>
          <w:numId w:val="36"/>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PEI</w:t>
      </w:r>
      <w:r>
        <w:rPr>
          <w:rFonts w:ascii="Arial" w:hAnsi="Arial" w:cs="Arial"/>
          <w:b/>
          <w:bCs/>
          <w:color w:val="000000"/>
          <w:sz w:val="24"/>
          <w:szCs w:val="24"/>
        </w:rPr>
        <w:t xml:space="preserve"> 2</w:t>
      </w:r>
      <w:r w:rsidRPr="004D0101">
        <w:rPr>
          <w:rFonts w:ascii="Arial" w:hAnsi="Arial" w:cs="Arial"/>
          <w:b/>
          <w:bCs/>
          <w:color w:val="000000"/>
          <w:sz w:val="24"/>
          <w:szCs w:val="24"/>
        </w:rPr>
        <w:t xml:space="preserve"> – </w:t>
      </w:r>
      <w:r>
        <w:rPr>
          <w:rFonts w:ascii="Arial" w:hAnsi="Arial" w:cs="Arial"/>
          <w:b/>
          <w:bCs/>
          <w:color w:val="000000"/>
          <w:sz w:val="24"/>
          <w:szCs w:val="24"/>
        </w:rPr>
        <w:t>Cultural Based Access and Navigation Specialists (CBANS) and Peer Support</w:t>
      </w:r>
    </w:p>
    <w:p w:rsidR="00DA5370" w:rsidRPr="00252892" w:rsidRDefault="00DA5370" w:rsidP="00DA5370">
      <w:pPr>
        <w:autoSpaceDE w:val="0"/>
        <w:autoSpaceDN w:val="0"/>
        <w:adjustRightInd w:val="0"/>
        <w:spacing w:after="0" w:line="240" w:lineRule="auto"/>
        <w:rPr>
          <w:rFonts w:ascii="Arial" w:hAnsi="Arial" w:cs="Arial"/>
          <w:bCs/>
          <w:color w:val="000000"/>
          <w:sz w:val="24"/>
          <w:szCs w:val="24"/>
        </w:rPr>
      </w:pPr>
    </w:p>
    <w:p w:rsidR="00DA5370" w:rsidRPr="004D0101" w:rsidRDefault="00DA5370" w:rsidP="00F151ED">
      <w:pPr>
        <w:numPr>
          <w:ilvl w:val="0"/>
          <w:numId w:val="38"/>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Program Description</w:t>
      </w:r>
    </w:p>
    <w:p w:rsidR="00DA5370" w:rsidRPr="00252892" w:rsidRDefault="00DA5370" w:rsidP="00DA5370">
      <w:pPr>
        <w:autoSpaceDE w:val="0"/>
        <w:autoSpaceDN w:val="0"/>
        <w:adjustRightInd w:val="0"/>
        <w:spacing w:after="0" w:line="240" w:lineRule="auto"/>
        <w:ind w:left="360"/>
        <w:contextualSpacing/>
        <w:rPr>
          <w:rFonts w:ascii="Arial" w:hAnsi="Arial" w:cs="Arial"/>
          <w:color w:val="000000"/>
          <w:sz w:val="24"/>
          <w:szCs w:val="24"/>
        </w:rPr>
      </w:pPr>
    </w:p>
    <w:p w:rsidR="00835F37" w:rsidRPr="00E7064F" w:rsidRDefault="00835F37" w:rsidP="00835F37">
      <w:pPr>
        <w:rPr>
          <w:rFonts w:ascii="Arial" w:eastAsia="Times New Roman" w:hAnsi="Arial" w:cs="Arial"/>
          <w:sz w:val="24"/>
          <w:szCs w:val="24"/>
        </w:rPr>
      </w:pPr>
      <w:r w:rsidRPr="00E7064F">
        <w:rPr>
          <w:rFonts w:ascii="Arial" w:hAnsi="Arial" w:cs="Arial"/>
          <w:sz w:val="24"/>
          <w:szCs w:val="24"/>
        </w:rPr>
        <w:t xml:space="preserve">The </w:t>
      </w:r>
      <w:r w:rsidRPr="00E7064F">
        <w:rPr>
          <w:rFonts w:ascii="Arial" w:eastAsia="Times New Roman" w:hAnsi="Arial" w:cs="Arial"/>
          <w:sz w:val="24"/>
          <w:szCs w:val="24"/>
        </w:rPr>
        <w:t xml:space="preserve">CBANS program is </w:t>
      </w:r>
      <w:proofErr w:type="gramStart"/>
      <w:r w:rsidRPr="00E7064F">
        <w:rPr>
          <w:rFonts w:ascii="Arial" w:eastAsia="Times New Roman" w:hAnsi="Arial" w:cs="Arial"/>
          <w:sz w:val="24"/>
          <w:szCs w:val="24"/>
        </w:rPr>
        <w:t>a prevention</w:t>
      </w:r>
      <w:proofErr w:type="gramEnd"/>
      <w:r w:rsidRPr="00E7064F">
        <w:rPr>
          <w:rFonts w:ascii="Arial" w:eastAsia="Times New Roman" w:hAnsi="Arial" w:cs="Arial"/>
          <w:sz w:val="24"/>
          <w:szCs w:val="24"/>
        </w:rPr>
        <w:t xml:space="preserve"> and early intervention program that promotes positive cognitive, social, and emotional development as well as encourages a state of well-being that allows the individual to function well in challenging circumstances. CBANS focuses on reducing risk factors and stressors, building protective factors and skills, and increasing social supports across all age groups through individual and group peer support, community awareness, and education through culturally sensitive discussions and activities.</w:t>
      </w:r>
    </w:p>
    <w:p w:rsidR="00DA5370" w:rsidRPr="004D0101" w:rsidRDefault="00DA5370" w:rsidP="00F151ED">
      <w:pPr>
        <w:numPr>
          <w:ilvl w:val="0"/>
          <w:numId w:val="38"/>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Funding</w:t>
      </w:r>
    </w:p>
    <w:p w:rsidR="00DA5370" w:rsidRPr="00252892" w:rsidRDefault="00DA5370" w:rsidP="00DA5370">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DA5370" w:rsidRPr="004D0101" w:rsidTr="005353C7">
        <w:tc>
          <w:tcPr>
            <w:tcW w:w="4698" w:type="dxa"/>
          </w:tcPr>
          <w:p w:rsidR="00DA5370" w:rsidRPr="004D0101" w:rsidRDefault="00DA5370" w:rsidP="005353C7">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DA5370" w:rsidRPr="004D0101" w:rsidRDefault="00DA5370" w:rsidP="005353C7">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DA5370" w:rsidRPr="004D0101" w:rsidRDefault="00DA5370" w:rsidP="005353C7">
            <w:pPr>
              <w:autoSpaceDE w:val="0"/>
              <w:autoSpaceDN w:val="0"/>
              <w:adjustRightInd w:val="0"/>
              <w:rPr>
                <w:rFonts w:ascii="Arial" w:hAnsi="Arial" w:cs="Arial"/>
                <w:b/>
                <w:bCs/>
                <w:sz w:val="24"/>
                <w:szCs w:val="24"/>
              </w:rPr>
            </w:pPr>
          </w:p>
        </w:tc>
      </w:tr>
      <w:tr w:rsidR="00DA5370" w:rsidRPr="004D0101" w:rsidTr="005353C7">
        <w:tc>
          <w:tcPr>
            <w:tcW w:w="4698" w:type="dxa"/>
          </w:tcPr>
          <w:p w:rsidR="00DA5370" w:rsidRPr="004D0101" w:rsidRDefault="00DA5370"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D85D0D">
              <w:rPr>
                <w:rFonts w:ascii="Arial" w:hAnsi="Arial" w:cs="Arial"/>
                <w:color w:val="000000"/>
                <w:sz w:val="24"/>
                <w:szCs w:val="24"/>
              </w:rPr>
              <w:t>1,930</w:t>
            </w:r>
          </w:p>
          <w:p w:rsidR="00DA5370" w:rsidRPr="004D0101" w:rsidRDefault="00DA5370" w:rsidP="005353C7">
            <w:pPr>
              <w:autoSpaceDE w:val="0"/>
              <w:autoSpaceDN w:val="0"/>
              <w:adjustRightInd w:val="0"/>
              <w:rPr>
                <w:rFonts w:ascii="Arial" w:hAnsi="Arial" w:cs="Arial"/>
                <w:b/>
                <w:bCs/>
                <w:color w:val="FFFFFF"/>
                <w:sz w:val="24"/>
                <w:szCs w:val="24"/>
              </w:rPr>
            </w:pPr>
          </w:p>
        </w:tc>
        <w:tc>
          <w:tcPr>
            <w:tcW w:w="4878" w:type="dxa"/>
          </w:tcPr>
          <w:p w:rsidR="00DA5370" w:rsidRPr="004D0101" w:rsidRDefault="00DA5370"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w:t>
            </w:r>
            <w:r w:rsidR="00201C03">
              <w:rPr>
                <w:rFonts w:ascii="Arial" w:hAnsi="Arial" w:cs="Arial"/>
                <w:color w:val="000000"/>
                <w:sz w:val="24"/>
                <w:szCs w:val="24"/>
              </w:rPr>
              <w:t>t - $55</w:t>
            </w:r>
            <w:r w:rsidR="00690451">
              <w:rPr>
                <w:rFonts w:ascii="Arial" w:hAnsi="Arial" w:cs="Arial"/>
                <w:color w:val="000000"/>
                <w:sz w:val="24"/>
                <w:szCs w:val="24"/>
              </w:rPr>
              <w:t>1,633</w:t>
            </w:r>
          </w:p>
          <w:p w:rsidR="00DA5370" w:rsidRPr="004D0101" w:rsidRDefault="00DA5370" w:rsidP="005353C7">
            <w:pPr>
              <w:autoSpaceDE w:val="0"/>
              <w:autoSpaceDN w:val="0"/>
              <w:adjustRightInd w:val="0"/>
              <w:rPr>
                <w:rFonts w:ascii="Arial" w:hAnsi="Arial" w:cs="Arial"/>
                <w:b/>
                <w:bCs/>
                <w:color w:val="FFFFFF"/>
                <w:sz w:val="24"/>
                <w:szCs w:val="24"/>
              </w:rPr>
            </w:pPr>
          </w:p>
        </w:tc>
      </w:tr>
      <w:tr w:rsidR="00DA5370" w:rsidRPr="004D0101" w:rsidTr="005353C7">
        <w:tc>
          <w:tcPr>
            <w:tcW w:w="4698" w:type="dxa"/>
          </w:tcPr>
          <w:p w:rsidR="00DA5370" w:rsidRPr="004D0101" w:rsidRDefault="00DA5370"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w:t>
            </w:r>
            <w:r w:rsidR="00D85D0D">
              <w:rPr>
                <w:rFonts w:ascii="Arial" w:hAnsi="Arial" w:cs="Arial"/>
                <w:color w:val="000000"/>
                <w:sz w:val="24"/>
                <w:szCs w:val="24"/>
              </w:rPr>
              <w:t>r of clients served in 2013: 1,930</w:t>
            </w:r>
          </w:p>
          <w:p w:rsidR="00DA5370" w:rsidRPr="004D0101" w:rsidRDefault="00DA5370" w:rsidP="005353C7">
            <w:pPr>
              <w:autoSpaceDE w:val="0"/>
              <w:autoSpaceDN w:val="0"/>
              <w:adjustRightInd w:val="0"/>
              <w:rPr>
                <w:rFonts w:ascii="Arial" w:hAnsi="Arial" w:cs="Arial"/>
                <w:b/>
                <w:bCs/>
                <w:color w:val="FFFFFF"/>
                <w:sz w:val="24"/>
                <w:szCs w:val="24"/>
              </w:rPr>
            </w:pPr>
          </w:p>
        </w:tc>
        <w:tc>
          <w:tcPr>
            <w:tcW w:w="4878" w:type="dxa"/>
          </w:tcPr>
          <w:p w:rsidR="00DA5370" w:rsidRPr="004D0101" w:rsidRDefault="00DA5370"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sidR="00201C03">
              <w:rPr>
                <w:rFonts w:ascii="Arial" w:hAnsi="Arial" w:cs="Arial"/>
                <w:color w:val="000000"/>
                <w:sz w:val="24"/>
                <w:szCs w:val="24"/>
              </w:rPr>
              <w:t>-14 Funding Request - $55</w:t>
            </w:r>
            <w:r w:rsidR="00690451">
              <w:rPr>
                <w:rFonts w:ascii="Arial" w:hAnsi="Arial" w:cs="Arial"/>
                <w:color w:val="000000"/>
                <w:sz w:val="24"/>
                <w:szCs w:val="24"/>
              </w:rPr>
              <w:t>1,633</w:t>
            </w:r>
          </w:p>
          <w:p w:rsidR="00DA5370" w:rsidRPr="004D0101" w:rsidRDefault="00DA5370" w:rsidP="005353C7">
            <w:pPr>
              <w:autoSpaceDE w:val="0"/>
              <w:autoSpaceDN w:val="0"/>
              <w:adjustRightInd w:val="0"/>
              <w:rPr>
                <w:rFonts w:ascii="Arial" w:hAnsi="Arial" w:cs="Arial"/>
                <w:b/>
                <w:bCs/>
                <w:color w:val="FFFFFF"/>
                <w:sz w:val="24"/>
                <w:szCs w:val="24"/>
              </w:rPr>
            </w:pPr>
          </w:p>
        </w:tc>
      </w:tr>
    </w:tbl>
    <w:p w:rsidR="00DA5370" w:rsidRPr="004D0101" w:rsidRDefault="00DA5370" w:rsidP="00DA5370">
      <w:pPr>
        <w:autoSpaceDE w:val="0"/>
        <w:autoSpaceDN w:val="0"/>
        <w:adjustRightInd w:val="0"/>
        <w:spacing w:after="0" w:line="240" w:lineRule="auto"/>
        <w:rPr>
          <w:rFonts w:ascii="Arial" w:hAnsi="Arial" w:cs="Arial"/>
          <w:color w:val="000000"/>
          <w:sz w:val="24"/>
          <w:szCs w:val="24"/>
        </w:rPr>
      </w:pPr>
    </w:p>
    <w:p w:rsidR="00DA5370" w:rsidRPr="004D0101" w:rsidRDefault="00DA5370" w:rsidP="00F151ED">
      <w:pPr>
        <w:numPr>
          <w:ilvl w:val="0"/>
          <w:numId w:val="38"/>
        </w:numPr>
        <w:spacing w:after="0" w:line="240" w:lineRule="auto"/>
        <w:contextualSpacing/>
        <w:rPr>
          <w:rFonts w:ascii="Arial" w:hAnsi="Arial" w:cs="Arial"/>
          <w:b/>
          <w:caps/>
          <w:sz w:val="24"/>
          <w:szCs w:val="24"/>
          <w:u w:val="single"/>
        </w:rPr>
      </w:pPr>
      <w:r w:rsidRPr="004D0101">
        <w:rPr>
          <w:rFonts w:ascii="Arial" w:hAnsi="Arial" w:cs="Arial"/>
          <w:b/>
          <w:sz w:val="24"/>
          <w:szCs w:val="24"/>
        </w:rPr>
        <w:t>Outcomes</w:t>
      </w:r>
    </w:p>
    <w:p w:rsidR="00DA5370" w:rsidRPr="00252892" w:rsidRDefault="00DA5370" w:rsidP="00DA5370">
      <w:pPr>
        <w:spacing w:after="0" w:line="240" w:lineRule="auto"/>
        <w:rPr>
          <w:rFonts w:ascii="Arial" w:hAnsi="Arial" w:cs="Arial"/>
          <w:sz w:val="24"/>
          <w:szCs w:val="24"/>
        </w:rPr>
      </w:pPr>
    </w:p>
    <w:p w:rsidR="00F64604" w:rsidRPr="00F64604" w:rsidRDefault="00F64604" w:rsidP="00DA5370">
      <w:pPr>
        <w:spacing w:after="0" w:line="240" w:lineRule="auto"/>
        <w:rPr>
          <w:rFonts w:ascii="Arial" w:hAnsi="Arial" w:cs="Arial"/>
          <w:sz w:val="24"/>
          <w:szCs w:val="24"/>
        </w:rPr>
      </w:pPr>
      <w:r w:rsidRPr="00F64604">
        <w:rPr>
          <w:rFonts w:ascii="Arial" w:hAnsi="Arial" w:cs="Arial"/>
          <w:sz w:val="24"/>
          <w:szCs w:val="24"/>
        </w:rPr>
        <w:t xml:space="preserve">Centro La </w:t>
      </w:r>
      <w:proofErr w:type="spellStart"/>
      <w:r w:rsidRPr="00F64604">
        <w:rPr>
          <w:rFonts w:ascii="Arial" w:hAnsi="Arial" w:cs="Arial"/>
          <w:sz w:val="24"/>
          <w:szCs w:val="24"/>
        </w:rPr>
        <w:t>Familia</w:t>
      </w:r>
      <w:proofErr w:type="spellEnd"/>
    </w:p>
    <w:p w:rsidR="00F64604" w:rsidRPr="00252892" w:rsidRDefault="00F64604" w:rsidP="00DA5370">
      <w:pPr>
        <w:spacing w:after="0" w:line="240" w:lineRule="auto"/>
        <w:rPr>
          <w:rFonts w:ascii="Arial" w:hAnsi="Arial" w:cs="Arial"/>
          <w:sz w:val="24"/>
          <w:szCs w:val="24"/>
        </w:rPr>
      </w:pPr>
    </w:p>
    <w:p w:rsidR="00633463" w:rsidRPr="00252892" w:rsidRDefault="00690451" w:rsidP="00633463">
      <w:pPr>
        <w:spacing w:after="0" w:line="240" w:lineRule="auto"/>
        <w:rPr>
          <w:rFonts w:ascii="Arial" w:hAnsi="Arial" w:cs="Arial"/>
          <w:sz w:val="24"/>
          <w:szCs w:val="24"/>
        </w:rPr>
      </w:pPr>
      <w:r>
        <w:rPr>
          <w:rFonts w:ascii="Arial" w:hAnsi="Arial" w:cs="Arial"/>
          <w:b/>
          <w:sz w:val="24"/>
          <w:szCs w:val="24"/>
        </w:rPr>
        <w:t xml:space="preserve">Reduced Stress Factors </w:t>
      </w:r>
      <w:r w:rsidRPr="00290769">
        <w:rPr>
          <w:rFonts w:ascii="Arial" w:hAnsi="Arial" w:cs="Arial"/>
          <w:sz w:val="24"/>
          <w:szCs w:val="24"/>
        </w:rPr>
        <w:t xml:space="preserve">– </w:t>
      </w:r>
      <w:r w:rsidR="00F64604">
        <w:rPr>
          <w:rFonts w:ascii="Arial" w:hAnsi="Arial" w:cs="Arial"/>
          <w:sz w:val="24"/>
          <w:szCs w:val="24"/>
        </w:rPr>
        <w:t xml:space="preserve">50% </w:t>
      </w:r>
      <w:r w:rsidRPr="00290769">
        <w:rPr>
          <w:rFonts w:ascii="Arial" w:hAnsi="Arial" w:cs="Arial"/>
          <w:sz w:val="24"/>
          <w:szCs w:val="24"/>
        </w:rPr>
        <w:t xml:space="preserve">of the 85 </w:t>
      </w:r>
      <w:r w:rsidR="00290769" w:rsidRPr="00290769">
        <w:rPr>
          <w:rFonts w:ascii="Arial" w:hAnsi="Arial" w:cs="Arial"/>
          <w:sz w:val="24"/>
          <w:szCs w:val="24"/>
        </w:rPr>
        <w:t xml:space="preserve">one-on-one </w:t>
      </w:r>
      <w:r w:rsidRPr="00290769">
        <w:rPr>
          <w:rFonts w:ascii="Arial" w:hAnsi="Arial" w:cs="Arial"/>
          <w:sz w:val="24"/>
          <w:szCs w:val="24"/>
        </w:rPr>
        <w:t>clients served</w:t>
      </w:r>
      <w:r w:rsidR="00F64604">
        <w:rPr>
          <w:rFonts w:ascii="Arial" w:hAnsi="Arial" w:cs="Arial"/>
          <w:sz w:val="24"/>
          <w:szCs w:val="24"/>
        </w:rPr>
        <w:t xml:space="preserve"> </w:t>
      </w:r>
      <w:r w:rsidRPr="00290769">
        <w:rPr>
          <w:rFonts w:ascii="Arial" w:hAnsi="Arial" w:cs="Arial"/>
          <w:sz w:val="24"/>
          <w:szCs w:val="24"/>
        </w:rPr>
        <w:t>showed a clear reduction o</w:t>
      </w:r>
      <w:r w:rsidR="00F64604">
        <w:rPr>
          <w:rFonts w:ascii="Arial" w:hAnsi="Arial" w:cs="Arial"/>
          <w:sz w:val="24"/>
          <w:szCs w:val="24"/>
        </w:rPr>
        <w:t>f</w:t>
      </w:r>
      <w:r w:rsidRPr="00290769">
        <w:rPr>
          <w:rFonts w:ascii="Arial" w:hAnsi="Arial" w:cs="Arial"/>
          <w:sz w:val="24"/>
          <w:szCs w:val="24"/>
        </w:rPr>
        <w:t xml:space="preserve"> stressors</w:t>
      </w:r>
      <w:r w:rsidR="00290769">
        <w:rPr>
          <w:rFonts w:ascii="Arial" w:hAnsi="Arial" w:cs="Arial"/>
          <w:sz w:val="24"/>
          <w:szCs w:val="24"/>
        </w:rPr>
        <w:t xml:space="preserve">.  </w:t>
      </w:r>
      <w:r w:rsidR="00633463" w:rsidRPr="00252892">
        <w:rPr>
          <w:rFonts w:ascii="Arial" w:hAnsi="Arial" w:cs="Arial"/>
          <w:sz w:val="24"/>
          <w:szCs w:val="24"/>
        </w:rPr>
        <w:t xml:space="preserve">The other 50% of clients also showed a reduction on the stressors identified; however, new stressors were identified on the second follow-up interview. </w:t>
      </w:r>
    </w:p>
    <w:p w:rsidR="00690451" w:rsidRPr="00252892" w:rsidRDefault="00690451" w:rsidP="00DA5370">
      <w:pPr>
        <w:spacing w:after="0" w:line="240" w:lineRule="auto"/>
        <w:rPr>
          <w:rFonts w:ascii="Arial" w:hAnsi="Arial" w:cs="Arial"/>
          <w:sz w:val="24"/>
          <w:szCs w:val="24"/>
        </w:rPr>
      </w:pPr>
    </w:p>
    <w:p w:rsidR="00910A74" w:rsidRPr="00252892" w:rsidRDefault="00910A74" w:rsidP="00910A74">
      <w:pPr>
        <w:spacing w:after="0" w:line="240" w:lineRule="auto"/>
        <w:rPr>
          <w:rFonts w:ascii="Arial" w:hAnsi="Arial" w:cs="Arial"/>
          <w:sz w:val="24"/>
          <w:szCs w:val="24"/>
        </w:rPr>
      </w:pPr>
      <w:r w:rsidRPr="00252892">
        <w:rPr>
          <w:rFonts w:ascii="Arial" w:hAnsi="Arial" w:cs="Arial"/>
          <w:sz w:val="24"/>
          <w:szCs w:val="24"/>
        </w:rPr>
        <w:t xml:space="preserve">The Needs and Stressor tool is used to measure the number of stressors consumers have when they arrive for services. The tool identifies four primary areas which are: basic needs, physical and mental needs, environmental/social needs and other needs (related to participant's family, friends, work, etc.) </w:t>
      </w:r>
    </w:p>
    <w:p w:rsidR="00633463" w:rsidRPr="00252892" w:rsidRDefault="00633463" w:rsidP="00910A74">
      <w:pPr>
        <w:spacing w:after="0" w:line="240" w:lineRule="auto"/>
        <w:rPr>
          <w:rFonts w:ascii="Arial" w:hAnsi="Arial" w:cs="Arial"/>
          <w:sz w:val="24"/>
          <w:szCs w:val="24"/>
        </w:rPr>
      </w:pPr>
    </w:p>
    <w:p w:rsidR="00910A74" w:rsidRPr="00252892" w:rsidRDefault="00633463" w:rsidP="00633463">
      <w:pPr>
        <w:spacing w:after="0" w:line="240" w:lineRule="auto"/>
        <w:rPr>
          <w:rFonts w:ascii="Arial" w:hAnsi="Arial" w:cs="Arial"/>
          <w:sz w:val="24"/>
          <w:szCs w:val="24"/>
        </w:rPr>
      </w:pPr>
      <w:r w:rsidRPr="00252892">
        <w:rPr>
          <w:rFonts w:ascii="Arial" w:hAnsi="Arial" w:cs="Arial"/>
          <w:sz w:val="24"/>
          <w:szCs w:val="24"/>
        </w:rPr>
        <w:t xml:space="preserve">36% </w:t>
      </w:r>
      <w:r w:rsidR="00910A74" w:rsidRPr="00252892">
        <w:rPr>
          <w:rFonts w:ascii="Arial" w:hAnsi="Arial" w:cs="Arial"/>
          <w:sz w:val="24"/>
          <w:szCs w:val="24"/>
        </w:rPr>
        <w:t xml:space="preserve">of the 85 clients reduced their stressors by finding employment, volunteering in their communities, practicing prayer and/or meditation, participating in Zumba classes, distancing themselves from the negative people in their lives, and dedicating more time to themselves and their children. </w:t>
      </w:r>
    </w:p>
    <w:p w:rsidR="00910A74" w:rsidRPr="00252892" w:rsidRDefault="00910A74" w:rsidP="00910A74">
      <w:pPr>
        <w:spacing w:after="0" w:line="240" w:lineRule="auto"/>
        <w:rPr>
          <w:rFonts w:ascii="Arial" w:hAnsi="Arial" w:cs="Arial"/>
          <w:sz w:val="24"/>
          <w:szCs w:val="24"/>
        </w:rPr>
      </w:pPr>
    </w:p>
    <w:p w:rsidR="00910A74" w:rsidRPr="00910A74" w:rsidRDefault="00633463" w:rsidP="00910A74">
      <w:pPr>
        <w:spacing w:after="0" w:line="240" w:lineRule="auto"/>
        <w:rPr>
          <w:rFonts w:ascii="Arial" w:hAnsi="Arial" w:cs="Arial"/>
          <w:b/>
          <w:sz w:val="24"/>
          <w:szCs w:val="24"/>
        </w:rPr>
      </w:pPr>
      <w:r w:rsidRPr="00633463">
        <w:rPr>
          <w:rFonts w:ascii="Arial" w:hAnsi="Arial" w:cs="Arial"/>
          <w:b/>
          <w:sz w:val="24"/>
          <w:szCs w:val="24"/>
        </w:rPr>
        <w:lastRenderedPageBreak/>
        <w:t>Increase Access to Community Re</w:t>
      </w:r>
      <w:r>
        <w:rPr>
          <w:rFonts w:ascii="Arial" w:hAnsi="Arial" w:cs="Arial"/>
          <w:b/>
          <w:sz w:val="24"/>
          <w:szCs w:val="24"/>
        </w:rPr>
        <w:t xml:space="preserve">sources </w:t>
      </w:r>
      <w:r w:rsidRPr="00252892">
        <w:rPr>
          <w:rFonts w:ascii="Arial" w:hAnsi="Arial" w:cs="Arial"/>
          <w:sz w:val="24"/>
          <w:szCs w:val="24"/>
        </w:rPr>
        <w:t>–</w:t>
      </w:r>
      <w:r w:rsidR="00252892" w:rsidRPr="00252892">
        <w:rPr>
          <w:rFonts w:ascii="Arial" w:hAnsi="Arial" w:cs="Arial"/>
          <w:sz w:val="24"/>
          <w:szCs w:val="24"/>
        </w:rPr>
        <w:t xml:space="preserve"> t</w:t>
      </w:r>
      <w:r w:rsidR="00910A74" w:rsidRPr="00252892">
        <w:rPr>
          <w:rFonts w:ascii="Arial" w:hAnsi="Arial" w:cs="Arial"/>
          <w:sz w:val="24"/>
          <w:szCs w:val="24"/>
        </w:rPr>
        <w:t xml:space="preserve">he Needs Survey and caseload reports are also used to measure the increase or decrease access to community resources. About 87% of the client files reviewed had an average of 2-3 referrals to both internal and external services per </w:t>
      </w:r>
      <w:r w:rsidRPr="00252892">
        <w:rPr>
          <w:rFonts w:ascii="Arial" w:hAnsi="Arial" w:cs="Arial"/>
          <w:sz w:val="24"/>
          <w:szCs w:val="24"/>
        </w:rPr>
        <w:t>individual</w:t>
      </w:r>
      <w:r w:rsidR="00910A74" w:rsidRPr="00252892">
        <w:rPr>
          <w:rFonts w:ascii="Arial" w:hAnsi="Arial" w:cs="Arial"/>
          <w:sz w:val="24"/>
          <w:szCs w:val="24"/>
        </w:rPr>
        <w:t xml:space="preserve"> interview and follow-up. In addition, 90% of the clients served had an increase in community resources access after entering the program. Fifty-three percent of the 85 clients </w:t>
      </w:r>
      <w:r w:rsidR="007B76A9" w:rsidRPr="00252892">
        <w:rPr>
          <w:rFonts w:ascii="Arial" w:hAnsi="Arial" w:cs="Arial"/>
          <w:sz w:val="24"/>
          <w:szCs w:val="24"/>
        </w:rPr>
        <w:t>attended</w:t>
      </w:r>
      <w:r w:rsidR="00910A74" w:rsidRPr="00252892">
        <w:rPr>
          <w:rFonts w:ascii="Arial" w:hAnsi="Arial" w:cs="Arial"/>
          <w:sz w:val="24"/>
          <w:szCs w:val="24"/>
        </w:rPr>
        <w:t xml:space="preserve"> or continue to attend support groups, received or are receiving counseling services, and participated in parenting classes</w:t>
      </w:r>
      <w:r w:rsidR="00252892" w:rsidRPr="00252892">
        <w:rPr>
          <w:rFonts w:ascii="Arial" w:hAnsi="Arial" w:cs="Arial"/>
          <w:sz w:val="24"/>
          <w:szCs w:val="24"/>
        </w:rPr>
        <w:t>.</w:t>
      </w:r>
      <w:r w:rsidR="00910A74" w:rsidRPr="00910A74">
        <w:rPr>
          <w:rFonts w:ascii="Arial" w:hAnsi="Arial" w:cs="Arial"/>
          <w:b/>
          <w:sz w:val="24"/>
          <w:szCs w:val="24"/>
        </w:rPr>
        <w:t xml:space="preserve"> </w:t>
      </w:r>
    </w:p>
    <w:p w:rsidR="00910A74" w:rsidRPr="00252892" w:rsidRDefault="00910A74" w:rsidP="00910A74">
      <w:pPr>
        <w:spacing w:after="0" w:line="240" w:lineRule="auto"/>
        <w:rPr>
          <w:rFonts w:ascii="Arial" w:hAnsi="Arial" w:cs="Arial"/>
          <w:sz w:val="24"/>
          <w:szCs w:val="24"/>
        </w:rPr>
      </w:pPr>
    </w:p>
    <w:p w:rsidR="00252892" w:rsidRPr="00252892" w:rsidRDefault="00252892" w:rsidP="00DA5370">
      <w:pPr>
        <w:spacing w:after="0" w:line="240" w:lineRule="auto"/>
        <w:rPr>
          <w:rFonts w:ascii="Arial" w:eastAsia="Times New Roman" w:hAnsi="Arial" w:cs="Arial"/>
          <w:sz w:val="24"/>
          <w:szCs w:val="24"/>
        </w:rPr>
      </w:pPr>
      <w:r w:rsidRPr="00252892">
        <w:rPr>
          <w:rFonts w:ascii="Arial" w:eastAsia="Times New Roman" w:hAnsi="Arial" w:cs="Arial"/>
          <w:sz w:val="24"/>
          <w:szCs w:val="24"/>
        </w:rPr>
        <w:t>Fresno Interdenominational Refugee Ministries, Inc. (FIRM)</w:t>
      </w:r>
    </w:p>
    <w:p w:rsidR="00252892" w:rsidRPr="00252892" w:rsidRDefault="00252892" w:rsidP="00DA5370">
      <w:pPr>
        <w:spacing w:after="0" w:line="240" w:lineRule="auto"/>
        <w:rPr>
          <w:rFonts w:ascii="Arial" w:eastAsia="Times New Roman" w:hAnsi="Arial" w:cs="Arial"/>
          <w:sz w:val="24"/>
          <w:szCs w:val="24"/>
        </w:rPr>
      </w:pPr>
    </w:p>
    <w:p w:rsidR="00DA5370" w:rsidRDefault="00252892" w:rsidP="00DA5370">
      <w:pPr>
        <w:spacing w:after="0" w:line="240" w:lineRule="auto"/>
        <w:rPr>
          <w:rFonts w:ascii="Arial" w:eastAsia="Times New Roman" w:hAnsi="Arial" w:cs="Arial"/>
          <w:sz w:val="24"/>
          <w:szCs w:val="24"/>
        </w:rPr>
      </w:pPr>
      <w:r>
        <w:rPr>
          <w:rFonts w:ascii="Arial" w:eastAsia="Times New Roman" w:hAnsi="Arial" w:cs="Arial"/>
          <w:b/>
          <w:sz w:val="24"/>
          <w:szCs w:val="24"/>
        </w:rPr>
        <w:t xml:space="preserve">Increase in consumer wellness </w:t>
      </w:r>
      <w:r w:rsidRPr="00252892">
        <w:rPr>
          <w:rFonts w:ascii="Arial" w:eastAsia="Times New Roman" w:hAnsi="Arial" w:cs="Arial"/>
          <w:sz w:val="24"/>
          <w:szCs w:val="24"/>
        </w:rPr>
        <w:t xml:space="preserve">– the Wellness outcome measures the overall wellness of the consumer on their confidence of state and mind and community resources within their surroundings.  There is a scale of 1 to 6 of which if consumers score higher, the consumer is more knowledgeable and confident in </w:t>
      </w:r>
      <w:proofErr w:type="gramStart"/>
      <w:r w:rsidRPr="00252892">
        <w:rPr>
          <w:rFonts w:ascii="Arial" w:eastAsia="Times New Roman" w:hAnsi="Arial" w:cs="Arial"/>
          <w:sz w:val="24"/>
          <w:szCs w:val="24"/>
        </w:rPr>
        <w:t>themselves</w:t>
      </w:r>
      <w:proofErr w:type="gramEnd"/>
      <w:r>
        <w:rPr>
          <w:rFonts w:ascii="Arial" w:eastAsia="Times New Roman" w:hAnsi="Arial" w:cs="Arial"/>
          <w:sz w:val="24"/>
          <w:szCs w:val="24"/>
        </w:rPr>
        <w:t>.</w:t>
      </w:r>
    </w:p>
    <w:p w:rsidR="00252892" w:rsidRDefault="00252892" w:rsidP="00DA5370">
      <w:pPr>
        <w:spacing w:after="0" w:line="240" w:lineRule="auto"/>
        <w:rPr>
          <w:rFonts w:ascii="Arial" w:eastAsia="Times New Roman" w:hAnsi="Arial" w:cs="Arial"/>
          <w:sz w:val="24"/>
          <w:szCs w:val="24"/>
        </w:rPr>
      </w:pPr>
    </w:p>
    <w:p w:rsidR="00252892" w:rsidRPr="00252892" w:rsidRDefault="00252892" w:rsidP="00252892">
      <w:pPr>
        <w:spacing w:after="0" w:line="240" w:lineRule="auto"/>
        <w:rPr>
          <w:rFonts w:ascii="Arial" w:eastAsia="Times New Roman" w:hAnsi="Arial" w:cs="Arial"/>
          <w:sz w:val="24"/>
          <w:szCs w:val="24"/>
        </w:rPr>
      </w:pPr>
      <w:r w:rsidRPr="00252892">
        <w:rPr>
          <w:rFonts w:ascii="Arial" w:eastAsia="Times New Roman" w:hAnsi="Arial" w:cs="Arial"/>
          <w:sz w:val="24"/>
          <w:szCs w:val="24"/>
        </w:rPr>
        <w:t>The initial assessment:</w:t>
      </w:r>
    </w:p>
    <w:p w:rsidR="00252892" w:rsidRPr="00252892" w:rsidRDefault="00252892" w:rsidP="00252892">
      <w:pPr>
        <w:spacing w:after="0" w:line="240" w:lineRule="auto"/>
        <w:rPr>
          <w:rFonts w:ascii="Arial" w:eastAsia="Times New Roman" w:hAnsi="Arial" w:cs="Arial"/>
          <w:sz w:val="24"/>
          <w:szCs w:val="24"/>
        </w:rPr>
      </w:pPr>
      <w:r w:rsidRPr="00252892">
        <w:rPr>
          <w:rFonts w:ascii="Arial" w:eastAsia="Times New Roman" w:hAnsi="Arial" w:cs="Arial"/>
          <w:sz w:val="24"/>
          <w:szCs w:val="24"/>
        </w:rPr>
        <w:t>80% of consumers measured between 0-3</w:t>
      </w:r>
    </w:p>
    <w:p w:rsidR="00252892" w:rsidRPr="00252892" w:rsidRDefault="00252892" w:rsidP="00252892">
      <w:pPr>
        <w:spacing w:after="0" w:line="240" w:lineRule="auto"/>
        <w:rPr>
          <w:rFonts w:ascii="Arial" w:eastAsia="Times New Roman" w:hAnsi="Arial" w:cs="Arial"/>
          <w:sz w:val="24"/>
          <w:szCs w:val="24"/>
        </w:rPr>
      </w:pPr>
      <w:r w:rsidRPr="00252892">
        <w:rPr>
          <w:rFonts w:ascii="Arial" w:eastAsia="Times New Roman" w:hAnsi="Arial" w:cs="Arial"/>
          <w:sz w:val="24"/>
          <w:szCs w:val="24"/>
        </w:rPr>
        <w:t xml:space="preserve">20% of consumers measured </w:t>
      </w:r>
      <w:proofErr w:type="gramStart"/>
      <w:r w:rsidRPr="00252892">
        <w:rPr>
          <w:rFonts w:ascii="Arial" w:eastAsia="Times New Roman" w:hAnsi="Arial" w:cs="Arial"/>
          <w:sz w:val="24"/>
          <w:szCs w:val="24"/>
        </w:rPr>
        <w:t>between 4-6</w:t>
      </w:r>
      <w:proofErr w:type="gramEnd"/>
    </w:p>
    <w:p w:rsidR="00252892" w:rsidRPr="00252892" w:rsidRDefault="00252892" w:rsidP="00252892">
      <w:pPr>
        <w:spacing w:after="0" w:line="240" w:lineRule="auto"/>
        <w:rPr>
          <w:rFonts w:ascii="Arial" w:eastAsia="Times New Roman" w:hAnsi="Arial" w:cs="Arial"/>
          <w:sz w:val="24"/>
          <w:szCs w:val="24"/>
        </w:rPr>
      </w:pPr>
    </w:p>
    <w:p w:rsidR="00252892" w:rsidRPr="00252892" w:rsidRDefault="007B76A9" w:rsidP="00252892">
      <w:pPr>
        <w:spacing w:after="0" w:line="240" w:lineRule="auto"/>
        <w:rPr>
          <w:rFonts w:ascii="Arial" w:eastAsia="Times New Roman" w:hAnsi="Arial" w:cs="Arial"/>
          <w:sz w:val="24"/>
          <w:szCs w:val="24"/>
        </w:rPr>
      </w:pPr>
      <w:r>
        <w:rPr>
          <w:rFonts w:ascii="Arial" w:eastAsia="Times New Roman" w:hAnsi="Arial" w:cs="Arial"/>
          <w:sz w:val="24"/>
          <w:szCs w:val="24"/>
        </w:rPr>
        <w:t xml:space="preserve">A follow up assessment </w:t>
      </w:r>
      <w:r w:rsidR="00252892" w:rsidRPr="00252892">
        <w:rPr>
          <w:rFonts w:ascii="Arial" w:eastAsia="Times New Roman" w:hAnsi="Arial" w:cs="Arial"/>
          <w:sz w:val="24"/>
          <w:szCs w:val="24"/>
        </w:rPr>
        <w:t>at time of discharge or six months out:</w:t>
      </w:r>
    </w:p>
    <w:p w:rsidR="00252892" w:rsidRPr="00252892" w:rsidRDefault="00252892" w:rsidP="00252892">
      <w:pPr>
        <w:spacing w:after="0" w:line="240" w:lineRule="auto"/>
        <w:rPr>
          <w:rFonts w:ascii="Arial" w:eastAsia="Times New Roman" w:hAnsi="Arial" w:cs="Arial"/>
          <w:sz w:val="24"/>
          <w:szCs w:val="24"/>
        </w:rPr>
      </w:pPr>
    </w:p>
    <w:p w:rsidR="00252892" w:rsidRPr="00252892" w:rsidRDefault="00252892" w:rsidP="00252892">
      <w:pPr>
        <w:spacing w:after="0" w:line="240" w:lineRule="auto"/>
        <w:rPr>
          <w:rFonts w:ascii="Arial" w:eastAsia="Times New Roman" w:hAnsi="Arial" w:cs="Arial"/>
          <w:sz w:val="24"/>
          <w:szCs w:val="24"/>
        </w:rPr>
      </w:pPr>
      <w:r w:rsidRPr="00252892">
        <w:rPr>
          <w:rFonts w:ascii="Arial" w:eastAsia="Times New Roman" w:hAnsi="Arial" w:cs="Arial"/>
          <w:sz w:val="24"/>
          <w:szCs w:val="24"/>
        </w:rPr>
        <w:t>10% of consumers measured between 0-3</w:t>
      </w:r>
    </w:p>
    <w:p w:rsidR="00252892" w:rsidRPr="00252892" w:rsidRDefault="00252892" w:rsidP="00252892">
      <w:pPr>
        <w:spacing w:after="0" w:line="240" w:lineRule="auto"/>
        <w:rPr>
          <w:rFonts w:ascii="Arial" w:eastAsia="Times New Roman" w:hAnsi="Arial" w:cs="Arial"/>
          <w:sz w:val="24"/>
          <w:szCs w:val="24"/>
        </w:rPr>
      </w:pPr>
      <w:r w:rsidRPr="00252892">
        <w:rPr>
          <w:rFonts w:ascii="Arial" w:eastAsia="Times New Roman" w:hAnsi="Arial" w:cs="Arial"/>
          <w:sz w:val="24"/>
          <w:szCs w:val="24"/>
        </w:rPr>
        <w:t xml:space="preserve">90% of consumers measured </w:t>
      </w:r>
      <w:proofErr w:type="gramStart"/>
      <w:r w:rsidRPr="00252892">
        <w:rPr>
          <w:rFonts w:ascii="Arial" w:eastAsia="Times New Roman" w:hAnsi="Arial" w:cs="Arial"/>
          <w:sz w:val="24"/>
          <w:szCs w:val="24"/>
        </w:rPr>
        <w:t>between 4-6</w:t>
      </w:r>
      <w:proofErr w:type="gramEnd"/>
    </w:p>
    <w:p w:rsidR="00252892" w:rsidRPr="00252892" w:rsidRDefault="00252892" w:rsidP="00252892">
      <w:pPr>
        <w:spacing w:after="0" w:line="240" w:lineRule="auto"/>
        <w:rPr>
          <w:rFonts w:ascii="Arial" w:eastAsia="Times New Roman" w:hAnsi="Arial" w:cs="Arial"/>
          <w:sz w:val="24"/>
          <w:szCs w:val="24"/>
        </w:rPr>
      </w:pPr>
    </w:p>
    <w:p w:rsidR="00252892" w:rsidRDefault="00252892" w:rsidP="00DA5370">
      <w:pPr>
        <w:spacing w:after="0" w:line="240" w:lineRule="auto"/>
        <w:rPr>
          <w:rFonts w:ascii="Arial" w:eastAsia="Times New Roman" w:hAnsi="Arial" w:cs="Arial"/>
          <w:sz w:val="24"/>
          <w:szCs w:val="24"/>
        </w:rPr>
      </w:pPr>
      <w:r w:rsidRPr="00252892">
        <w:rPr>
          <w:rFonts w:ascii="Arial" w:hAnsi="Arial" w:cs="Arial"/>
          <w:b/>
          <w:sz w:val="24"/>
          <w:szCs w:val="24"/>
        </w:rPr>
        <w:t>Increasing Awareness of Mental Health</w:t>
      </w:r>
      <w:r w:rsidRPr="00252892">
        <w:rPr>
          <w:rFonts w:ascii="Arial" w:hAnsi="Arial" w:cs="Arial"/>
          <w:sz w:val="24"/>
          <w:szCs w:val="24"/>
        </w:rPr>
        <w:t xml:space="preserve"> – during the year, there have been 24 workshops presented in the Hmong and Lao language for the community with over 900 attendees.  There have been 38 different community outreaches with over 1,000 participants that received information.  FIRM has also made 43 media presentations that have reached over 100,000 part</w:t>
      </w:r>
      <w:r>
        <w:rPr>
          <w:rFonts w:ascii="Arial" w:hAnsi="Arial" w:cs="Arial"/>
          <w:sz w:val="24"/>
          <w:szCs w:val="24"/>
        </w:rPr>
        <w:t>icipants.</w:t>
      </w:r>
    </w:p>
    <w:p w:rsidR="00252892" w:rsidRPr="004D0101" w:rsidRDefault="00252892" w:rsidP="00DA5370">
      <w:pPr>
        <w:spacing w:after="0" w:line="240" w:lineRule="auto"/>
        <w:rPr>
          <w:rFonts w:ascii="Arial" w:eastAsia="Times New Roman" w:hAnsi="Arial" w:cs="Arial"/>
          <w:sz w:val="24"/>
          <w:szCs w:val="24"/>
        </w:rPr>
      </w:pPr>
    </w:p>
    <w:p w:rsidR="00DA5370" w:rsidRPr="004D0101" w:rsidRDefault="00DA5370" w:rsidP="00F151ED">
      <w:pPr>
        <w:numPr>
          <w:ilvl w:val="0"/>
          <w:numId w:val="38"/>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Future Plans for Change</w:t>
      </w:r>
    </w:p>
    <w:p w:rsidR="00DA5370" w:rsidRPr="004D0101" w:rsidRDefault="00DA5370" w:rsidP="00DA5370">
      <w:pPr>
        <w:autoSpaceDE w:val="0"/>
        <w:autoSpaceDN w:val="0"/>
        <w:adjustRightInd w:val="0"/>
        <w:spacing w:after="0" w:line="240" w:lineRule="auto"/>
        <w:ind w:left="360"/>
        <w:contextualSpacing/>
        <w:rPr>
          <w:rFonts w:ascii="Arial" w:hAnsi="Arial" w:cs="Arial"/>
          <w:b/>
          <w:color w:val="000000"/>
          <w:sz w:val="24"/>
          <w:szCs w:val="24"/>
        </w:rPr>
      </w:pPr>
    </w:p>
    <w:p w:rsidR="00DA5370" w:rsidRPr="004D0101" w:rsidRDefault="00DA5370" w:rsidP="00DA5370">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1A78C5" w:rsidRDefault="001A78C5" w:rsidP="00E67C1E">
      <w:pPr>
        <w:autoSpaceDE w:val="0"/>
        <w:autoSpaceDN w:val="0"/>
        <w:adjustRightInd w:val="0"/>
        <w:spacing w:after="0" w:line="240" w:lineRule="auto"/>
        <w:rPr>
          <w:rFonts w:ascii="Arial" w:hAnsi="Arial" w:cs="Arial"/>
          <w:b/>
          <w:bCs/>
          <w:color w:val="000000"/>
          <w:sz w:val="24"/>
          <w:szCs w:val="24"/>
        </w:rPr>
      </w:pPr>
    </w:p>
    <w:p w:rsidR="007B76A9" w:rsidRPr="004D0101" w:rsidRDefault="007B76A9" w:rsidP="00F151ED">
      <w:pPr>
        <w:numPr>
          <w:ilvl w:val="0"/>
          <w:numId w:val="36"/>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PEI</w:t>
      </w:r>
      <w:r>
        <w:rPr>
          <w:rFonts w:ascii="Arial" w:hAnsi="Arial" w:cs="Arial"/>
          <w:b/>
          <w:bCs/>
          <w:color w:val="000000"/>
          <w:sz w:val="24"/>
          <w:szCs w:val="24"/>
        </w:rPr>
        <w:t xml:space="preserve"> 3 </w:t>
      </w:r>
      <w:r w:rsidRPr="004D0101">
        <w:rPr>
          <w:rFonts w:ascii="Arial" w:hAnsi="Arial" w:cs="Arial"/>
          <w:b/>
          <w:bCs/>
          <w:color w:val="000000"/>
          <w:sz w:val="24"/>
          <w:szCs w:val="24"/>
        </w:rPr>
        <w:t xml:space="preserve">– </w:t>
      </w:r>
      <w:r>
        <w:rPr>
          <w:rFonts w:ascii="Arial" w:hAnsi="Arial" w:cs="Arial"/>
          <w:b/>
          <w:bCs/>
          <w:color w:val="000000"/>
          <w:sz w:val="24"/>
          <w:szCs w:val="24"/>
        </w:rPr>
        <w:t>Perinatal Program</w:t>
      </w:r>
    </w:p>
    <w:p w:rsidR="007B76A9" w:rsidRPr="004D0101" w:rsidRDefault="007B76A9" w:rsidP="007B76A9">
      <w:pPr>
        <w:autoSpaceDE w:val="0"/>
        <w:autoSpaceDN w:val="0"/>
        <w:adjustRightInd w:val="0"/>
        <w:spacing w:after="0" w:line="240" w:lineRule="auto"/>
        <w:rPr>
          <w:rFonts w:ascii="Arial" w:hAnsi="Arial" w:cs="Arial"/>
          <w:b/>
          <w:bCs/>
          <w:color w:val="000000"/>
          <w:sz w:val="24"/>
          <w:szCs w:val="24"/>
        </w:rPr>
      </w:pPr>
    </w:p>
    <w:p w:rsidR="007B76A9" w:rsidRPr="004D0101" w:rsidRDefault="007B76A9" w:rsidP="00F151ED">
      <w:pPr>
        <w:numPr>
          <w:ilvl w:val="0"/>
          <w:numId w:val="39"/>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Program Description</w:t>
      </w:r>
    </w:p>
    <w:p w:rsidR="007B76A9" w:rsidRPr="004D0101" w:rsidRDefault="007B76A9" w:rsidP="007B76A9">
      <w:pPr>
        <w:autoSpaceDE w:val="0"/>
        <w:autoSpaceDN w:val="0"/>
        <w:adjustRightInd w:val="0"/>
        <w:spacing w:after="0" w:line="240" w:lineRule="auto"/>
        <w:ind w:left="360"/>
        <w:contextualSpacing/>
        <w:rPr>
          <w:rFonts w:ascii="Arial" w:hAnsi="Arial" w:cs="Arial"/>
          <w:b/>
          <w:color w:val="000000"/>
          <w:sz w:val="24"/>
          <w:szCs w:val="24"/>
        </w:rPr>
      </w:pPr>
    </w:p>
    <w:p w:rsidR="007B76A9" w:rsidRDefault="007B76A9" w:rsidP="007B76A9">
      <w:pPr>
        <w:autoSpaceDE w:val="0"/>
        <w:autoSpaceDN w:val="0"/>
        <w:adjustRightInd w:val="0"/>
        <w:spacing w:after="0" w:line="240" w:lineRule="auto"/>
        <w:rPr>
          <w:rFonts w:ascii="Arial" w:hAnsi="Arial" w:cs="Arial"/>
          <w:color w:val="000000"/>
          <w:sz w:val="24"/>
          <w:szCs w:val="24"/>
        </w:rPr>
      </w:pPr>
      <w:r w:rsidRPr="007B76A9">
        <w:rPr>
          <w:rFonts w:ascii="Arial" w:hAnsi="Arial" w:cs="Arial"/>
          <w:color w:val="000000"/>
          <w:sz w:val="24"/>
          <w:szCs w:val="24"/>
        </w:rPr>
        <w:t xml:space="preserve">The Perinatal Program provides outpatient mental health services to pregnant and postpartum teen, adults and their infants.  The short term mental health services include outreach, prevention and early intervention identification through screening, assessment and treatment.  This program is staffed with two Public Health Nurses to evaluate and </w:t>
      </w:r>
      <w:r>
        <w:rPr>
          <w:rFonts w:ascii="Arial" w:hAnsi="Arial" w:cs="Arial"/>
          <w:color w:val="000000"/>
          <w:sz w:val="24"/>
          <w:szCs w:val="24"/>
        </w:rPr>
        <w:t xml:space="preserve">provide </w:t>
      </w:r>
      <w:r w:rsidRPr="007B76A9">
        <w:rPr>
          <w:rFonts w:ascii="Arial" w:hAnsi="Arial" w:cs="Arial"/>
          <w:color w:val="000000"/>
          <w:sz w:val="24"/>
          <w:szCs w:val="24"/>
        </w:rPr>
        <w:t xml:space="preserve">preventive services to mother and baby.  Services are open to women who experience mental disorders during pregnancy and up to a year postpartum.  Services include home-based mental health intervention, psycho-educational, therapeutic, and </w:t>
      </w:r>
      <w:r w:rsidRPr="007B76A9">
        <w:rPr>
          <w:rFonts w:ascii="Arial" w:hAnsi="Arial" w:cs="Arial"/>
          <w:color w:val="000000"/>
          <w:sz w:val="24"/>
          <w:szCs w:val="24"/>
        </w:rPr>
        <w:lastRenderedPageBreak/>
        <w:t>support groups for mothers and family, psychiatric services, therapy, and case management. The recommended Evidence Based Practice for Perinatal clients is CBT and Interpersonal therapy.  All staff received training to deliver this Evidence Based Practice.  Staff is currently leading a DBT group.  Staff is attending Infant Mental Health training and co-lead Bonding and Attachment group.</w:t>
      </w:r>
    </w:p>
    <w:p w:rsidR="007B76A9" w:rsidRPr="004D0101" w:rsidRDefault="007B76A9" w:rsidP="007B76A9">
      <w:pPr>
        <w:autoSpaceDE w:val="0"/>
        <w:autoSpaceDN w:val="0"/>
        <w:adjustRightInd w:val="0"/>
        <w:spacing w:after="0" w:line="240" w:lineRule="auto"/>
        <w:rPr>
          <w:rFonts w:ascii="Arial" w:hAnsi="Arial" w:cs="Arial"/>
          <w:color w:val="000000"/>
          <w:sz w:val="24"/>
          <w:szCs w:val="24"/>
        </w:rPr>
      </w:pPr>
    </w:p>
    <w:p w:rsidR="007B76A9" w:rsidRPr="004D0101" w:rsidRDefault="007B76A9" w:rsidP="00F151ED">
      <w:pPr>
        <w:numPr>
          <w:ilvl w:val="0"/>
          <w:numId w:val="39"/>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Funding</w:t>
      </w:r>
    </w:p>
    <w:p w:rsidR="007B76A9" w:rsidRPr="004D0101" w:rsidRDefault="007B76A9" w:rsidP="007B76A9">
      <w:pPr>
        <w:autoSpaceDE w:val="0"/>
        <w:autoSpaceDN w:val="0"/>
        <w:adjustRightInd w:val="0"/>
        <w:spacing w:after="0" w:line="240" w:lineRule="auto"/>
        <w:rPr>
          <w:rFonts w:ascii="Arial" w:hAnsi="Arial" w:cs="Arial"/>
          <w:b/>
          <w:bCs/>
          <w:color w:val="000000"/>
          <w:sz w:val="24"/>
          <w:szCs w:val="24"/>
        </w:rPr>
      </w:pPr>
    </w:p>
    <w:tbl>
      <w:tblPr>
        <w:tblStyle w:val="TableGrid1"/>
        <w:tblW w:w="0" w:type="auto"/>
        <w:tblLook w:val="04A0" w:firstRow="1" w:lastRow="0" w:firstColumn="1" w:lastColumn="0" w:noHBand="0" w:noVBand="1"/>
      </w:tblPr>
      <w:tblGrid>
        <w:gridCol w:w="4698"/>
        <w:gridCol w:w="4878"/>
      </w:tblGrid>
      <w:tr w:rsidR="007B76A9" w:rsidRPr="004D0101" w:rsidTr="005353C7">
        <w:tc>
          <w:tcPr>
            <w:tcW w:w="4698" w:type="dxa"/>
          </w:tcPr>
          <w:p w:rsidR="007B76A9" w:rsidRPr="004D0101" w:rsidRDefault="007B76A9" w:rsidP="005353C7">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7B76A9" w:rsidRPr="004D0101" w:rsidRDefault="007B76A9" w:rsidP="005353C7">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7B76A9" w:rsidRPr="004D0101" w:rsidRDefault="007B76A9" w:rsidP="005353C7">
            <w:pPr>
              <w:autoSpaceDE w:val="0"/>
              <w:autoSpaceDN w:val="0"/>
              <w:adjustRightInd w:val="0"/>
              <w:rPr>
                <w:rFonts w:ascii="Arial" w:hAnsi="Arial" w:cs="Arial"/>
                <w:b/>
                <w:bCs/>
                <w:sz w:val="24"/>
                <w:szCs w:val="24"/>
              </w:rPr>
            </w:pPr>
          </w:p>
        </w:tc>
      </w:tr>
      <w:tr w:rsidR="007B76A9" w:rsidRPr="004D0101" w:rsidTr="005353C7">
        <w:tc>
          <w:tcPr>
            <w:tcW w:w="4698" w:type="dxa"/>
          </w:tcPr>
          <w:p w:rsidR="007B76A9" w:rsidRPr="004D0101" w:rsidRDefault="007B76A9"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w:t>
            </w:r>
            <w:r>
              <w:rPr>
                <w:rFonts w:ascii="Arial" w:hAnsi="Arial" w:cs="Arial"/>
                <w:color w:val="000000"/>
                <w:sz w:val="24"/>
                <w:szCs w:val="24"/>
              </w:rPr>
              <w:t xml:space="preserve">r of clients served in 2012: </w:t>
            </w:r>
            <w:r w:rsidR="00D85D0D">
              <w:rPr>
                <w:rFonts w:ascii="Arial" w:hAnsi="Arial" w:cs="Arial"/>
                <w:color w:val="000000"/>
                <w:sz w:val="24"/>
                <w:szCs w:val="24"/>
              </w:rPr>
              <w:t>500</w:t>
            </w:r>
          </w:p>
          <w:p w:rsidR="007B76A9" w:rsidRPr="004D0101" w:rsidRDefault="007B76A9" w:rsidP="005353C7">
            <w:pPr>
              <w:autoSpaceDE w:val="0"/>
              <w:autoSpaceDN w:val="0"/>
              <w:adjustRightInd w:val="0"/>
              <w:rPr>
                <w:rFonts w:ascii="Arial" w:hAnsi="Arial" w:cs="Arial"/>
                <w:b/>
                <w:bCs/>
                <w:color w:val="FFFFFF"/>
                <w:sz w:val="24"/>
                <w:szCs w:val="24"/>
              </w:rPr>
            </w:pPr>
          </w:p>
        </w:tc>
        <w:tc>
          <w:tcPr>
            <w:tcW w:w="4878" w:type="dxa"/>
          </w:tcPr>
          <w:p w:rsidR="007B76A9" w:rsidRPr="004D0101" w:rsidRDefault="007B76A9"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w:t>
            </w:r>
            <w:r>
              <w:rPr>
                <w:rFonts w:ascii="Arial" w:hAnsi="Arial" w:cs="Arial"/>
                <w:color w:val="000000"/>
                <w:sz w:val="24"/>
                <w:szCs w:val="24"/>
              </w:rPr>
              <w:t>t - $1,244,914</w:t>
            </w:r>
          </w:p>
          <w:p w:rsidR="007B76A9" w:rsidRPr="004D0101" w:rsidRDefault="007B76A9" w:rsidP="005353C7">
            <w:pPr>
              <w:autoSpaceDE w:val="0"/>
              <w:autoSpaceDN w:val="0"/>
              <w:adjustRightInd w:val="0"/>
              <w:rPr>
                <w:rFonts w:ascii="Arial" w:hAnsi="Arial" w:cs="Arial"/>
                <w:b/>
                <w:bCs/>
                <w:color w:val="FFFFFF"/>
                <w:sz w:val="24"/>
                <w:szCs w:val="24"/>
              </w:rPr>
            </w:pPr>
          </w:p>
        </w:tc>
      </w:tr>
      <w:tr w:rsidR="007B76A9" w:rsidRPr="004D0101" w:rsidTr="005353C7">
        <w:tc>
          <w:tcPr>
            <w:tcW w:w="4698" w:type="dxa"/>
          </w:tcPr>
          <w:p w:rsidR="007B76A9" w:rsidRPr="004D0101" w:rsidRDefault="007B76A9"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Pr>
                <w:rFonts w:ascii="Arial" w:hAnsi="Arial" w:cs="Arial"/>
                <w:color w:val="000000"/>
                <w:sz w:val="24"/>
                <w:szCs w:val="24"/>
              </w:rPr>
              <w:t>512</w:t>
            </w:r>
          </w:p>
          <w:p w:rsidR="007B76A9" w:rsidRPr="004D0101" w:rsidRDefault="007B76A9" w:rsidP="005353C7">
            <w:pPr>
              <w:autoSpaceDE w:val="0"/>
              <w:autoSpaceDN w:val="0"/>
              <w:adjustRightInd w:val="0"/>
              <w:rPr>
                <w:rFonts w:ascii="Arial" w:hAnsi="Arial" w:cs="Arial"/>
                <w:b/>
                <w:bCs/>
                <w:color w:val="FFFFFF"/>
                <w:sz w:val="24"/>
                <w:szCs w:val="24"/>
              </w:rPr>
            </w:pPr>
          </w:p>
        </w:tc>
        <w:tc>
          <w:tcPr>
            <w:tcW w:w="4878" w:type="dxa"/>
          </w:tcPr>
          <w:p w:rsidR="007B76A9" w:rsidRPr="004D0101" w:rsidRDefault="007B76A9" w:rsidP="005353C7">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Pr>
                <w:rFonts w:ascii="Arial" w:hAnsi="Arial" w:cs="Arial"/>
                <w:color w:val="000000"/>
                <w:sz w:val="24"/>
                <w:szCs w:val="24"/>
              </w:rPr>
              <w:t>-14 Funding Request - $1,244,914</w:t>
            </w:r>
          </w:p>
          <w:p w:rsidR="007B76A9" w:rsidRPr="004D0101" w:rsidRDefault="007B76A9" w:rsidP="005353C7">
            <w:pPr>
              <w:autoSpaceDE w:val="0"/>
              <w:autoSpaceDN w:val="0"/>
              <w:adjustRightInd w:val="0"/>
              <w:rPr>
                <w:rFonts w:ascii="Arial" w:hAnsi="Arial" w:cs="Arial"/>
                <w:b/>
                <w:bCs/>
                <w:color w:val="FFFFFF"/>
                <w:sz w:val="24"/>
                <w:szCs w:val="24"/>
              </w:rPr>
            </w:pPr>
          </w:p>
        </w:tc>
      </w:tr>
    </w:tbl>
    <w:p w:rsidR="007B76A9" w:rsidRPr="004D0101" w:rsidRDefault="007B76A9" w:rsidP="007B76A9">
      <w:pPr>
        <w:autoSpaceDE w:val="0"/>
        <w:autoSpaceDN w:val="0"/>
        <w:adjustRightInd w:val="0"/>
        <w:spacing w:after="0" w:line="240" w:lineRule="auto"/>
        <w:rPr>
          <w:rFonts w:ascii="Arial" w:hAnsi="Arial" w:cs="Arial"/>
          <w:color w:val="000000"/>
          <w:sz w:val="24"/>
          <w:szCs w:val="24"/>
        </w:rPr>
      </w:pPr>
    </w:p>
    <w:p w:rsidR="007B76A9" w:rsidRPr="004D0101" w:rsidRDefault="007B76A9" w:rsidP="00F151ED">
      <w:pPr>
        <w:numPr>
          <w:ilvl w:val="0"/>
          <w:numId w:val="39"/>
        </w:numPr>
        <w:spacing w:after="0" w:line="240" w:lineRule="auto"/>
        <w:contextualSpacing/>
        <w:rPr>
          <w:rFonts w:ascii="Arial" w:hAnsi="Arial" w:cs="Arial"/>
          <w:b/>
          <w:caps/>
          <w:sz w:val="24"/>
          <w:szCs w:val="24"/>
          <w:u w:val="single"/>
        </w:rPr>
      </w:pPr>
      <w:r w:rsidRPr="004D0101">
        <w:rPr>
          <w:rFonts w:ascii="Arial" w:hAnsi="Arial" w:cs="Arial"/>
          <w:b/>
          <w:sz w:val="24"/>
          <w:szCs w:val="24"/>
        </w:rPr>
        <w:t>Outcomes</w:t>
      </w:r>
    </w:p>
    <w:p w:rsidR="007B76A9" w:rsidRPr="004D0101" w:rsidRDefault="007B76A9" w:rsidP="007B76A9">
      <w:pPr>
        <w:spacing w:after="0" w:line="240" w:lineRule="auto"/>
        <w:rPr>
          <w:rFonts w:ascii="Arial" w:hAnsi="Arial" w:cs="Arial"/>
          <w:b/>
          <w:sz w:val="24"/>
          <w:szCs w:val="24"/>
        </w:rPr>
      </w:pPr>
    </w:p>
    <w:p w:rsidR="007B76A9" w:rsidRDefault="007B76A9" w:rsidP="007B76A9">
      <w:pPr>
        <w:spacing w:after="0" w:line="240" w:lineRule="auto"/>
        <w:rPr>
          <w:rFonts w:ascii="Arial" w:eastAsia="Times New Roman" w:hAnsi="Arial" w:cs="Arial"/>
          <w:sz w:val="24"/>
          <w:szCs w:val="24"/>
        </w:rPr>
      </w:pPr>
      <w:r>
        <w:rPr>
          <w:rFonts w:ascii="Arial" w:eastAsia="Times New Roman" w:hAnsi="Arial" w:cs="Arial"/>
          <w:b/>
          <w:sz w:val="24"/>
          <w:szCs w:val="24"/>
        </w:rPr>
        <w:t>Functioning</w:t>
      </w:r>
      <w:r w:rsidRPr="004D0101">
        <w:rPr>
          <w:rFonts w:ascii="Arial" w:eastAsia="Times New Roman" w:hAnsi="Arial" w:cs="Arial"/>
          <w:sz w:val="24"/>
          <w:szCs w:val="24"/>
        </w:rPr>
        <w:t xml:space="preserve"> – </w:t>
      </w:r>
    </w:p>
    <w:p w:rsidR="007B76A9" w:rsidRPr="004D0101" w:rsidRDefault="007B76A9" w:rsidP="007B76A9">
      <w:pPr>
        <w:spacing w:after="0" w:line="240" w:lineRule="auto"/>
        <w:rPr>
          <w:rFonts w:ascii="Arial" w:eastAsia="Times New Roman" w:hAnsi="Arial" w:cs="Arial"/>
          <w:sz w:val="24"/>
          <w:szCs w:val="24"/>
        </w:rPr>
      </w:pPr>
    </w:p>
    <w:tbl>
      <w:tblPr>
        <w:tblW w:w="5017" w:type="dxa"/>
        <w:tblInd w:w="776" w:type="dxa"/>
        <w:tblLook w:val="04A0" w:firstRow="1" w:lastRow="0" w:firstColumn="1" w:lastColumn="0" w:noHBand="0" w:noVBand="1"/>
      </w:tblPr>
      <w:tblGrid>
        <w:gridCol w:w="3397"/>
        <w:gridCol w:w="1620"/>
      </w:tblGrid>
      <w:tr w:rsidR="007B76A9" w:rsidRPr="007B76A9" w:rsidTr="005353C7">
        <w:trPr>
          <w:trHeight w:val="414"/>
        </w:trPr>
        <w:tc>
          <w:tcPr>
            <w:tcW w:w="3397" w:type="dxa"/>
            <w:tcBorders>
              <w:top w:val="nil"/>
              <w:left w:val="dotted" w:sz="4" w:space="0" w:color="auto"/>
              <w:bottom w:val="single" w:sz="8" w:space="0" w:color="auto"/>
              <w:right w:val="dotted" w:sz="4" w:space="0" w:color="auto"/>
            </w:tcBorders>
            <w:shd w:val="clear" w:color="000000" w:fill="C0C0C0"/>
            <w:vAlign w:val="center"/>
            <w:hideMark/>
          </w:tcPr>
          <w:p w:rsidR="007B76A9" w:rsidRPr="007B76A9" w:rsidRDefault="007B76A9" w:rsidP="007B76A9">
            <w:pPr>
              <w:spacing w:after="0" w:line="240" w:lineRule="auto"/>
              <w:ind w:left="720" w:hanging="360"/>
              <w:rPr>
                <w:rFonts w:ascii="Arial" w:eastAsia="Times New Roman" w:hAnsi="Arial" w:cs="Arial"/>
                <w:b/>
                <w:bCs/>
                <w:color w:val="000000"/>
                <w:sz w:val="24"/>
                <w:szCs w:val="24"/>
              </w:rPr>
            </w:pPr>
            <w:r w:rsidRPr="007B76A9">
              <w:rPr>
                <w:rFonts w:ascii="Arial" w:eastAsia="Times New Roman" w:hAnsi="Arial" w:cs="Arial"/>
                <w:b/>
                <w:bCs/>
                <w:color w:val="000000"/>
                <w:sz w:val="24"/>
                <w:szCs w:val="24"/>
              </w:rPr>
              <w:t>LOCUS</w:t>
            </w:r>
          </w:p>
        </w:tc>
        <w:tc>
          <w:tcPr>
            <w:tcW w:w="1620" w:type="dxa"/>
            <w:tcBorders>
              <w:top w:val="nil"/>
              <w:left w:val="nil"/>
              <w:bottom w:val="single" w:sz="8" w:space="0" w:color="auto"/>
              <w:right w:val="dotted" w:sz="4" w:space="0" w:color="auto"/>
            </w:tcBorders>
            <w:shd w:val="clear" w:color="000000" w:fill="C0C0C0"/>
            <w:vAlign w:val="center"/>
            <w:hideMark/>
          </w:tcPr>
          <w:p w:rsidR="007B76A9" w:rsidRPr="007B76A9" w:rsidRDefault="007B76A9" w:rsidP="007B76A9">
            <w:pPr>
              <w:spacing w:after="0" w:line="240" w:lineRule="auto"/>
              <w:ind w:left="720" w:hanging="360"/>
              <w:jc w:val="center"/>
              <w:rPr>
                <w:rFonts w:ascii="Arial" w:eastAsia="Times New Roman" w:hAnsi="Arial" w:cs="Arial"/>
                <w:b/>
                <w:bCs/>
                <w:color w:val="000000"/>
                <w:sz w:val="24"/>
                <w:szCs w:val="24"/>
              </w:rPr>
            </w:pPr>
            <w:r w:rsidRPr="007B76A9">
              <w:rPr>
                <w:rFonts w:ascii="Arial" w:eastAsia="Times New Roman" w:hAnsi="Arial" w:cs="Arial"/>
                <w:b/>
                <w:bCs/>
                <w:color w:val="000000"/>
                <w:sz w:val="24"/>
                <w:szCs w:val="24"/>
              </w:rPr>
              <w:t>Percent</w:t>
            </w:r>
          </w:p>
        </w:tc>
      </w:tr>
      <w:tr w:rsidR="007B76A9" w:rsidRPr="007B76A9" w:rsidTr="005353C7">
        <w:trPr>
          <w:trHeight w:val="331"/>
        </w:trPr>
        <w:tc>
          <w:tcPr>
            <w:tcW w:w="3397" w:type="dxa"/>
            <w:tcBorders>
              <w:top w:val="nil"/>
              <w:left w:val="dotted" w:sz="4" w:space="0" w:color="auto"/>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rPr>
                <w:rFonts w:ascii="Arial" w:eastAsia="Times New Roman" w:hAnsi="Arial" w:cs="Arial"/>
                <w:color w:val="000000"/>
                <w:sz w:val="24"/>
                <w:szCs w:val="24"/>
              </w:rPr>
            </w:pPr>
            <w:r w:rsidRPr="007B76A9">
              <w:rPr>
                <w:rFonts w:ascii="Arial" w:eastAsia="Times New Roman" w:hAnsi="Arial" w:cs="Arial"/>
                <w:bCs/>
                <w:color w:val="000000"/>
                <w:sz w:val="24"/>
                <w:szCs w:val="24"/>
              </w:rPr>
              <w:t>Improved Functioning</w:t>
            </w:r>
          </w:p>
        </w:tc>
        <w:tc>
          <w:tcPr>
            <w:tcW w:w="1620" w:type="dxa"/>
            <w:tcBorders>
              <w:top w:val="nil"/>
              <w:left w:val="nil"/>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jc w:val="center"/>
              <w:rPr>
                <w:rFonts w:ascii="Arial" w:eastAsia="Times New Roman" w:hAnsi="Arial" w:cs="Arial"/>
                <w:color w:val="000000"/>
                <w:sz w:val="24"/>
                <w:szCs w:val="24"/>
              </w:rPr>
            </w:pPr>
            <w:r w:rsidRPr="007B76A9">
              <w:rPr>
                <w:rFonts w:ascii="Arial" w:eastAsia="Times New Roman" w:hAnsi="Arial" w:cs="Arial"/>
                <w:color w:val="000000"/>
                <w:sz w:val="24"/>
                <w:szCs w:val="24"/>
              </w:rPr>
              <w:t>65%</w:t>
            </w:r>
          </w:p>
        </w:tc>
      </w:tr>
      <w:tr w:rsidR="007B76A9" w:rsidRPr="007B76A9" w:rsidTr="005353C7">
        <w:trPr>
          <w:trHeight w:val="359"/>
        </w:trPr>
        <w:tc>
          <w:tcPr>
            <w:tcW w:w="3397" w:type="dxa"/>
            <w:tcBorders>
              <w:top w:val="nil"/>
              <w:left w:val="dotted" w:sz="4" w:space="0" w:color="auto"/>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rPr>
                <w:rFonts w:ascii="Arial" w:eastAsia="Times New Roman" w:hAnsi="Arial" w:cs="Arial"/>
                <w:color w:val="000000"/>
                <w:sz w:val="24"/>
                <w:szCs w:val="24"/>
              </w:rPr>
            </w:pPr>
            <w:r w:rsidRPr="007B76A9">
              <w:rPr>
                <w:rFonts w:ascii="Arial" w:eastAsia="Times New Roman" w:hAnsi="Arial" w:cs="Arial"/>
                <w:bCs/>
                <w:color w:val="000000"/>
                <w:sz w:val="24"/>
                <w:szCs w:val="24"/>
              </w:rPr>
              <w:t>Stable Functioning</w:t>
            </w:r>
          </w:p>
        </w:tc>
        <w:tc>
          <w:tcPr>
            <w:tcW w:w="1620" w:type="dxa"/>
            <w:tcBorders>
              <w:top w:val="nil"/>
              <w:left w:val="nil"/>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jc w:val="center"/>
              <w:rPr>
                <w:rFonts w:ascii="Arial" w:eastAsia="Times New Roman" w:hAnsi="Arial" w:cs="Arial"/>
                <w:color w:val="000000"/>
                <w:sz w:val="24"/>
                <w:szCs w:val="24"/>
              </w:rPr>
            </w:pPr>
            <w:r w:rsidRPr="007B76A9">
              <w:rPr>
                <w:rFonts w:ascii="Arial" w:eastAsia="Times New Roman" w:hAnsi="Arial" w:cs="Arial"/>
                <w:color w:val="000000"/>
                <w:sz w:val="24"/>
                <w:szCs w:val="24"/>
              </w:rPr>
              <w:t>13%</w:t>
            </w:r>
          </w:p>
        </w:tc>
      </w:tr>
      <w:tr w:rsidR="007B76A9" w:rsidRPr="007B76A9" w:rsidTr="005353C7">
        <w:trPr>
          <w:trHeight w:val="350"/>
        </w:trPr>
        <w:tc>
          <w:tcPr>
            <w:tcW w:w="3397" w:type="dxa"/>
            <w:tcBorders>
              <w:top w:val="nil"/>
              <w:left w:val="dotted" w:sz="4" w:space="0" w:color="auto"/>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rPr>
                <w:rFonts w:ascii="Arial" w:eastAsia="Times New Roman" w:hAnsi="Arial" w:cs="Arial"/>
                <w:color w:val="000000"/>
                <w:sz w:val="24"/>
                <w:szCs w:val="24"/>
              </w:rPr>
            </w:pPr>
            <w:r w:rsidRPr="007B76A9">
              <w:rPr>
                <w:rFonts w:ascii="Arial" w:eastAsia="Times New Roman" w:hAnsi="Arial" w:cs="Arial"/>
                <w:bCs/>
                <w:color w:val="000000"/>
                <w:sz w:val="24"/>
                <w:szCs w:val="24"/>
              </w:rPr>
              <w:t>Declined Functioning</w:t>
            </w:r>
          </w:p>
        </w:tc>
        <w:tc>
          <w:tcPr>
            <w:tcW w:w="1620" w:type="dxa"/>
            <w:tcBorders>
              <w:top w:val="nil"/>
              <w:left w:val="nil"/>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jc w:val="center"/>
              <w:rPr>
                <w:rFonts w:ascii="Arial" w:eastAsia="Times New Roman" w:hAnsi="Arial" w:cs="Arial"/>
                <w:color w:val="000000"/>
                <w:sz w:val="24"/>
                <w:szCs w:val="24"/>
              </w:rPr>
            </w:pPr>
            <w:r w:rsidRPr="007B76A9">
              <w:rPr>
                <w:rFonts w:ascii="Arial" w:eastAsia="Times New Roman" w:hAnsi="Arial" w:cs="Arial"/>
                <w:color w:val="000000"/>
                <w:sz w:val="24"/>
                <w:szCs w:val="24"/>
              </w:rPr>
              <w:t>22%</w:t>
            </w:r>
          </w:p>
        </w:tc>
      </w:tr>
    </w:tbl>
    <w:p w:rsidR="007B76A9" w:rsidRPr="004D0101" w:rsidRDefault="007B76A9" w:rsidP="007B76A9">
      <w:pPr>
        <w:spacing w:after="0" w:line="240" w:lineRule="auto"/>
        <w:rPr>
          <w:rFonts w:ascii="Arial" w:eastAsia="Times New Roman" w:hAnsi="Arial" w:cs="Arial"/>
          <w:sz w:val="24"/>
          <w:szCs w:val="24"/>
        </w:rPr>
      </w:pPr>
    </w:p>
    <w:p w:rsidR="007B76A9" w:rsidRPr="004D0101" w:rsidRDefault="007B76A9" w:rsidP="007B76A9">
      <w:pPr>
        <w:spacing w:after="0" w:line="240" w:lineRule="auto"/>
        <w:rPr>
          <w:rFonts w:ascii="Arial" w:hAnsi="Arial" w:cs="Arial"/>
          <w:b/>
          <w:sz w:val="24"/>
          <w:szCs w:val="24"/>
        </w:rPr>
      </w:pPr>
    </w:p>
    <w:p w:rsidR="007B76A9" w:rsidRDefault="007B76A9" w:rsidP="007B76A9">
      <w:pPr>
        <w:spacing w:after="0" w:line="240" w:lineRule="auto"/>
        <w:rPr>
          <w:rFonts w:ascii="Arial" w:eastAsia="Times New Roman" w:hAnsi="Arial" w:cs="Arial"/>
          <w:sz w:val="24"/>
          <w:szCs w:val="24"/>
        </w:rPr>
      </w:pPr>
      <w:r w:rsidRPr="007B76A9">
        <w:rPr>
          <w:rFonts w:ascii="Arial" w:eastAsia="Times New Roman" w:hAnsi="Arial" w:cs="Arial"/>
          <w:b/>
          <w:sz w:val="24"/>
          <w:szCs w:val="24"/>
        </w:rPr>
        <w:t xml:space="preserve">Reduction in risk factors and/or stressors </w:t>
      </w:r>
      <w:r w:rsidRPr="004D0101">
        <w:rPr>
          <w:rFonts w:ascii="Arial" w:eastAsia="Times New Roman" w:hAnsi="Arial" w:cs="Arial"/>
          <w:sz w:val="24"/>
          <w:szCs w:val="24"/>
        </w:rPr>
        <w:t xml:space="preserve">– </w:t>
      </w:r>
    </w:p>
    <w:p w:rsidR="007B76A9" w:rsidRDefault="007B76A9" w:rsidP="007B76A9">
      <w:pPr>
        <w:spacing w:after="0" w:line="240" w:lineRule="auto"/>
        <w:rPr>
          <w:rFonts w:ascii="Arial" w:eastAsia="Times New Roman" w:hAnsi="Arial" w:cs="Arial"/>
          <w:sz w:val="24"/>
          <w:szCs w:val="24"/>
        </w:rPr>
      </w:pPr>
    </w:p>
    <w:tbl>
      <w:tblPr>
        <w:tblW w:w="5017" w:type="dxa"/>
        <w:tblInd w:w="787" w:type="dxa"/>
        <w:tblLook w:val="04A0" w:firstRow="1" w:lastRow="0" w:firstColumn="1" w:lastColumn="0" w:noHBand="0" w:noVBand="1"/>
      </w:tblPr>
      <w:tblGrid>
        <w:gridCol w:w="3397"/>
        <w:gridCol w:w="1620"/>
      </w:tblGrid>
      <w:tr w:rsidR="007B76A9" w:rsidRPr="007B76A9" w:rsidTr="005353C7">
        <w:trPr>
          <w:trHeight w:val="441"/>
        </w:trPr>
        <w:tc>
          <w:tcPr>
            <w:tcW w:w="3397" w:type="dxa"/>
            <w:tcBorders>
              <w:top w:val="nil"/>
              <w:left w:val="dotted" w:sz="4" w:space="0" w:color="auto"/>
              <w:bottom w:val="single" w:sz="8" w:space="0" w:color="auto"/>
              <w:right w:val="dotted" w:sz="4" w:space="0" w:color="auto"/>
            </w:tcBorders>
            <w:shd w:val="clear" w:color="000000" w:fill="C0C0C0"/>
            <w:vAlign w:val="center"/>
            <w:hideMark/>
          </w:tcPr>
          <w:p w:rsidR="007B76A9" w:rsidRPr="007B76A9" w:rsidRDefault="007B76A9" w:rsidP="007B76A9">
            <w:pPr>
              <w:spacing w:after="0" w:line="240" w:lineRule="auto"/>
              <w:ind w:left="720" w:hanging="360"/>
              <w:rPr>
                <w:rFonts w:ascii="Arial" w:eastAsia="Times New Roman" w:hAnsi="Arial" w:cs="Arial"/>
                <w:b/>
                <w:bCs/>
                <w:color w:val="000000"/>
                <w:sz w:val="24"/>
                <w:szCs w:val="24"/>
              </w:rPr>
            </w:pPr>
            <w:r w:rsidRPr="007B76A9">
              <w:rPr>
                <w:rFonts w:ascii="Arial" w:eastAsia="Times New Roman" w:hAnsi="Arial" w:cs="Arial"/>
                <w:b/>
                <w:bCs/>
                <w:color w:val="000000"/>
                <w:sz w:val="24"/>
                <w:szCs w:val="24"/>
              </w:rPr>
              <w:t>Perinatal PHQ-9 Results</w:t>
            </w:r>
          </w:p>
        </w:tc>
        <w:tc>
          <w:tcPr>
            <w:tcW w:w="1620" w:type="dxa"/>
            <w:tcBorders>
              <w:top w:val="nil"/>
              <w:left w:val="nil"/>
              <w:bottom w:val="single" w:sz="8" w:space="0" w:color="auto"/>
              <w:right w:val="dotted" w:sz="4" w:space="0" w:color="auto"/>
            </w:tcBorders>
            <w:shd w:val="clear" w:color="000000" w:fill="C0C0C0"/>
            <w:vAlign w:val="center"/>
            <w:hideMark/>
          </w:tcPr>
          <w:p w:rsidR="007B76A9" w:rsidRPr="007B76A9" w:rsidRDefault="007B76A9" w:rsidP="007B76A9">
            <w:pPr>
              <w:spacing w:after="0" w:line="240" w:lineRule="auto"/>
              <w:ind w:left="720" w:hanging="360"/>
              <w:jc w:val="center"/>
              <w:rPr>
                <w:rFonts w:ascii="Arial" w:eastAsia="Times New Roman" w:hAnsi="Arial" w:cs="Arial"/>
                <w:b/>
                <w:bCs/>
                <w:color w:val="000000"/>
                <w:sz w:val="24"/>
                <w:szCs w:val="24"/>
              </w:rPr>
            </w:pPr>
            <w:r w:rsidRPr="007B76A9">
              <w:rPr>
                <w:rFonts w:ascii="Arial" w:eastAsia="Times New Roman" w:hAnsi="Arial" w:cs="Arial"/>
                <w:b/>
                <w:bCs/>
                <w:color w:val="000000"/>
                <w:sz w:val="24"/>
                <w:szCs w:val="24"/>
              </w:rPr>
              <w:t>Score</w:t>
            </w:r>
          </w:p>
        </w:tc>
      </w:tr>
      <w:tr w:rsidR="007B76A9" w:rsidRPr="007B76A9" w:rsidTr="005353C7">
        <w:trPr>
          <w:trHeight w:val="322"/>
        </w:trPr>
        <w:tc>
          <w:tcPr>
            <w:tcW w:w="3397" w:type="dxa"/>
            <w:tcBorders>
              <w:top w:val="nil"/>
              <w:left w:val="dotted" w:sz="4" w:space="0" w:color="auto"/>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rPr>
                <w:rFonts w:ascii="Arial" w:eastAsia="Times New Roman" w:hAnsi="Arial" w:cs="Arial"/>
                <w:color w:val="000000"/>
                <w:sz w:val="24"/>
                <w:szCs w:val="24"/>
              </w:rPr>
            </w:pPr>
            <w:r w:rsidRPr="007B76A9">
              <w:rPr>
                <w:rFonts w:ascii="Arial" w:eastAsia="Times New Roman" w:hAnsi="Arial" w:cs="Arial"/>
                <w:bCs/>
                <w:color w:val="000000"/>
                <w:sz w:val="24"/>
                <w:szCs w:val="24"/>
              </w:rPr>
              <w:t>Initial</w:t>
            </w:r>
          </w:p>
        </w:tc>
        <w:tc>
          <w:tcPr>
            <w:tcW w:w="1620" w:type="dxa"/>
            <w:tcBorders>
              <w:top w:val="nil"/>
              <w:left w:val="nil"/>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jc w:val="center"/>
              <w:rPr>
                <w:rFonts w:ascii="Arial" w:eastAsia="Times New Roman" w:hAnsi="Arial" w:cs="Arial"/>
                <w:color w:val="000000"/>
                <w:sz w:val="24"/>
                <w:szCs w:val="24"/>
              </w:rPr>
            </w:pPr>
            <w:r w:rsidRPr="007B76A9">
              <w:rPr>
                <w:rFonts w:ascii="Arial" w:eastAsia="Times New Roman" w:hAnsi="Arial" w:cs="Arial"/>
                <w:color w:val="000000"/>
                <w:sz w:val="24"/>
                <w:szCs w:val="24"/>
              </w:rPr>
              <w:t>15</w:t>
            </w:r>
          </w:p>
        </w:tc>
      </w:tr>
      <w:tr w:rsidR="007B76A9" w:rsidRPr="007B76A9" w:rsidTr="005353C7">
        <w:trPr>
          <w:trHeight w:val="269"/>
        </w:trPr>
        <w:tc>
          <w:tcPr>
            <w:tcW w:w="3397" w:type="dxa"/>
            <w:tcBorders>
              <w:top w:val="nil"/>
              <w:left w:val="dotted" w:sz="4" w:space="0" w:color="auto"/>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rPr>
                <w:rFonts w:ascii="Arial" w:eastAsia="Times New Roman" w:hAnsi="Arial" w:cs="Arial"/>
                <w:color w:val="000000"/>
                <w:sz w:val="24"/>
                <w:szCs w:val="24"/>
              </w:rPr>
            </w:pPr>
            <w:r w:rsidRPr="007B76A9">
              <w:rPr>
                <w:rFonts w:ascii="Arial" w:eastAsia="Times New Roman" w:hAnsi="Arial" w:cs="Arial"/>
                <w:color w:val="000000"/>
                <w:sz w:val="24"/>
                <w:szCs w:val="24"/>
              </w:rPr>
              <w:t>Discharge</w:t>
            </w:r>
          </w:p>
        </w:tc>
        <w:tc>
          <w:tcPr>
            <w:tcW w:w="1620" w:type="dxa"/>
            <w:tcBorders>
              <w:top w:val="nil"/>
              <w:left w:val="nil"/>
              <w:bottom w:val="dotted" w:sz="4" w:space="0" w:color="auto"/>
              <w:right w:val="dotted" w:sz="4" w:space="0" w:color="auto"/>
            </w:tcBorders>
            <w:shd w:val="clear" w:color="auto" w:fill="auto"/>
            <w:vAlign w:val="center"/>
            <w:hideMark/>
          </w:tcPr>
          <w:p w:rsidR="007B76A9" w:rsidRPr="007B76A9" w:rsidRDefault="007B76A9" w:rsidP="007B76A9">
            <w:pPr>
              <w:spacing w:after="0" w:line="240" w:lineRule="auto"/>
              <w:ind w:left="720" w:hanging="360"/>
              <w:jc w:val="center"/>
              <w:rPr>
                <w:rFonts w:ascii="Arial" w:eastAsia="Times New Roman" w:hAnsi="Arial" w:cs="Arial"/>
                <w:color w:val="000000"/>
                <w:sz w:val="24"/>
                <w:szCs w:val="24"/>
              </w:rPr>
            </w:pPr>
            <w:r w:rsidRPr="007B76A9">
              <w:rPr>
                <w:rFonts w:ascii="Arial" w:eastAsia="Times New Roman" w:hAnsi="Arial" w:cs="Arial"/>
                <w:color w:val="000000"/>
                <w:sz w:val="24"/>
                <w:szCs w:val="24"/>
              </w:rPr>
              <w:t>12</w:t>
            </w:r>
          </w:p>
        </w:tc>
      </w:tr>
    </w:tbl>
    <w:p w:rsidR="007B76A9" w:rsidRPr="004D0101" w:rsidRDefault="007B76A9" w:rsidP="007B76A9">
      <w:pPr>
        <w:spacing w:after="0" w:line="240" w:lineRule="auto"/>
        <w:rPr>
          <w:rFonts w:ascii="Arial" w:hAnsi="Arial" w:cs="Arial"/>
          <w:b/>
          <w:sz w:val="24"/>
          <w:szCs w:val="24"/>
        </w:rPr>
      </w:pPr>
    </w:p>
    <w:p w:rsidR="007B76A9" w:rsidRPr="004D0101" w:rsidRDefault="007B76A9" w:rsidP="007B76A9">
      <w:pPr>
        <w:spacing w:after="0" w:line="240" w:lineRule="auto"/>
        <w:rPr>
          <w:rFonts w:ascii="Arial" w:hAnsi="Arial" w:cs="Arial"/>
          <w:b/>
          <w:sz w:val="24"/>
          <w:szCs w:val="24"/>
        </w:rPr>
      </w:pPr>
    </w:p>
    <w:p w:rsidR="007B76A9" w:rsidRDefault="007B76A9" w:rsidP="007B76A9">
      <w:pPr>
        <w:spacing w:after="0" w:line="240" w:lineRule="auto"/>
        <w:rPr>
          <w:rFonts w:ascii="Arial" w:eastAsia="Times New Roman" w:hAnsi="Arial" w:cs="Arial"/>
          <w:sz w:val="24"/>
          <w:szCs w:val="24"/>
        </w:rPr>
      </w:pPr>
      <w:r>
        <w:rPr>
          <w:rFonts w:ascii="Arial" w:eastAsia="Times New Roman" w:hAnsi="Arial" w:cs="Arial"/>
          <w:b/>
          <w:sz w:val="24"/>
          <w:szCs w:val="24"/>
        </w:rPr>
        <w:t>E</w:t>
      </w:r>
      <w:r w:rsidRPr="007B76A9">
        <w:rPr>
          <w:rFonts w:ascii="Arial" w:eastAsia="Times New Roman" w:hAnsi="Arial" w:cs="Arial"/>
          <w:b/>
          <w:sz w:val="24"/>
          <w:szCs w:val="24"/>
        </w:rPr>
        <w:t xml:space="preserve">xcellent client services </w:t>
      </w:r>
      <w:r w:rsidRPr="004D0101">
        <w:rPr>
          <w:rFonts w:ascii="Arial" w:eastAsia="Times New Roman" w:hAnsi="Arial" w:cs="Arial"/>
          <w:sz w:val="24"/>
          <w:szCs w:val="24"/>
        </w:rPr>
        <w:t xml:space="preserve">– </w:t>
      </w:r>
    </w:p>
    <w:p w:rsidR="007B76A9" w:rsidRDefault="007B76A9" w:rsidP="007B76A9">
      <w:pPr>
        <w:spacing w:after="0" w:line="240" w:lineRule="auto"/>
        <w:rPr>
          <w:rFonts w:ascii="Arial" w:eastAsia="Times New Roman" w:hAnsi="Arial" w:cs="Arial"/>
          <w:sz w:val="24"/>
          <w:szCs w:val="24"/>
        </w:rPr>
      </w:pPr>
    </w:p>
    <w:tbl>
      <w:tblPr>
        <w:tblW w:w="5310" w:type="dxa"/>
        <w:tblInd w:w="776" w:type="dxa"/>
        <w:tblLook w:val="04A0" w:firstRow="1" w:lastRow="0" w:firstColumn="1" w:lastColumn="0" w:noHBand="0" w:noVBand="1"/>
      </w:tblPr>
      <w:tblGrid>
        <w:gridCol w:w="3960"/>
        <w:gridCol w:w="1350"/>
      </w:tblGrid>
      <w:tr w:rsidR="007B76A9" w:rsidRPr="007B76A9" w:rsidTr="005353C7">
        <w:trPr>
          <w:trHeight w:val="548"/>
        </w:trPr>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B76A9" w:rsidRPr="007B76A9" w:rsidRDefault="007B76A9" w:rsidP="007B76A9">
            <w:pPr>
              <w:spacing w:after="0" w:line="240" w:lineRule="auto"/>
              <w:ind w:left="668"/>
              <w:jc w:val="center"/>
              <w:rPr>
                <w:rFonts w:ascii="Arial" w:eastAsia="Times New Roman" w:hAnsi="Arial" w:cs="Arial"/>
                <w:b/>
                <w:bCs/>
                <w:color w:val="000000"/>
                <w:sz w:val="24"/>
                <w:szCs w:val="24"/>
              </w:rPr>
            </w:pPr>
            <w:r w:rsidRPr="007B76A9">
              <w:rPr>
                <w:rFonts w:ascii="Arial" w:eastAsia="Times New Roman" w:hAnsi="Arial" w:cs="Arial"/>
                <w:b/>
                <w:bCs/>
                <w:color w:val="000000"/>
                <w:sz w:val="24"/>
                <w:szCs w:val="24"/>
              </w:rPr>
              <w:t>Overall Rating</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rsidR="007B76A9" w:rsidRPr="007B76A9" w:rsidRDefault="007B76A9" w:rsidP="007B76A9">
            <w:pPr>
              <w:spacing w:after="0" w:line="240" w:lineRule="auto"/>
              <w:jc w:val="center"/>
              <w:rPr>
                <w:rFonts w:ascii="Arial" w:eastAsia="Times New Roman" w:hAnsi="Arial" w:cs="Arial"/>
                <w:b/>
                <w:bCs/>
                <w:color w:val="000000"/>
                <w:sz w:val="24"/>
                <w:szCs w:val="24"/>
              </w:rPr>
            </w:pPr>
            <w:r w:rsidRPr="007B76A9">
              <w:rPr>
                <w:rFonts w:ascii="Arial" w:eastAsia="Times New Roman" w:hAnsi="Arial" w:cs="Arial"/>
                <w:b/>
                <w:bCs/>
                <w:color w:val="000000"/>
                <w:sz w:val="24"/>
                <w:szCs w:val="24"/>
              </w:rPr>
              <w:t>Percent</w:t>
            </w:r>
          </w:p>
        </w:tc>
      </w:tr>
      <w:tr w:rsidR="007B76A9" w:rsidRPr="007B76A9" w:rsidTr="005353C7">
        <w:trPr>
          <w:trHeight w:val="332"/>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7B76A9" w:rsidRPr="007B76A9" w:rsidRDefault="007B76A9" w:rsidP="007B76A9">
            <w:pPr>
              <w:spacing w:after="0" w:line="240" w:lineRule="auto"/>
              <w:ind w:left="668"/>
              <w:jc w:val="center"/>
              <w:rPr>
                <w:rFonts w:ascii="Arial" w:eastAsia="Times New Roman" w:hAnsi="Arial" w:cs="Arial"/>
                <w:color w:val="000000"/>
                <w:sz w:val="24"/>
                <w:szCs w:val="24"/>
              </w:rPr>
            </w:pPr>
            <w:r w:rsidRPr="007B76A9">
              <w:rPr>
                <w:rFonts w:ascii="Arial" w:eastAsia="Times New Roman" w:hAnsi="Arial" w:cs="Arial"/>
                <w:color w:val="000000"/>
                <w:sz w:val="24"/>
                <w:szCs w:val="24"/>
              </w:rPr>
              <w:t>Agree/Strongly Agree</w:t>
            </w:r>
          </w:p>
        </w:tc>
        <w:tc>
          <w:tcPr>
            <w:tcW w:w="1350" w:type="dxa"/>
            <w:tcBorders>
              <w:top w:val="nil"/>
              <w:left w:val="nil"/>
              <w:bottom w:val="single" w:sz="4" w:space="0" w:color="auto"/>
              <w:right w:val="single" w:sz="4" w:space="0" w:color="auto"/>
            </w:tcBorders>
            <w:shd w:val="clear" w:color="auto" w:fill="auto"/>
            <w:noWrap/>
            <w:vAlign w:val="center"/>
            <w:hideMark/>
          </w:tcPr>
          <w:p w:rsidR="007B76A9" w:rsidRPr="007B76A9" w:rsidRDefault="007B76A9" w:rsidP="007B76A9">
            <w:pPr>
              <w:spacing w:after="0" w:line="240" w:lineRule="auto"/>
              <w:jc w:val="center"/>
              <w:rPr>
                <w:rFonts w:ascii="Arial" w:eastAsia="Times New Roman" w:hAnsi="Arial" w:cs="Arial"/>
                <w:color w:val="000000"/>
                <w:sz w:val="24"/>
                <w:szCs w:val="24"/>
              </w:rPr>
            </w:pPr>
            <w:r w:rsidRPr="007B76A9">
              <w:rPr>
                <w:rFonts w:ascii="Arial" w:eastAsia="Times New Roman" w:hAnsi="Arial" w:cs="Arial"/>
                <w:color w:val="000000"/>
                <w:sz w:val="24"/>
                <w:szCs w:val="24"/>
              </w:rPr>
              <w:t>92%</w:t>
            </w:r>
          </w:p>
        </w:tc>
      </w:tr>
      <w:tr w:rsidR="007B76A9" w:rsidRPr="007B76A9" w:rsidTr="005353C7">
        <w:trPr>
          <w:trHeight w:val="341"/>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7B76A9" w:rsidRPr="007B76A9" w:rsidRDefault="007B76A9" w:rsidP="007B76A9">
            <w:pPr>
              <w:spacing w:after="0" w:line="240" w:lineRule="auto"/>
              <w:ind w:left="668"/>
              <w:jc w:val="center"/>
              <w:rPr>
                <w:rFonts w:ascii="Arial" w:eastAsia="Times New Roman" w:hAnsi="Arial" w:cs="Arial"/>
                <w:color w:val="000000"/>
                <w:sz w:val="24"/>
                <w:szCs w:val="24"/>
              </w:rPr>
            </w:pPr>
            <w:r w:rsidRPr="007B76A9">
              <w:rPr>
                <w:rFonts w:ascii="Arial" w:eastAsia="Times New Roman" w:hAnsi="Arial" w:cs="Arial"/>
                <w:color w:val="000000"/>
                <w:sz w:val="24"/>
                <w:szCs w:val="24"/>
              </w:rPr>
              <w:t>Disagree/Strongly Disagree</w:t>
            </w:r>
          </w:p>
        </w:tc>
        <w:tc>
          <w:tcPr>
            <w:tcW w:w="1350" w:type="dxa"/>
            <w:tcBorders>
              <w:top w:val="nil"/>
              <w:left w:val="nil"/>
              <w:bottom w:val="single" w:sz="4" w:space="0" w:color="auto"/>
              <w:right w:val="single" w:sz="4" w:space="0" w:color="auto"/>
            </w:tcBorders>
            <w:shd w:val="clear" w:color="auto" w:fill="auto"/>
            <w:noWrap/>
            <w:vAlign w:val="center"/>
            <w:hideMark/>
          </w:tcPr>
          <w:p w:rsidR="007B76A9" w:rsidRPr="007B76A9" w:rsidRDefault="007B76A9" w:rsidP="007B76A9">
            <w:pPr>
              <w:spacing w:after="0" w:line="240" w:lineRule="auto"/>
              <w:jc w:val="center"/>
              <w:rPr>
                <w:rFonts w:ascii="Arial" w:eastAsia="Times New Roman" w:hAnsi="Arial" w:cs="Arial"/>
                <w:color w:val="000000"/>
                <w:sz w:val="24"/>
                <w:szCs w:val="24"/>
              </w:rPr>
            </w:pPr>
            <w:r w:rsidRPr="007B76A9">
              <w:rPr>
                <w:rFonts w:ascii="Arial" w:eastAsia="Times New Roman" w:hAnsi="Arial" w:cs="Arial"/>
                <w:color w:val="000000"/>
                <w:sz w:val="24"/>
                <w:szCs w:val="24"/>
              </w:rPr>
              <w:t>1%</w:t>
            </w:r>
          </w:p>
        </w:tc>
      </w:tr>
      <w:tr w:rsidR="007B76A9" w:rsidRPr="007B76A9" w:rsidTr="005353C7">
        <w:trPr>
          <w:trHeight w:val="35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7B76A9" w:rsidRPr="007B76A9" w:rsidRDefault="007B76A9" w:rsidP="007B76A9">
            <w:pPr>
              <w:spacing w:after="0" w:line="240" w:lineRule="auto"/>
              <w:ind w:left="668"/>
              <w:jc w:val="center"/>
              <w:rPr>
                <w:rFonts w:ascii="Arial" w:eastAsia="Times New Roman" w:hAnsi="Arial" w:cs="Arial"/>
                <w:color w:val="000000"/>
                <w:sz w:val="24"/>
                <w:szCs w:val="24"/>
              </w:rPr>
            </w:pPr>
            <w:r w:rsidRPr="007B76A9">
              <w:rPr>
                <w:rFonts w:ascii="Arial" w:eastAsia="Times New Roman" w:hAnsi="Arial" w:cs="Arial"/>
                <w:color w:val="000000"/>
                <w:sz w:val="24"/>
                <w:szCs w:val="24"/>
              </w:rPr>
              <w:t>Neutral/NA</w:t>
            </w:r>
          </w:p>
        </w:tc>
        <w:tc>
          <w:tcPr>
            <w:tcW w:w="1350" w:type="dxa"/>
            <w:tcBorders>
              <w:top w:val="nil"/>
              <w:left w:val="nil"/>
              <w:bottom w:val="single" w:sz="4" w:space="0" w:color="auto"/>
              <w:right w:val="single" w:sz="4" w:space="0" w:color="auto"/>
            </w:tcBorders>
            <w:shd w:val="clear" w:color="auto" w:fill="auto"/>
            <w:noWrap/>
            <w:vAlign w:val="center"/>
            <w:hideMark/>
          </w:tcPr>
          <w:p w:rsidR="007B76A9" w:rsidRPr="007B76A9" w:rsidRDefault="007B76A9" w:rsidP="007B76A9">
            <w:pPr>
              <w:spacing w:after="0" w:line="240" w:lineRule="auto"/>
              <w:jc w:val="center"/>
              <w:rPr>
                <w:rFonts w:ascii="Arial" w:eastAsia="Times New Roman" w:hAnsi="Arial" w:cs="Arial"/>
                <w:color w:val="000000"/>
                <w:sz w:val="24"/>
                <w:szCs w:val="24"/>
              </w:rPr>
            </w:pPr>
            <w:r w:rsidRPr="007B76A9">
              <w:rPr>
                <w:rFonts w:ascii="Arial" w:eastAsia="Times New Roman" w:hAnsi="Arial" w:cs="Arial"/>
                <w:color w:val="000000"/>
                <w:sz w:val="24"/>
                <w:szCs w:val="24"/>
              </w:rPr>
              <w:t>7%</w:t>
            </w:r>
          </w:p>
        </w:tc>
      </w:tr>
    </w:tbl>
    <w:p w:rsidR="007B76A9" w:rsidRPr="004D0101" w:rsidRDefault="007B76A9" w:rsidP="007B76A9">
      <w:pPr>
        <w:spacing w:after="0" w:line="240" w:lineRule="auto"/>
        <w:rPr>
          <w:rFonts w:ascii="Arial" w:eastAsia="Times New Roman" w:hAnsi="Arial" w:cs="Arial"/>
          <w:sz w:val="24"/>
          <w:szCs w:val="24"/>
        </w:rPr>
      </w:pPr>
    </w:p>
    <w:p w:rsidR="007B76A9" w:rsidRPr="004D0101" w:rsidRDefault="007B76A9" w:rsidP="007B76A9">
      <w:pPr>
        <w:spacing w:after="0" w:line="240" w:lineRule="auto"/>
        <w:rPr>
          <w:rFonts w:ascii="Arial" w:eastAsia="Times New Roman" w:hAnsi="Arial" w:cs="Arial"/>
          <w:sz w:val="24"/>
          <w:szCs w:val="24"/>
        </w:rPr>
      </w:pPr>
    </w:p>
    <w:p w:rsidR="007B76A9" w:rsidRPr="004D0101" w:rsidRDefault="007B76A9" w:rsidP="00F151ED">
      <w:pPr>
        <w:numPr>
          <w:ilvl w:val="0"/>
          <w:numId w:val="39"/>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Future Plans for Change</w:t>
      </w:r>
    </w:p>
    <w:p w:rsidR="007B76A9" w:rsidRPr="004D0101" w:rsidRDefault="007B76A9" w:rsidP="007B76A9">
      <w:pPr>
        <w:autoSpaceDE w:val="0"/>
        <w:autoSpaceDN w:val="0"/>
        <w:adjustRightInd w:val="0"/>
        <w:spacing w:after="0" w:line="240" w:lineRule="auto"/>
        <w:ind w:left="360"/>
        <w:contextualSpacing/>
        <w:rPr>
          <w:rFonts w:ascii="Arial" w:hAnsi="Arial" w:cs="Arial"/>
          <w:b/>
          <w:color w:val="000000"/>
          <w:sz w:val="24"/>
          <w:szCs w:val="24"/>
        </w:rPr>
      </w:pPr>
    </w:p>
    <w:p w:rsidR="007B76A9" w:rsidRPr="004D0101" w:rsidRDefault="007B76A9" w:rsidP="007B76A9">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lastRenderedPageBreak/>
        <w:t xml:space="preserve">No significant changes are expected for next year. </w:t>
      </w:r>
    </w:p>
    <w:p w:rsidR="00DA5370" w:rsidRDefault="00DA5370" w:rsidP="00E67C1E">
      <w:pPr>
        <w:autoSpaceDE w:val="0"/>
        <w:autoSpaceDN w:val="0"/>
        <w:adjustRightInd w:val="0"/>
        <w:spacing w:after="0" w:line="240" w:lineRule="auto"/>
        <w:rPr>
          <w:rFonts w:ascii="Arial" w:hAnsi="Arial" w:cs="Arial"/>
          <w:b/>
          <w:bCs/>
          <w:color w:val="000000"/>
          <w:sz w:val="24"/>
          <w:szCs w:val="24"/>
        </w:rPr>
      </w:pPr>
    </w:p>
    <w:p w:rsidR="00201C03" w:rsidRPr="004D0101" w:rsidRDefault="00201C03" w:rsidP="00F151ED">
      <w:pPr>
        <w:numPr>
          <w:ilvl w:val="0"/>
          <w:numId w:val="36"/>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PEI</w:t>
      </w:r>
      <w:r>
        <w:rPr>
          <w:rFonts w:ascii="Arial" w:hAnsi="Arial" w:cs="Arial"/>
          <w:b/>
          <w:bCs/>
          <w:color w:val="000000"/>
          <w:sz w:val="24"/>
          <w:szCs w:val="24"/>
        </w:rPr>
        <w:t xml:space="preserve"> 4</w:t>
      </w:r>
      <w:r w:rsidRPr="004D0101">
        <w:rPr>
          <w:rFonts w:ascii="Arial" w:hAnsi="Arial" w:cs="Arial"/>
          <w:b/>
          <w:bCs/>
          <w:color w:val="000000"/>
          <w:sz w:val="24"/>
          <w:szCs w:val="24"/>
        </w:rPr>
        <w:t xml:space="preserve"> – </w:t>
      </w:r>
      <w:r>
        <w:rPr>
          <w:rFonts w:ascii="Arial" w:hAnsi="Arial" w:cs="Arial"/>
          <w:b/>
          <w:bCs/>
          <w:color w:val="000000"/>
          <w:sz w:val="24"/>
          <w:szCs w:val="24"/>
        </w:rPr>
        <w:t>Grades K-8 School Based PEI Program</w:t>
      </w:r>
    </w:p>
    <w:p w:rsidR="00201C03" w:rsidRPr="00252892" w:rsidRDefault="00201C03" w:rsidP="00201C03">
      <w:pPr>
        <w:autoSpaceDE w:val="0"/>
        <w:autoSpaceDN w:val="0"/>
        <w:adjustRightInd w:val="0"/>
        <w:spacing w:after="0" w:line="240" w:lineRule="auto"/>
        <w:rPr>
          <w:rFonts w:ascii="Arial" w:hAnsi="Arial" w:cs="Arial"/>
          <w:bCs/>
          <w:color w:val="000000"/>
          <w:sz w:val="24"/>
          <w:szCs w:val="24"/>
        </w:rPr>
      </w:pPr>
    </w:p>
    <w:p w:rsidR="00201C03" w:rsidRPr="004D0101" w:rsidRDefault="00201C03" w:rsidP="00F151ED">
      <w:pPr>
        <w:numPr>
          <w:ilvl w:val="0"/>
          <w:numId w:val="40"/>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Program Description</w:t>
      </w:r>
    </w:p>
    <w:p w:rsidR="00201C03" w:rsidRPr="00252892" w:rsidRDefault="00201C03" w:rsidP="00201C03">
      <w:pPr>
        <w:autoSpaceDE w:val="0"/>
        <w:autoSpaceDN w:val="0"/>
        <w:adjustRightInd w:val="0"/>
        <w:spacing w:after="0" w:line="240" w:lineRule="auto"/>
        <w:ind w:left="360"/>
        <w:contextualSpacing/>
        <w:rPr>
          <w:rFonts w:ascii="Arial" w:hAnsi="Arial" w:cs="Arial"/>
          <w:color w:val="000000"/>
          <w:sz w:val="24"/>
          <w:szCs w:val="24"/>
        </w:rPr>
      </w:pPr>
    </w:p>
    <w:p w:rsidR="00201C03" w:rsidRDefault="00201C03" w:rsidP="00201C03">
      <w:pPr>
        <w:pStyle w:val="Default"/>
        <w:rPr>
          <w:rFonts w:ascii="Arial" w:hAnsi="Arial" w:cs="Arial"/>
        </w:rPr>
      </w:pPr>
      <w:r>
        <w:rPr>
          <w:rFonts w:ascii="Arial" w:hAnsi="Arial" w:cs="Arial"/>
        </w:rPr>
        <w:t>The program includes</w:t>
      </w:r>
      <w:r w:rsidRPr="00201C03">
        <w:rPr>
          <w:rFonts w:ascii="Arial" w:hAnsi="Arial" w:cs="Arial"/>
        </w:rPr>
        <w:t xml:space="preserve"> universal prevention services, with identification of at risk populations for selective prevention activities and early interventions, where indicated</w:t>
      </w:r>
      <w:r>
        <w:rPr>
          <w:rFonts w:ascii="Arial" w:hAnsi="Arial" w:cs="Arial"/>
        </w:rPr>
        <w:t xml:space="preserve"> to children/youth in kindergarten through 8</w:t>
      </w:r>
      <w:r w:rsidRPr="00201C03">
        <w:rPr>
          <w:rFonts w:ascii="Arial" w:hAnsi="Arial" w:cs="Arial"/>
          <w:vertAlign w:val="superscript"/>
        </w:rPr>
        <w:t>th</w:t>
      </w:r>
      <w:r>
        <w:rPr>
          <w:rFonts w:ascii="Arial" w:hAnsi="Arial" w:cs="Arial"/>
        </w:rPr>
        <w:t xml:space="preserve"> grade</w:t>
      </w:r>
      <w:r w:rsidRPr="00201C03">
        <w:rPr>
          <w:rFonts w:ascii="Arial" w:hAnsi="Arial" w:cs="Arial"/>
        </w:rPr>
        <w:t xml:space="preserve">. Schools have been selected based on geographic distribution and willingness to participate. Positive Behavioral Intervention and Supports </w:t>
      </w:r>
      <w:r w:rsidR="005E0892">
        <w:rPr>
          <w:rFonts w:ascii="Arial" w:hAnsi="Arial" w:cs="Arial"/>
        </w:rPr>
        <w:t xml:space="preserve">(PBIS) </w:t>
      </w:r>
      <w:r w:rsidRPr="00201C03">
        <w:rPr>
          <w:rFonts w:ascii="Arial" w:hAnsi="Arial" w:cs="Arial"/>
        </w:rPr>
        <w:t xml:space="preserve">shall be provided to students and schools faculty. Linkages to more intensive services will be made when a child presents with more serious mental health concerns. Three tiers of PEI services shall be provided. Primary tier services are provided to all students, secondary tier services are provided to students who require limited mental health </w:t>
      </w:r>
      <w:proofErr w:type="gramStart"/>
      <w:r w:rsidRPr="00201C03">
        <w:rPr>
          <w:rFonts w:ascii="Arial" w:hAnsi="Arial" w:cs="Arial"/>
        </w:rPr>
        <w:t>interventions,</w:t>
      </w:r>
      <w:proofErr w:type="gramEnd"/>
      <w:r w:rsidRPr="00201C03">
        <w:rPr>
          <w:rFonts w:ascii="Arial" w:hAnsi="Arial" w:cs="Arial"/>
        </w:rPr>
        <w:t xml:space="preserve"> and tertiary or third tier services are provided to those children that need more acute and intense mental health interventions. Some of the third tier level services involve referring services to County mental health staff. Over 30 schools in various County school districts have become a part of the PBIS program</w:t>
      </w:r>
      <w:r>
        <w:rPr>
          <w:rFonts w:ascii="Arial" w:hAnsi="Arial" w:cs="Arial"/>
        </w:rPr>
        <w:t>.</w:t>
      </w:r>
    </w:p>
    <w:p w:rsidR="00201C03" w:rsidRPr="00201C03" w:rsidRDefault="00201C03" w:rsidP="00201C03">
      <w:pPr>
        <w:pStyle w:val="Default"/>
        <w:rPr>
          <w:rFonts w:ascii="Arial" w:hAnsi="Arial" w:cs="Arial"/>
        </w:rPr>
      </w:pPr>
    </w:p>
    <w:p w:rsidR="00201C03" w:rsidRPr="004D0101" w:rsidRDefault="00201C03" w:rsidP="00F151ED">
      <w:pPr>
        <w:numPr>
          <w:ilvl w:val="0"/>
          <w:numId w:val="40"/>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Funding</w:t>
      </w:r>
    </w:p>
    <w:p w:rsidR="00201C03" w:rsidRPr="00252892" w:rsidRDefault="00201C03" w:rsidP="00201C03">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201C03" w:rsidRPr="004D0101" w:rsidTr="00044664">
        <w:tc>
          <w:tcPr>
            <w:tcW w:w="4698" w:type="dxa"/>
          </w:tcPr>
          <w:p w:rsidR="00201C03" w:rsidRPr="004D0101" w:rsidRDefault="00201C03" w:rsidP="00044664">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201C03" w:rsidRPr="004D0101" w:rsidRDefault="00201C03" w:rsidP="00044664">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201C03" w:rsidRPr="004D0101" w:rsidRDefault="00201C03" w:rsidP="00044664">
            <w:pPr>
              <w:autoSpaceDE w:val="0"/>
              <w:autoSpaceDN w:val="0"/>
              <w:adjustRightInd w:val="0"/>
              <w:rPr>
                <w:rFonts w:ascii="Arial" w:hAnsi="Arial" w:cs="Arial"/>
                <w:b/>
                <w:bCs/>
                <w:sz w:val="24"/>
                <w:szCs w:val="24"/>
              </w:rPr>
            </w:pPr>
          </w:p>
        </w:tc>
      </w:tr>
      <w:tr w:rsidR="00201C03" w:rsidRPr="004D0101" w:rsidTr="00044664">
        <w:tc>
          <w:tcPr>
            <w:tcW w:w="4698" w:type="dxa"/>
          </w:tcPr>
          <w:p w:rsidR="00201C03" w:rsidRPr="00D55907" w:rsidRDefault="00201C0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w:t>
            </w:r>
            <w:r w:rsidR="00D55907">
              <w:rPr>
                <w:rFonts w:ascii="Arial" w:hAnsi="Arial" w:cs="Arial"/>
                <w:color w:val="000000"/>
                <w:sz w:val="24"/>
                <w:szCs w:val="24"/>
              </w:rPr>
              <w:t xml:space="preserve"> of clients served in 2012: 475</w:t>
            </w:r>
          </w:p>
        </w:tc>
        <w:tc>
          <w:tcPr>
            <w:tcW w:w="4878" w:type="dxa"/>
          </w:tcPr>
          <w:p w:rsidR="00201C03" w:rsidRPr="00D55907" w:rsidRDefault="00201C0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w:t>
            </w:r>
            <w:r>
              <w:rPr>
                <w:rFonts w:ascii="Arial" w:hAnsi="Arial" w:cs="Arial"/>
                <w:color w:val="000000"/>
                <w:sz w:val="24"/>
                <w:szCs w:val="24"/>
              </w:rPr>
              <w:t>t - $451,633</w:t>
            </w:r>
          </w:p>
        </w:tc>
      </w:tr>
      <w:tr w:rsidR="00201C03" w:rsidRPr="004D0101" w:rsidTr="00D55907">
        <w:trPr>
          <w:trHeight w:val="368"/>
        </w:trPr>
        <w:tc>
          <w:tcPr>
            <w:tcW w:w="4698" w:type="dxa"/>
          </w:tcPr>
          <w:p w:rsidR="00201C03" w:rsidRPr="00D55907" w:rsidRDefault="00201C0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w:t>
            </w:r>
            <w:r w:rsidR="00D55907">
              <w:rPr>
                <w:rFonts w:ascii="Arial" w:hAnsi="Arial" w:cs="Arial"/>
                <w:color w:val="000000"/>
                <w:sz w:val="24"/>
                <w:szCs w:val="24"/>
              </w:rPr>
              <w:t xml:space="preserve"> of clients served in 2013: 479</w:t>
            </w:r>
          </w:p>
        </w:tc>
        <w:tc>
          <w:tcPr>
            <w:tcW w:w="4878" w:type="dxa"/>
          </w:tcPr>
          <w:p w:rsidR="00201C03" w:rsidRPr="00D55907" w:rsidRDefault="00201C0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Pr>
                <w:rFonts w:ascii="Arial" w:hAnsi="Arial" w:cs="Arial"/>
                <w:color w:val="000000"/>
                <w:sz w:val="24"/>
                <w:szCs w:val="24"/>
              </w:rPr>
              <w:t>-14 Funding Request - $451,633</w:t>
            </w:r>
          </w:p>
        </w:tc>
      </w:tr>
    </w:tbl>
    <w:p w:rsidR="00201C03" w:rsidRPr="004D0101" w:rsidRDefault="00201C03" w:rsidP="00201C03">
      <w:pPr>
        <w:autoSpaceDE w:val="0"/>
        <w:autoSpaceDN w:val="0"/>
        <w:adjustRightInd w:val="0"/>
        <w:spacing w:after="0" w:line="240" w:lineRule="auto"/>
        <w:rPr>
          <w:rFonts w:ascii="Arial" w:hAnsi="Arial" w:cs="Arial"/>
          <w:color w:val="000000"/>
          <w:sz w:val="24"/>
          <w:szCs w:val="24"/>
        </w:rPr>
      </w:pPr>
    </w:p>
    <w:p w:rsidR="00201C03" w:rsidRPr="004D0101" w:rsidRDefault="00201C03" w:rsidP="00F151ED">
      <w:pPr>
        <w:numPr>
          <w:ilvl w:val="0"/>
          <w:numId w:val="40"/>
        </w:numPr>
        <w:spacing w:after="0" w:line="240" w:lineRule="auto"/>
        <w:contextualSpacing/>
        <w:rPr>
          <w:rFonts w:ascii="Arial" w:hAnsi="Arial" w:cs="Arial"/>
          <w:b/>
          <w:caps/>
          <w:sz w:val="24"/>
          <w:szCs w:val="24"/>
          <w:u w:val="single"/>
        </w:rPr>
      </w:pPr>
      <w:r w:rsidRPr="004D0101">
        <w:rPr>
          <w:rFonts w:ascii="Arial" w:hAnsi="Arial" w:cs="Arial"/>
          <w:b/>
          <w:sz w:val="24"/>
          <w:szCs w:val="24"/>
        </w:rPr>
        <w:t>Outcomes</w:t>
      </w:r>
    </w:p>
    <w:p w:rsidR="00201C03" w:rsidRPr="00D55907" w:rsidRDefault="00201C03" w:rsidP="00201C03">
      <w:pPr>
        <w:spacing w:after="0" w:line="240" w:lineRule="auto"/>
        <w:rPr>
          <w:rFonts w:ascii="Arial" w:hAnsi="Arial" w:cs="Arial"/>
          <w:sz w:val="20"/>
          <w:szCs w:val="20"/>
        </w:rPr>
      </w:pPr>
    </w:p>
    <w:p w:rsidR="00D55907" w:rsidRDefault="002D1FCE" w:rsidP="00D55907">
      <w:pPr>
        <w:spacing w:after="120" w:line="240" w:lineRule="auto"/>
        <w:rPr>
          <w:rFonts w:ascii="Arial" w:hAnsi="Arial" w:cs="Arial"/>
          <w:sz w:val="24"/>
          <w:szCs w:val="24"/>
        </w:rPr>
      </w:pPr>
      <w:r w:rsidRPr="00D55907">
        <w:rPr>
          <w:rFonts w:ascii="Arial" w:hAnsi="Arial" w:cs="Arial"/>
          <w:b/>
          <w:sz w:val="24"/>
          <w:szCs w:val="24"/>
          <w:highlight w:val="yellow"/>
        </w:rPr>
        <w:t xml:space="preserve">Decrease in number of suspensions and expulsions </w:t>
      </w:r>
      <w:r w:rsidRPr="00D55907">
        <w:rPr>
          <w:rFonts w:ascii="Arial" w:hAnsi="Arial" w:cs="Arial"/>
          <w:sz w:val="24"/>
          <w:szCs w:val="24"/>
          <w:highlight w:val="yellow"/>
        </w:rPr>
        <w:t xml:space="preserve">– </w:t>
      </w:r>
      <w:r w:rsidR="00D55907" w:rsidRPr="00D55907">
        <w:rPr>
          <w:rFonts w:ascii="Arial" w:hAnsi="Arial" w:cs="Arial"/>
          <w:sz w:val="24"/>
          <w:szCs w:val="24"/>
          <w:highlight w:val="yellow"/>
        </w:rPr>
        <w:t>80% of K-8 FCOE schools participating in the PBIS cohort trainings demonstrate a decrease in number of suspensions and expulsions</w:t>
      </w:r>
      <w:r w:rsidR="00D55907" w:rsidRPr="00D55907">
        <w:rPr>
          <w:rFonts w:ascii="Arial" w:hAnsi="Arial" w:cs="Arial"/>
          <w:sz w:val="24"/>
          <w:szCs w:val="24"/>
        </w:rPr>
        <w:t>.</w:t>
      </w:r>
      <w:r w:rsidR="00D55907">
        <w:rPr>
          <w:rFonts w:ascii="Arial" w:hAnsi="Arial" w:cs="Arial"/>
          <w:noProof/>
          <w:sz w:val="24"/>
          <w:szCs w:val="24"/>
        </w:rPr>
        <w:drawing>
          <wp:inline distT="0" distB="0" distL="0" distR="0" wp14:anchorId="11718460" wp14:editId="4AF01F7B">
            <wp:extent cx="5943600" cy="265959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659591"/>
                    </a:xfrm>
                    <a:prstGeom prst="rect">
                      <a:avLst/>
                    </a:prstGeom>
                    <a:noFill/>
                    <a:ln>
                      <a:noFill/>
                    </a:ln>
                  </pic:spPr>
                </pic:pic>
              </a:graphicData>
            </a:graphic>
          </wp:inline>
        </w:drawing>
      </w:r>
    </w:p>
    <w:p w:rsidR="00D55907" w:rsidRPr="005E0892" w:rsidRDefault="00D55907" w:rsidP="00D55907">
      <w:pPr>
        <w:spacing w:after="0" w:line="240" w:lineRule="auto"/>
        <w:rPr>
          <w:rFonts w:ascii="Arial" w:hAnsi="Arial" w:cs="Arial"/>
          <w:sz w:val="24"/>
          <w:szCs w:val="24"/>
        </w:rPr>
      </w:pPr>
      <w:r w:rsidRPr="002D1FCE">
        <w:rPr>
          <w:rFonts w:ascii="Arial" w:hAnsi="Arial" w:cs="Arial"/>
          <w:sz w:val="24"/>
          <w:szCs w:val="24"/>
          <w:highlight w:val="yellow"/>
        </w:rPr>
        <w:lastRenderedPageBreak/>
        <w:t>Cohort- defined as a group of K-8 Fresno County Office of Education (FCOE) schools participating in the PBIS training. Currently there are 4 cohorts (Cohort 1 is comprised of 20 schools, Cohort 2 is comprised of another 32 schools, Cohort 3 includes an additional 24 schools, and Cohort 4 is another 27 schools). Total of schools participating is 103.</w:t>
      </w:r>
    </w:p>
    <w:p w:rsidR="00D55907" w:rsidRPr="00252892" w:rsidRDefault="00D55907" w:rsidP="00201C03">
      <w:pPr>
        <w:spacing w:after="0" w:line="240" w:lineRule="auto"/>
        <w:rPr>
          <w:rFonts w:ascii="Arial" w:hAnsi="Arial" w:cs="Arial"/>
          <w:sz w:val="24"/>
          <w:szCs w:val="24"/>
        </w:rPr>
      </w:pPr>
    </w:p>
    <w:p w:rsidR="00201C03" w:rsidRPr="004D0101" w:rsidRDefault="00201C03" w:rsidP="00F151ED">
      <w:pPr>
        <w:numPr>
          <w:ilvl w:val="0"/>
          <w:numId w:val="40"/>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Future Plans for Change</w:t>
      </w:r>
    </w:p>
    <w:p w:rsidR="00201C03" w:rsidRPr="004D0101" w:rsidRDefault="00201C03" w:rsidP="00201C03">
      <w:pPr>
        <w:autoSpaceDE w:val="0"/>
        <w:autoSpaceDN w:val="0"/>
        <w:adjustRightInd w:val="0"/>
        <w:spacing w:after="0" w:line="240" w:lineRule="auto"/>
        <w:ind w:left="360"/>
        <w:contextualSpacing/>
        <w:rPr>
          <w:rFonts w:ascii="Arial" w:hAnsi="Arial" w:cs="Arial"/>
          <w:b/>
          <w:color w:val="000000"/>
          <w:sz w:val="24"/>
          <w:szCs w:val="24"/>
        </w:rPr>
      </w:pPr>
    </w:p>
    <w:p w:rsidR="00201C03" w:rsidRPr="004D0101" w:rsidRDefault="00201C03" w:rsidP="00201C03">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DA5370" w:rsidRDefault="00DA5370" w:rsidP="00E67C1E">
      <w:pPr>
        <w:autoSpaceDE w:val="0"/>
        <w:autoSpaceDN w:val="0"/>
        <w:adjustRightInd w:val="0"/>
        <w:spacing w:after="0" w:line="240" w:lineRule="auto"/>
        <w:rPr>
          <w:rFonts w:ascii="Arial" w:hAnsi="Arial" w:cs="Arial"/>
          <w:b/>
          <w:bCs/>
          <w:color w:val="000000"/>
          <w:sz w:val="24"/>
          <w:szCs w:val="24"/>
        </w:rPr>
      </w:pPr>
    </w:p>
    <w:p w:rsidR="00567FA3" w:rsidRPr="004D0101" w:rsidRDefault="00567FA3" w:rsidP="00F151ED">
      <w:pPr>
        <w:numPr>
          <w:ilvl w:val="0"/>
          <w:numId w:val="36"/>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PEI</w:t>
      </w:r>
      <w:r>
        <w:rPr>
          <w:rFonts w:ascii="Arial" w:hAnsi="Arial" w:cs="Arial"/>
          <w:b/>
          <w:bCs/>
          <w:color w:val="000000"/>
          <w:sz w:val="24"/>
          <w:szCs w:val="24"/>
        </w:rPr>
        <w:t xml:space="preserve"> 5</w:t>
      </w:r>
      <w:r w:rsidRPr="004D0101">
        <w:rPr>
          <w:rFonts w:ascii="Arial" w:hAnsi="Arial" w:cs="Arial"/>
          <w:b/>
          <w:bCs/>
          <w:color w:val="000000"/>
          <w:sz w:val="24"/>
          <w:szCs w:val="24"/>
        </w:rPr>
        <w:t xml:space="preserve"> – </w:t>
      </w:r>
      <w:r>
        <w:rPr>
          <w:rFonts w:ascii="Arial" w:hAnsi="Arial" w:cs="Arial"/>
          <w:b/>
          <w:bCs/>
          <w:color w:val="000000"/>
          <w:sz w:val="24"/>
          <w:szCs w:val="24"/>
        </w:rPr>
        <w:t>Horticulture Therapeutic Community Centers and Peer Support (Community Gardens)</w:t>
      </w:r>
    </w:p>
    <w:p w:rsidR="00567FA3" w:rsidRPr="00252892" w:rsidRDefault="00567FA3" w:rsidP="00567FA3">
      <w:pPr>
        <w:autoSpaceDE w:val="0"/>
        <w:autoSpaceDN w:val="0"/>
        <w:adjustRightInd w:val="0"/>
        <w:spacing w:after="0" w:line="240" w:lineRule="auto"/>
        <w:rPr>
          <w:rFonts w:ascii="Arial" w:hAnsi="Arial" w:cs="Arial"/>
          <w:bCs/>
          <w:color w:val="000000"/>
          <w:sz w:val="24"/>
          <w:szCs w:val="24"/>
        </w:rPr>
      </w:pPr>
    </w:p>
    <w:p w:rsidR="00567FA3" w:rsidRPr="004D0101" w:rsidRDefault="00567FA3" w:rsidP="00F151ED">
      <w:pPr>
        <w:numPr>
          <w:ilvl w:val="0"/>
          <w:numId w:val="41"/>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Program Description</w:t>
      </w:r>
    </w:p>
    <w:p w:rsidR="00567FA3" w:rsidRPr="00252892" w:rsidRDefault="00567FA3" w:rsidP="00567FA3">
      <w:pPr>
        <w:autoSpaceDE w:val="0"/>
        <w:autoSpaceDN w:val="0"/>
        <w:adjustRightInd w:val="0"/>
        <w:spacing w:after="0" w:line="240" w:lineRule="auto"/>
        <w:ind w:left="360"/>
        <w:contextualSpacing/>
        <w:rPr>
          <w:rFonts w:ascii="Arial" w:hAnsi="Arial" w:cs="Arial"/>
          <w:color w:val="000000"/>
          <w:sz w:val="24"/>
          <w:szCs w:val="24"/>
        </w:rPr>
      </w:pPr>
    </w:p>
    <w:p w:rsidR="00567FA3" w:rsidRDefault="00567FA3" w:rsidP="00567FA3">
      <w:pPr>
        <w:pStyle w:val="Default"/>
        <w:rPr>
          <w:rFonts w:ascii="Arial" w:hAnsi="Arial" w:cs="Arial"/>
        </w:rPr>
      </w:pPr>
      <w:r w:rsidRPr="00567FA3">
        <w:rPr>
          <w:rFonts w:ascii="Arial" w:hAnsi="Arial" w:cs="Arial"/>
        </w:rPr>
        <w:t xml:space="preserve">Geographically dispersed or </w:t>
      </w:r>
      <w:bookmarkStart w:id="0" w:name="_GoBack"/>
      <w:bookmarkEnd w:id="0"/>
      <w:r w:rsidRPr="00567FA3">
        <w:rPr>
          <w:rFonts w:ascii="Arial" w:hAnsi="Arial" w:cs="Arial"/>
        </w:rPr>
        <w:t xml:space="preserve">new enhanced Horticultural Therapeutic Community Centers (HTCC) throughout Fresno County serving </w:t>
      </w:r>
      <w:r>
        <w:rPr>
          <w:rFonts w:ascii="Arial" w:hAnsi="Arial" w:cs="Arial"/>
        </w:rPr>
        <w:t xml:space="preserve">families and </w:t>
      </w:r>
      <w:r w:rsidRPr="00567FA3">
        <w:rPr>
          <w:rFonts w:ascii="Arial" w:hAnsi="Arial" w:cs="Arial"/>
        </w:rPr>
        <w:t>individuals</w:t>
      </w:r>
      <w:r>
        <w:rPr>
          <w:rFonts w:ascii="Arial" w:hAnsi="Arial" w:cs="Arial"/>
        </w:rPr>
        <w:t xml:space="preserve"> </w:t>
      </w:r>
      <w:r w:rsidRPr="00567FA3">
        <w:rPr>
          <w:rFonts w:ascii="Arial" w:hAnsi="Arial" w:cs="Arial"/>
        </w:rPr>
        <w:t>who suffer from symptoms of early onset non-serious mental illness (non-SMI) and</w:t>
      </w:r>
      <w:r>
        <w:rPr>
          <w:rFonts w:ascii="Arial" w:hAnsi="Arial" w:cs="Arial"/>
        </w:rPr>
        <w:t xml:space="preserve"> who are un-served/under-served.</w:t>
      </w:r>
    </w:p>
    <w:p w:rsidR="00567FA3" w:rsidRDefault="00567FA3" w:rsidP="00567FA3">
      <w:pPr>
        <w:pStyle w:val="Default"/>
        <w:rPr>
          <w:rFonts w:ascii="Arial" w:hAnsi="Arial" w:cs="Arial"/>
        </w:rPr>
      </w:pPr>
    </w:p>
    <w:p w:rsidR="00567FA3" w:rsidRDefault="00567FA3" w:rsidP="00567FA3">
      <w:pPr>
        <w:pStyle w:val="Default"/>
        <w:rPr>
          <w:rFonts w:ascii="Arial" w:hAnsi="Arial" w:cs="Arial"/>
        </w:rPr>
      </w:pPr>
      <w:r>
        <w:rPr>
          <w:rFonts w:ascii="Arial" w:hAnsi="Arial" w:cs="Arial"/>
        </w:rPr>
        <w:t xml:space="preserve">The program provides </w:t>
      </w:r>
      <w:r w:rsidRPr="00567FA3">
        <w:rPr>
          <w:rFonts w:ascii="Arial" w:hAnsi="Arial" w:cs="Arial"/>
        </w:rPr>
        <w:t>community-leveraged community gardens to serve as neighborhood mental health resource centers and peer support services for untreated mental health issues such as post-traumatic stress in underserved cultural communities.</w:t>
      </w:r>
    </w:p>
    <w:p w:rsidR="00567FA3" w:rsidRPr="00201C03" w:rsidRDefault="00567FA3" w:rsidP="00567FA3">
      <w:pPr>
        <w:pStyle w:val="Default"/>
        <w:rPr>
          <w:rFonts w:ascii="Arial" w:hAnsi="Arial" w:cs="Arial"/>
        </w:rPr>
      </w:pPr>
    </w:p>
    <w:p w:rsidR="00567FA3" w:rsidRPr="004D0101" w:rsidRDefault="00567FA3" w:rsidP="00F151ED">
      <w:pPr>
        <w:numPr>
          <w:ilvl w:val="0"/>
          <w:numId w:val="41"/>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Funding</w:t>
      </w:r>
    </w:p>
    <w:p w:rsidR="00567FA3" w:rsidRPr="00252892" w:rsidRDefault="00567FA3" w:rsidP="00567FA3">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567FA3" w:rsidRPr="004D0101" w:rsidTr="00044664">
        <w:tc>
          <w:tcPr>
            <w:tcW w:w="4698" w:type="dxa"/>
          </w:tcPr>
          <w:p w:rsidR="00567FA3" w:rsidRPr="004D0101" w:rsidRDefault="00567FA3" w:rsidP="00044664">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567FA3" w:rsidRPr="004D0101" w:rsidRDefault="00567FA3" w:rsidP="00044664">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567FA3" w:rsidRPr="004D0101" w:rsidRDefault="00567FA3" w:rsidP="00044664">
            <w:pPr>
              <w:autoSpaceDE w:val="0"/>
              <w:autoSpaceDN w:val="0"/>
              <w:adjustRightInd w:val="0"/>
              <w:rPr>
                <w:rFonts w:ascii="Arial" w:hAnsi="Arial" w:cs="Arial"/>
                <w:b/>
                <w:bCs/>
                <w:sz w:val="24"/>
                <w:szCs w:val="24"/>
              </w:rPr>
            </w:pPr>
          </w:p>
        </w:tc>
      </w:tr>
      <w:tr w:rsidR="00567FA3" w:rsidRPr="004D0101" w:rsidTr="00044664">
        <w:tc>
          <w:tcPr>
            <w:tcW w:w="4698" w:type="dxa"/>
          </w:tcPr>
          <w:p w:rsidR="00567FA3" w:rsidRPr="004D0101" w:rsidRDefault="00567FA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Number of cli</w:t>
            </w:r>
            <w:r>
              <w:rPr>
                <w:rFonts w:ascii="Arial" w:hAnsi="Arial" w:cs="Arial"/>
                <w:color w:val="000000"/>
                <w:sz w:val="24"/>
                <w:szCs w:val="24"/>
              </w:rPr>
              <w:t>ents served in 2012: 35 families/210 individuals</w:t>
            </w:r>
          </w:p>
          <w:p w:rsidR="00567FA3" w:rsidRPr="004D0101" w:rsidRDefault="00567FA3" w:rsidP="00044664">
            <w:pPr>
              <w:autoSpaceDE w:val="0"/>
              <w:autoSpaceDN w:val="0"/>
              <w:adjustRightInd w:val="0"/>
              <w:rPr>
                <w:rFonts w:ascii="Arial" w:hAnsi="Arial" w:cs="Arial"/>
                <w:b/>
                <w:bCs/>
                <w:color w:val="FFFFFF"/>
                <w:sz w:val="24"/>
                <w:szCs w:val="24"/>
              </w:rPr>
            </w:pPr>
          </w:p>
        </w:tc>
        <w:tc>
          <w:tcPr>
            <w:tcW w:w="4878" w:type="dxa"/>
          </w:tcPr>
          <w:p w:rsidR="00567FA3" w:rsidRPr="004D0101" w:rsidRDefault="00567FA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w:t>
            </w:r>
            <w:r>
              <w:rPr>
                <w:rFonts w:ascii="Arial" w:hAnsi="Arial" w:cs="Arial"/>
                <w:color w:val="000000"/>
                <w:sz w:val="24"/>
                <w:szCs w:val="24"/>
              </w:rPr>
              <w:t>t - $240,653</w:t>
            </w:r>
          </w:p>
          <w:p w:rsidR="00567FA3" w:rsidRPr="004D0101" w:rsidRDefault="00567FA3" w:rsidP="00044664">
            <w:pPr>
              <w:autoSpaceDE w:val="0"/>
              <w:autoSpaceDN w:val="0"/>
              <w:adjustRightInd w:val="0"/>
              <w:rPr>
                <w:rFonts w:ascii="Arial" w:hAnsi="Arial" w:cs="Arial"/>
                <w:b/>
                <w:bCs/>
                <w:color w:val="FFFFFF"/>
                <w:sz w:val="24"/>
                <w:szCs w:val="24"/>
              </w:rPr>
            </w:pPr>
          </w:p>
        </w:tc>
      </w:tr>
      <w:tr w:rsidR="00567FA3" w:rsidRPr="004D0101" w:rsidTr="00044664">
        <w:tc>
          <w:tcPr>
            <w:tcW w:w="4698" w:type="dxa"/>
          </w:tcPr>
          <w:p w:rsidR="00567FA3" w:rsidRPr="004D0101" w:rsidRDefault="00567FA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w:t>
            </w:r>
            <w:r>
              <w:rPr>
                <w:rFonts w:ascii="Arial" w:hAnsi="Arial" w:cs="Arial"/>
                <w:color w:val="000000"/>
                <w:sz w:val="24"/>
                <w:szCs w:val="24"/>
              </w:rPr>
              <w:t>ber of clients served in 2013: 35 families/210 individuals</w:t>
            </w:r>
          </w:p>
          <w:p w:rsidR="00567FA3" w:rsidRPr="004D0101" w:rsidRDefault="00567FA3" w:rsidP="00044664">
            <w:pPr>
              <w:autoSpaceDE w:val="0"/>
              <w:autoSpaceDN w:val="0"/>
              <w:adjustRightInd w:val="0"/>
              <w:rPr>
                <w:rFonts w:ascii="Arial" w:hAnsi="Arial" w:cs="Arial"/>
                <w:b/>
                <w:bCs/>
                <w:color w:val="FFFFFF"/>
                <w:sz w:val="24"/>
                <w:szCs w:val="24"/>
              </w:rPr>
            </w:pPr>
          </w:p>
        </w:tc>
        <w:tc>
          <w:tcPr>
            <w:tcW w:w="4878" w:type="dxa"/>
          </w:tcPr>
          <w:p w:rsidR="00567FA3" w:rsidRPr="004D0101" w:rsidRDefault="00567FA3"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Pr>
                <w:rFonts w:ascii="Arial" w:hAnsi="Arial" w:cs="Arial"/>
                <w:color w:val="000000"/>
                <w:sz w:val="24"/>
                <w:szCs w:val="24"/>
              </w:rPr>
              <w:t>-14 Funding Request - $240,653</w:t>
            </w:r>
          </w:p>
          <w:p w:rsidR="00567FA3" w:rsidRPr="004D0101" w:rsidRDefault="00567FA3" w:rsidP="00044664">
            <w:pPr>
              <w:autoSpaceDE w:val="0"/>
              <w:autoSpaceDN w:val="0"/>
              <w:adjustRightInd w:val="0"/>
              <w:rPr>
                <w:rFonts w:ascii="Arial" w:hAnsi="Arial" w:cs="Arial"/>
                <w:b/>
                <w:bCs/>
                <w:color w:val="FFFFFF"/>
                <w:sz w:val="24"/>
                <w:szCs w:val="24"/>
              </w:rPr>
            </w:pPr>
          </w:p>
        </w:tc>
      </w:tr>
    </w:tbl>
    <w:p w:rsidR="00567FA3" w:rsidRPr="004D0101" w:rsidRDefault="00567FA3" w:rsidP="00567FA3">
      <w:pPr>
        <w:autoSpaceDE w:val="0"/>
        <w:autoSpaceDN w:val="0"/>
        <w:adjustRightInd w:val="0"/>
        <w:spacing w:after="0" w:line="240" w:lineRule="auto"/>
        <w:rPr>
          <w:rFonts w:ascii="Arial" w:hAnsi="Arial" w:cs="Arial"/>
          <w:color w:val="000000"/>
          <w:sz w:val="24"/>
          <w:szCs w:val="24"/>
        </w:rPr>
      </w:pPr>
    </w:p>
    <w:p w:rsidR="00567FA3" w:rsidRPr="004D0101" w:rsidRDefault="00567FA3" w:rsidP="00F151ED">
      <w:pPr>
        <w:numPr>
          <w:ilvl w:val="0"/>
          <w:numId w:val="41"/>
        </w:numPr>
        <w:spacing w:after="0" w:line="240" w:lineRule="auto"/>
        <w:contextualSpacing/>
        <w:rPr>
          <w:rFonts w:ascii="Arial" w:hAnsi="Arial" w:cs="Arial"/>
          <w:b/>
          <w:caps/>
          <w:sz w:val="24"/>
          <w:szCs w:val="24"/>
          <w:u w:val="single"/>
        </w:rPr>
      </w:pPr>
      <w:r w:rsidRPr="004D0101">
        <w:rPr>
          <w:rFonts w:ascii="Arial" w:hAnsi="Arial" w:cs="Arial"/>
          <w:b/>
          <w:sz w:val="24"/>
          <w:szCs w:val="24"/>
        </w:rPr>
        <w:t>Outcomes</w:t>
      </w:r>
    </w:p>
    <w:p w:rsidR="00567FA3" w:rsidRPr="00252892" w:rsidRDefault="00567FA3" w:rsidP="00567FA3">
      <w:pPr>
        <w:spacing w:after="0" w:line="240" w:lineRule="auto"/>
        <w:rPr>
          <w:rFonts w:ascii="Arial" w:hAnsi="Arial" w:cs="Arial"/>
          <w:sz w:val="24"/>
          <w:szCs w:val="24"/>
        </w:rPr>
      </w:pPr>
    </w:p>
    <w:p w:rsidR="00567FA3" w:rsidRDefault="00567FA3" w:rsidP="00567FA3">
      <w:pPr>
        <w:spacing w:after="0" w:line="240" w:lineRule="auto"/>
        <w:rPr>
          <w:rFonts w:ascii="Arial" w:hAnsi="Arial" w:cs="Arial"/>
          <w:b/>
          <w:sz w:val="24"/>
          <w:szCs w:val="24"/>
        </w:rPr>
      </w:pPr>
      <w:r w:rsidRPr="00567FA3">
        <w:rPr>
          <w:rFonts w:ascii="Arial" w:hAnsi="Arial" w:cs="Arial"/>
          <w:b/>
          <w:sz w:val="24"/>
          <w:szCs w:val="24"/>
        </w:rPr>
        <w:t>Physical/behavioral health improvements in the well-being of</w:t>
      </w:r>
      <w:r>
        <w:rPr>
          <w:rFonts w:ascii="Arial" w:hAnsi="Arial" w:cs="Arial"/>
          <w:b/>
          <w:sz w:val="24"/>
          <w:szCs w:val="24"/>
        </w:rPr>
        <w:t xml:space="preserve"> </w:t>
      </w:r>
      <w:r w:rsidR="005C5713">
        <w:rPr>
          <w:rFonts w:ascii="Arial" w:hAnsi="Arial" w:cs="Arial"/>
          <w:b/>
          <w:sz w:val="24"/>
          <w:szCs w:val="24"/>
        </w:rPr>
        <w:t xml:space="preserve">site participants </w:t>
      </w:r>
      <w:r w:rsidRPr="00567FA3">
        <w:rPr>
          <w:rFonts w:ascii="Arial" w:hAnsi="Arial" w:cs="Arial"/>
          <w:sz w:val="24"/>
          <w:szCs w:val="24"/>
        </w:rPr>
        <w:t>–</w:t>
      </w:r>
    </w:p>
    <w:p w:rsidR="00567FA3" w:rsidRPr="00567FA3" w:rsidRDefault="00567FA3" w:rsidP="005C5713">
      <w:pPr>
        <w:spacing w:after="0" w:line="240" w:lineRule="auto"/>
        <w:ind w:left="-270"/>
        <w:rPr>
          <w:rFonts w:ascii="Arial" w:hAnsi="Arial" w:cs="Arial"/>
          <w:sz w:val="24"/>
          <w:szCs w:val="24"/>
        </w:rPr>
      </w:pPr>
    </w:p>
    <w:p w:rsidR="00567FA3" w:rsidRDefault="00567FA3" w:rsidP="005C5713">
      <w:pPr>
        <w:spacing w:after="0" w:line="240" w:lineRule="auto"/>
        <w:ind w:left="-540" w:right="-450"/>
        <w:rPr>
          <w:rFonts w:ascii="Arial" w:hAnsi="Arial" w:cs="Arial"/>
          <w:sz w:val="24"/>
          <w:szCs w:val="24"/>
        </w:rPr>
      </w:pPr>
      <w:r>
        <w:rPr>
          <w:noProof/>
        </w:rPr>
        <w:lastRenderedPageBreak/>
        <w:drawing>
          <wp:inline distT="0" distB="0" distL="0" distR="0" wp14:anchorId="7710A315" wp14:editId="544D61B3">
            <wp:extent cx="6712298" cy="23915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2298" cy="2391508"/>
                    </a:xfrm>
                    <a:prstGeom prst="rect">
                      <a:avLst/>
                    </a:prstGeom>
                    <a:noFill/>
                    <a:ln>
                      <a:noFill/>
                    </a:ln>
                  </pic:spPr>
                </pic:pic>
              </a:graphicData>
            </a:graphic>
          </wp:inline>
        </w:drawing>
      </w:r>
    </w:p>
    <w:p w:rsidR="00567FA3" w:rsidRPr="00252892" w:rsidRDefault="00567FA3" w:rsidP="00567FA3">
      <w:pPr>
        <w:spacing w:after="0" w:line="240" w:lineRule="auto"/>
        <w:rPr>
          <w:rFonts w:ascii="Arial" w:hAnsi="Arial" w:cs="Arial"/>
          <w:sz w:val="24"/>
          <w:szCs w:val="24"/>
        </w:rPr>
      </w:pPr>
    </w:p>
    <w:p w:rsidR="00567FA3" w:rsidRPr="004D0101" w:rsidRDefault="00567FA3" w:rsidP="00F151ED">
      <w:pPr>
        <w:numPr>
          <w:ilvl w:val="0"/>
          <w:numId w:val="41"/>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Future Plans for Change</w:t>
      </w:r>
    </w:p>
    <w:p w:rsidR="00567FA3" w:rsidRPr="00567FA3" w:rsidRDefault="00567FA3" w:rsidP="00567FA3">
      <w:pPr>
        <w:autoSpaceDE w:val="0"/>
        <w:autoSpaceDN w:val="0"/>
        <w:adjustRightInd w:val="0"/>
        <w:spacing w:after="0" w:line="240" w:lineRule="auto"/>
        <w:ind w:left="360"/>
        <w:contextualSpacing/>
        <w:rPr>
          <w:rFonts w:ascii="Arial" w:hAnsi="Arial" w:cs="Arial"/>
          <w:color w:val="000000"/>
          <w:sz w:val="24"/>
          <w:szCs w:val="24"/>
        </w:rPr>
      </w:pPr>
    </w:p>
    <w:p w:rsidR="00567FA3" w:rsidRPr="004D0101" w:rsidRDefault="00567FA3" w:rsidP="00567FA3">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5353C7" w:rsidRDefault="005353C7" w:rsidP="00E67C1E">
      <w:pPr>
        <w:autoSpaceDE w:val="0"/>
        <w:autoSpaceDN w:val="0"/>
        <w:adjustRightInd w:val="0"/>
        <w:spacing w:after="0" w:line="240" w:lineRule="auto"/>
        <w:rPr>
          <w:rFonts w:ascii="Arial" w:hAnsi="Arial" w:cs="Arial"/>
          <w:bCs/>
          <w:color w:val="000000"/>
          <w:sz w:val="24"/>
          <w:szCs w:val="24"/>
        </w:rPr>
      </w:pPr>
    </w:p>
    <w:p w:rsidR="001E3C79" w:rsidRPr="004D0101" w:rsidRDefault="001E3C79" w:rsidP="00F151ED">
      <w:pPr>
        <w:numPr>
          <w:ilvl w:val="0"/>
          <w:numId w:val="36"/>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PEI</w:t>
      </w:r>
      <w:r>
        <w:rPr>
          <w:rFonts w:ascii="Arial" w:hAnsi="Arial" w:cs="Arial"/>
          <w:b/>
          <w:bCs/>
          <w:color w:val="000000"/>
          <w:sz w:val="24"/>
          <w:szCs w:val="24"/>
        </w:rPr>
        <w:t xml:space="preserve"> 6</w:t>
      </w:r>
      <w:r w:rsidRPr="004D0101">
        <w:rPr>
          <w:rFonts w:ascii="Arial" w:hAnsi="Arial" w:cs="Arial"/>
          <w:b/>
          <w:bCs/>
          <w:color w:val="000000"/>
          <w:sz w:val="24"/>
          <w:szCs w:val="24"/>
        </w:rPr>
        <w:t xml:space="preserve"> – </w:t>
      </w:r>
      <w:r>
        <w:rPr>
          <w:rFonts w:ascii="Arial" w:hAnsi="Arial" w:cs="Arial"/>
          <w:b/>
          <w:bCs/>
          <w:color w:val="000000"/>
          <w:sz w:val="24"/>
          <w:szCs w:val="24"/>
        </w:rPr>
        <w:t>First Onset Team</w:t>
      </w:r>
    </w:p>
    <w:p w:rsidR="001E3C79" w:rsidRPr="00252892" w:rsidRDefault="001E3C79" w:rsidP="001E3C79">
      <w:pPr>
        <w:autoSpaceDE w:val="0"/>
        <w:autoSpaceDN w:val="0"/>
        <w:adjustRightInd w:val="0"/>
        <w:spacing w:after="0" w:line="240" w:lineRule="auto"/>
        <w:rPr>
          <w:rFonts w:ascii="Arial" w:hAnsi="Arial" w:cs="Arial"/>
          <w:bCs/>
          <w:color w:val="000000"/>
          <w:sz w:val="24"/>
          <w:szCs w:val="24"/>
        </w:rPr>
      </w:pPr>
    </w:p>
    <w:p w:rsidR="001E3C79" w:rsidRPr="004D0101" w:rsidRDefault="001E3C79" w:rsidP="00F151ED">
      <w:pPr>
        <w:numPr>
          <w:ilvl w:val="0"/>
          <w:numId w:val="42"/>
        </w:numPr>
        <w:autoSpaceDE w:val="0"/>
        <w:autoSpaceDN w:val="0"/>
        <w:adjustRightInd w:val="0"/>
        <w:spacing w:after="0" w:line="240" w:lineRule="auto"/>
        <w:contextualSpacing/>
        <w:rPr>
          <w:rFonts w:ascii="Arial" w:hAnsi="Arial" w:cs="Arial"/>
          <w:b/>
          <w:color w:val="000000"/>
          <w:sz w:val="24"/>
          <w:szCs w:val="24"/>
        </w:rPr>
      </w:pPr>
      <w:r w:rsidRPr="004D0101">
        <w:rPr>
          <w:rFonts w:ascii="Arial" w:hAnsi="Arial" w:cs="Arial"/>
          <w:b/>
          <w:color w:val="000000"/>
          <w:sz w:val="24"/>
          <w:szCs w:val="24"/>
        </w:rPr>
        <w:t>Program Description</w:t>
      </w:r>
    </w:p>
    <w:p w:rsidR="001E3C79" w:rsidRPr="00252892" w:rsidRDefault="001E3C79" w:rsidP="001E3C79">
      <w:pPr>
        <w:autoSpaceDE w:val="0"/>
        <w:autoSpaceDN w:val="0"/>
        <w:adjustRightInd w:val="0"/>
        <w:spacing w:after="0" w:line="240" w:lineRule="auto"/>
        <w:ind w:left="360"/>
        <w:contextualSpacing/>
        <w:rPr>
          <w:rFonts w:ascii="Arial" w:hAnsi="Arial" w:cs="Arial"/>
          <w:color w:val="000000"/>
          <w:sz w:val="24"/>
          <w:szCs w:val="24"/>
        </w:rPr>
      </w:pPr>
    </w:p>
    <w:p w:rsidR="0031718F" w:rsidRPr="0031718F" w:rsidRDefault="0031718F" w:rsidP="0031718F">
      <w:pPr>
        <w:pStyle w:val="Default"/>
        <w:rPr>
          <w:rFonts w:ascii="Arial" w:hAnsi="Arial" w:cs="Arial"/>
          <w:b/>
        </w:rPr>
      </w:pPr>
      <w:r w:rsidRPr="0031718F">
        <w:rPr>
          <w:rFonts w:ascii="Arial" w:hAnsi="Arial" w:cs="Arial"/>
        </w:rPr>
        <w:t>The First Onset Team (FOT) provides mental health services to adult severely mentally ill (SMI) populations who have been identified as experiencing a first onset of mental illness with psychosis within the last 365 days. The program consists of a team that provides psychiatry, therapy, case management, and peer support services in a collaborative manner with a “whatever it takes” approach to engaging the consumer in appropriate and expedited mental health services. Referrals are generated through and received from various agencies, programs, hospitals and individuals. Outreach efforts involve educating the public in the availability of First Onset Program services, reducing stigma via education and presentations, and program explanation to potential referring sources and consumer contact. The program continues to review existing practices according to community responses/needs and requests as well as staffing reporting issues.</w:t>
      </w:r>
      <w:r w:rsidRPr="0031718F">
        <w:rPr>
          <w:rFonts w:ascii="Arial" w:hAnsi="Arial" w:cs="Arial"/>
          <w:b/>
        </w:rPr>
        <w:t xml:space="preserve"> </w:t>
      </w:r>
    </w:p>
    <w:p w:rsidR="0031718F" w:rsidRDefault="0031718F" w:rsidP="001E3C79">
      <w:pPr>
        <w:pStyle w:val="Default"/>
        <w:rPr>
          <w:rFonts w:ascii="Arial" w:hAnsi="Arial" w:cs="Arial"/>
        </w:rPr>
      </w:pPr>
    </w:p>
    <w:p w:rsidR="001E3C79" w:rsidRPr="004D0101" w:rsidRDefault="001E3C79" w:rsidP="00F151ED">
      <w:pPr>
        <w:numPr>
          <w:ilvl w:val="0"/>
          <w:numId w:val="42"/>
        </w:numPr>
        <w:autoSpaceDE w:val="0"/>
        <w:autoSpaceDN w:val="0"/>
        <w:adjustRightInd w:val="0"/>
        <w:spacing w:after="0" w:line="240" w:lineRule="auto"/>
        <w:contextualSpacing/>
        <w:rPr>
          <w:rFonts w:ascii="Arial" w:hAnsi="Arial" w:cs="Arial"/>
          <w:b/>
          <w:bCs/>
          <w:color w:val="000000"/>
          <w:sz w:val="24"/>
          <w:szCs w:val="24"/>
        </w:rPr>
      </w:pPr>
      <w:r w:rsidRPr="004D0101">
        <w:rPr>
          <w:rFonts w:ascii="Arial" w:hAnsi="Arial" w:cs="Arial"/>
          <w:b/>
          <w:bCs/>
          <w:color w:val="000000"/>
          <w:sz w:val="24"/>
          <w:szCs w:val="24"/>
        </w:rPr>
        <w:t>Funding</w:t>
      </w:r>
    </w:p>
    <w:p w:rsidR="001E3C79" w:rsidRPr="00252892" w:rsidRDefault="001E3C79" w:rsidP="001E3C79">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1E3C79" w:rsidRPr="004D0101" w:rsidTr="00044664">
        <w:tc>
          <w:tcPr>
            <w:tcW w:w="4698" w:type="dxa"/>
          </w:tcPr>
          <w:p w:rsidR="001E3C79" w:rsidRPr="004D0101" w:rsidRDefault="001E3C79" w:rsidP="00044664">
            <w:pPr>
              <w:autoSpaceDE w:val="0"/>
              <w:autoSpaceDN w:val="0"/>
              <w:adjustRightInd w:val="0"/>
              <w:rPr>
                <w:rFonts w:ascii="Arial" w:hAnsi="Arial" w:cs="Arial"/>
                <w:b/>
                <w:bCs/>
                <w:sz w:val="24"/>
                <w:szCs w:val="24"/>
              </w:rPr>
            </w:pPr>
            <w:r w:rsidRPr="004D0101">
              <w:rPr>
                <w:rFonts w:ascii="Arial" w:hAnsi="Arial" w:cs="Arial"/>
                <w:b/>
                <w:bCs/>
                <w:sz w:val="24"/>
                <w:szCs w:val="24"/>
              </w:rPr>
              <w:t>Numbers Served</w:t>
            </w:r>
          </w:p>
        </w:tc>
        <w:tc>
          <w:tcPr>
            <w:tcW w:w="4878" w:type="dxa"/>
          </w:tcPr>
          <w:p w:rsidR="001E3C79" w:rsidRPr="004D0101" w:rsidRDefault="001E3C79" w:rsidP="00044664">
            <w:pPr>
              <w:autoSpaceDE w:val="0"/>
              <w:autoSpaceDN w:val="0"/>
              <w:adjustRightInd w:val="0"/>
              <w:rPr>
                <w:rFonts w:ascii="Arial" w:hAnsi="Arial" w:cs="Arial"/>
                <w:b/>
                <w:bCs/>
                <w:sz w:val="24"/>
                <w:szCs w:val="24"/>
              </w:rPr>
            </w:pPr>
            <w:r w:rsidRPr="004D0101">
              <w:rPr>
                <w:rFonts w:ascii="Arial" w:hAnsi="Arial" w:cs="Arial"/>
                <w:b/>
                <w:bCs/>
                <w:sz w:val="24"/>
                <w:szCs w:val="24"/>
              </w:rPr>
              <w:t>Funding</w:t>
            </w:r>
          </w:p>
          <w:p w:rsidR="001E3C79" w:rsidRPr="004D0101" w:rsidRDefault="001E3C79" w:rsidP="00044664">
            <w:pPr>
              <w:autoSpaceDE w:val="0"/>
              <w:autoSpaceDN w:val="0"/>
              <w:adjustRightInd w:val="0"/>
              <w:rPr>
                <w:rFonts w:ascii="Arial" w:hAnsi="Arial" w:cs="Arial"/>
                <w:b/>
                <w:bCs/>
                <w:sz w:val="24"/>
                <w:szCs w:val="24"/>
              </w:rPr>
            </w:pPr>
          </w:p>
        </w:tc>
      </w:tr>
      <w:tr w:rsidR="001E3C79" w:rsidRPr="004D0101" w:rsidTr="00044664">
        <w:tc>
          <w:tcPr>
            <w:tcW w:w="4698" w:type="dxa"/>
          </w:tcPr>
          <w:p w:rsidR="001E3C79" w:rsidRPr="004D0101" w:rsidRDefault="001E3C79"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D85D0D">
              <w:rPr>
                <w:rFonts w:ascii="Arial" w:hAnsi="Arial" w:cs="Arial"/>
                <w:color w:val="000000"/>
                <w:sz w:val="24"/>
                <w:szCs w:val="24"/>
              </w:rPr>
              <w:t>315</w:t>
            </w:r>
          </w:p>
          <w:p w:rsidR="001E3C79" w:rsidRPr="004D0101" w:rsidRDefault="001E3C79" w:rsidP="00044664">
            <w:pPr>
              <w:autoSpaceDE w:val="0"/>
              <w:autoSpaceDN w:val="0"/>
              <w:adjustRightInd w:val="0"/>
              <w:rPr>
                <w:rFonts w:ascii="Arial" w:hAnsi="Arial" w:cs="Arial"/>
                <w:b/>
                <w:bCs/>
                <w:color w:val="FFFFFF"/>
                <w:sz w:val="24"/>
                <w:szCs w:val="24"/>
              </w:rPr>
            </w:pPr>
          </w:p>
        </w:tc>
        <w:tc>
          <w:tcPr>
            <w:tcW w:w="4878" w:type="dxa"/>
          </w:tcPr>
          <w:p w:rsidR="001E3C79" w:rsidRPr="004D0101" w:rsidRDefault="001E3C79"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w:t>
            </w:r>
            <w:r w:rsidR="0031718F">
              <w:rPr>
                <w:rFonts w:ascii="Arial" w:hAnsi="Arial" w:cs="Arial"/>
                <w:color w:val="000000"/>
                <w:sz w:val="24"/>
                <w:szCs w:val="24"/>
              </w:rPr>
              <w:t>t - $1,290,825</w:t>
            </w:r>
          </w:p>
          <w:p w:rsidR="001E3C79" w:rsidRPr="004D0101" w:rsidRDefault="001E3C79" w:rsidP="00044664">
            <w:pPr>
              <w:autoSpaceDE w:val="0"/>
              <w:autoSpaceDN w:val="0"/>
              <w:adjustRightInd w:val="0"/>
              <w:rPr>
                <w:rFonts w:ascii="Arial" w:hAnsi="Arial" w:cs="Arial"/>
                <w:b/>
                <w:bCs/>
                <w:color w:val="FFFFFF"/>
                <w:sz w:val="24"/>
                <w:szCs w:val="24"/>
              </w:rPr>
            </w:pPr>
          </w:p>
        </w:tc>
      </w:tr>
      <w:tr w:rsidR="001E3C79" w:rsidRPr="004D0101" w:rsidTr="00044664">
        <w:tc>
          <w:tcPr>
            <w:tcW w:w="4698" w:type="dxa"/>
          </w:tcPr>
          <w:p w:rsidR="001E3C79" w:rsidRPr="004D0101" w:rsidRDefault="001E3C79"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2013: </w:t>
            </w:r>
            <w:r w:rsidR="00D85D0D">
              <w:rPr>
                <w:rFonts w:ascii="Arial" w:hAnsi="Arial" w:cs="Arial"/>
                <w:color w:val="000000"/>
                <w:sz w:val="24"/>
                <w:szCs w:val="24"/>
              </w:rPr>
              <w:t>320</w:t>
            </w:r>
          </w:p>
          <w:p w:rsidR="001E3C79" w:rsidRPr="004D0101" w:rsidRDefault="001E3C79" w:rsidP="00044664">
            <w:pPr>
              <w:autoSpaceDE w:val="0"/>
              <w:autoSpaceDN w:val="0"/>
              <w:adjustRightInd w:val="0"/>
              <w:rPr>
                <w:rFonts w:ascii="Arial" w:hAnsi="Arial" w:cs="Arial"/>
                <w:b/>
                <w:bCs/>
                <w:color w:val="FFFFFF"/>
                <w:sz w:val="24"/>
                <w:szCs w:val="24"/>
              </w:rPr>
            </w:pPr>
          </w:p>
        </w:tc>
        <w:tc>
          <w:tcPr>
            <w:tcW w:w="4878" w:type="dxa"/>
          </w:tcPr>
          <w:p w:rsidR="001E3C79" w:rsidRPr="004D0101" w:rsidRDefault="001E3C79" w:rsidP="00044664">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sidR="0031718F">
              <w:rPr>
                <w:rFonts w:ascii="Arial" w:hAnsi="Arial" w:cs="Arial"/>
                <w:color w:val="000000"/>
                <w:sz w:val="24"/>
                <w:szCs w:val="24"/>
              </w:rPr>
              <w:t>-14 Funding Request - $1,290,825</w:t>
            </w:r>
          </w:p>
          <w:p w:rsidR="001E3C79" w:rsidRPr="004D0101" w:rsidRDefault="001E3C79" w:rsidP="00044664">
            <w:pPr>
              <w:autoSpaceDE w:val="0"/>
              <w:autoSpaceDN w:val="0"/>
              <w:adjustRightInd w:val="0"/>
              <w:rPr>
                <w:rFonts w:ascii="Arial" w:hAnsi="Arial" w:cs="Arial"/>
                <w:b/>
                <w:bCs/>
                <w:color w:val="FFFFFF"/>
                <w:sz w:val="24"/>
                <w:szCs w:val="24"/>
              </w:rPr>
            </w:pPr>
          </w:p>
        </w:tc>
      </w:tr>
    </w:tbl>
    <w:p w:rsidR="001E3C79" w:rsidRPr="004D0101" w:rsidRDefault="001E3C79" w:rsidP="001E3C79">
      <w:pPr>
        <w:autoSpaceDE w:val="0"/>
        <w:autoSpaceDN w:val="0"/>
        <w:adjustRightInd w:val="0"/>
        <w:spacing w:after="0" w:line="240" w:lineRule="auto"/>
        <w:rPr>
          <w:rFonts w:ascii="Arial" w:hAnsi="Arial" w:cs="Arial"/>
          <w:color w:val="000000"/>
          <w:sz w:val="24"/>
          <w:szCs w:val="24"/>
        </w:rPr>
      </w:pPr>
    </w:p>
    <w:p w:rsidR="001E3C79" w:rsidRPr="004D0101" w:rsidRDefault="001E3C79" w:rsidP="00F151ED">
      <w:pPr>
        <w:numPr>
          <w:ilvl w:val="0"/>
          <w:numId w:val="42"/>
        </w:numPr>
        <w:spacing w:after="0" w:line="240" w:lineRule="auto"/>
        <w:contextualSpacing/>
        <w:rPr>
          <w:rFonts w:ascii="Arial" w:hAnsi="Arial" w:cs="Arial"/>
          <w:b/>
          <w:caps/>
          <w:sz w:val="24"/>
          <w:szCs w:val="24"/>
          <w:u w:val="single"/>
        </w:rPr>
      </w:pPr>
      <w:r w:rsidRPr="004D0101">
        <w:rPr>
          <w:rFonts w:ascii="Arial" w:hAnsi="Arial" w:cs="Arial"/>
          <w:b/>
          <w:sz w:val="24"/>
          <w:szCs w:val="24"/>
        </w:rPr>
        <w:t>Outcomes</w:t>
      </w:r>
    </w:p>
    <w:p w:rsidR="001E3C79" w:rsidRPr="00252892" w:rsidRDefault="001E3C79" w:rsidP="001E3C79">
      <w:pPr>
        <w:spacing w:after="0" w:line="240" w:lineRule="auto"/>
        <w:rPr>
          <w:rFonts w:ascii="Arial" w:hAnsi="Arial" w:cs="Arial"/>
          <w:sz w:val="24"/>
          <w:szCs w:val="24"/>
        </w:rPr>
      </w:pPr>
    </w:p>
    <w:p w:rsidR="001E3C79" w:rsidRDefault="0031718F" w:rsidP="001E3C79">
      <w:pPr>
        <w:spacing w:after="0" w:line="240" w:lineRule="auto"/>
        <w:rPr>
          <w:rFonts w:ascii="Arial" w:hAnsi="Arial" w:cs="Arial"/>
          <w:sz w:val="24"/>
          <w:szCs w:val="24"/>
        </w:rPr>
      </w:pPr>
      <w:r>
        <w:rPr>
          <w:rFonts w:ascii="Arial" w:hAnsi="Arial" w:cs="Arial"/>
          <w:b/>
          <w:sz w:val="24"/>
          <w:szCs w:val="24"/>
        </w:rPr>
        <w:lastRenderedPageBreak/>
        <w:t>I</w:t>
      </w:r>
      <w:r w:rsidRPr="0031718F">
        <w:rPr>
          <w:rFonts w:ascii="Arial" w:hAnsi="Arial" w:cs="Arial"/>
          <w:b/>
          <w:sz w:val="24"/>
          <w:szCs w:val="24"/>
        </w:rPr>
        <w:t>mproved functioning</w:t>
      </w:r>
      <w:r>
        <w:rPr>
          <w:rFonts w:ascii="Arial" w:hAnsi="Arial" w:cs="Arial"/>
          <w:b/>
          <w:sz w:val="24"/>
          <w:szCs w:val="24"/>
        </w:rPr>
        <w:t xml:space="preserve"> </w:t>
      </w:r>
      <w:r w:rsidR="001E3C79" w:rsidRPr="00290769">
        <w:rPr>
          <w:rFonts w:ascii="Arial" w:hAnsi="Arial" w:cs="Arial"/>
          <w:sz w:val="24"/>
          <w:szCs w:val="24"/>
        </w:rPr>
        <w:t xml:space="preserve">– </w:t>
      </w:r>
      <w:r w:rsidRPr="0031718F">
        <w:rPr>
          <w:rFonts w:ascii="Arial" w:hAnsi="Arial" w:cs="Arial"/>
          <w:sz w:val="24"/>
          <w:szCs w:val="24"/>
        </w:rPr>
        <w:t xml:space="preserve">as measured by </w:t>
      </w:r>
      <w:r>
        <w:rPr>
          <w:rFonts w:ascii="Arial" w:hAnsi="Arial" w:cs="Arial"/>
          <w:sz w:val="24"/>
          <w:szCs w:val="24"/>
        </w:rPr>
        <w:t xml:space="preserve">the </w:t>
      </w:r>
      <w:r w:rsidRPr="0031718F">
        <w:rPr>
          <w:rFonts w:ascii="Arial" w:hAnsi="Arial" w:cs="Arial"/>
          <w:sz w:val="24"/>
          <w:szCs w:val="24"/>
        </w:rPr>
        <w:t xml:space="preserve">LOCUS tool </w:t>
      </w:r>
      <w:r>
        <w:rPr>
          <w:rFonts w:ascii="Arial" w:hAnsi="Arial" w:cs="Arial"/>
          <w:sz w:val="24"/>
          <w:szCs w:val="24"/>
        </w:rPr>
        <w:t xml:space="preserve">clients have experienced improved functioning (18%), stable functioning (18%) and declined functioning (64%). </w:t>
      </w:r>
    </w:p>
    <w:p w:rsidR="0031718F" w:rsidRDefault="0031718F" w:rsidP="001E3C79">
      <w:pPr>
        <w:spacing w:after="0" w:line="240" w:lineRule="auto"/>
        <w:rPr>
          <w:rFonts w:ascii="Arial" w:hAnsi="Arial" w:cs="Arial"/>
          <w:sz w:val="24"/>
          <w:szCs w:val="24"/>
        </w:rPr>
      </w:pPr>
    </w:p>
    <w:p w:rsidR="001E3C79" w:rsidRPr="004D0101" w:rsidRDefault="0074241B" w:rsidP="00F151ED">
      <w:pPr>
        <w:numPr>
          <w:ilvl w:val="0"/>
          <w:numId w:val="42"/>
        </w:numPr>
        <w:autoSpaceDE w:val="0"/>
        <w:autoSpaceDN w:val="0"/>
        <w:adjustRightInd w:val="0"/>
        <w:spacing w:after="0" w:line="240" w:lineRule="auto"/>
        <w:contextualSpacing/>
        <w:rPr>
          <w:rFonts w:ascii="Arial" w:hAnsi="Arial" w:cs="Arial"/>
          <w:b/>
          <w:color w:val="000000"/>
          <w:sz w:val="24"/>
          <w:szCs w:val="24"/>
        </w:rPr>
      </w:pPr>
      <w:r>
        <w:rPr>
          <w:rFonts w:ascii="Arial" w:hAnsi="Arial" w:cs="Arial"/>
          <w:b/>
          <w:color w:val="000000"/>
          <w:sz w:val="24"/>
          <w:szCs w:val="24"/>
        </w:rPr>
        <w:t xml:space="preserve"> </w:t>
      </w:r>
      <w:r w:rsidR="001E3C79" w:rsidRPr="004D0101">
        <w:rPr>
          <w:rFonts w:ascii="Arial" w:hAnsi="Arial" w:cs="Arial"/>
          <w:b/>
          <w:color w:val="000000"/>
          <w:sz w:val="24"/>
          <w:szCs w:val="24"/>
        </w:rPr>
        <w:t>Future Plans for Change</w:t>
      </w:r>
    </w:p>
    <w:p w:rsidR="001E3C79" w:rsidRPr="004D0101" w:rsidRDefault="001E3C79" w:rsidP="001E3C79">
      <w:pPr>
        <w:autoSpaceDE w:val="0"/>
        <w:autoSpaceDN w:val="0"/>
        <w:adjustRightInd w:val="0"/>
        <w:spacing w:after="0" w:line="240" w:lineRule="auto"/>
        <w:ind w:left="360"/>
        <w:contextualSpacing/>
        <w:rPr>
          <w:rFonts w:ascii="Arial" w:hAnsi="Arial" w:cs="Arial"/>
          <w:b/>
          <w:color w:val="000000"/>
          <w:sz w:val="24"/>
          <w:szCs w:val="24"/>
        </w:rPr>
      </w:pPr>
    </w:p>
    <w:p w:rsidR="001E3C79" w:rsidRDefault="001E3C79" w:rsidP="001E3C79">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B4283F" w:rsidRDefault="00B4283F" w:rsidP="001E3C79">
      <w:pPr>
        <w:autoSpaceDE w:val="0"/>
        <w:autoSpaceDN w:val="0"/>
        <w:adjustRightInd w:val="0"/>
        <w:spacing w:after="0" w:line="240" w:lineRule="auto"/>
        <w:rPr>
          <w:rFonts w:ascii="Arial" w:hAnsi="Arial" w:cs="Arial"/>
          <w:color w:val="000000"/>
          <w:sz w:val="24"/>
          <w:szCs w:val="24"/>
        </w:rPr>
      </w:pPr>
    </w:p>
    <w:p w:rsidR="00B4283F" w:rsidRPr="00B4283F" w:rsidRDefault="00B4283F" w:rsidP="00F151ED">
      <w:pPr>
        <w:numPr>
          <w:ilvl w:val="0"/>
          <w:numId w:val="36"/>
        </w:numPr>
        <w:autoSpaceDE w:val="0"/>
        <w:autoSpaceDN w:val="0"/>
        <w:adjustRightInd w:val="0"/>
        <w:spacing w:after="0" w:line="240" w:lineRule="auto"/>
        <w:rPr>
          <w:rFonts w:ascii="Arial" w:hAnsi="Arial" w:cs="Arial"/>
          <w:b/>
          <w:bCs/>
          <w:color w:val="000000"/>
          <w:sz w:val="24"/>
          <w:szCs w:val="24"/>
        </w:rPr>
      </w:pPr>
      <w:r w:rsidRPr="00B4283F">
        <w:rPr>
          <w:rFonts w:ascii="Arial" w:hAnsi="Arial" w:cs="Arial"/>
          <w:b/>
          <w:bCs/>
          <w:color w:val="000000"/>
          <w:sz w:val="24"/>
          <w:szCs w:val="24"/>
        </w:rPr>
        <w:t>PEI</w:t>
      </w:r>
      <w:r>
        <w:rPr>
          <w:rFonts w:ascii="Arial" w:hAnsi="Arial" w:cs="Arial"/>
          <w:b/>
          <w:bCs/>
          <w:color w:val="000000"/>
          <w:sz w:val="24"/>
          <w:szCs w:val="24"/>
        </w:rPr>
        <w:t xml:space="preserve"> 7</w:t>
      </w:r>
      <w:r w:rsidRPr="00B4283F">
        <w:rPr>
          <w:rFonts w:ascii="Arial" w:hAnsi="Arial" w:cs="Arial"/>
          <w:b/>
          <w:bCs/>
          <w:color w:val="000000"/>
          <w:sz w:val="24"/>
          <w:szCs w:val="24"/>
        </w:rPr>
        <w:t xml:space="preserve"> – </w:t>
      </w:r>
      <w:r>
        <w:rPr>
          <w:rFonts w:ascii="Arial" w:hAnsi="Arial" w:cs="Arial"/>
          <w:b/>
          <w:bCs/>
          <w:color w:val="000000"/>
          <w:sz w:val="24"/>
          <w:szCs w:val="24"/>
        </w:rPr>
        <w:t>Crisis and Acute Care Crisis Field Clinicians</w:t>
      </w:r>
    </w:p>
    <w:p w:rsidR="00B4283F" w:rsidRPr="00B4283F" w:rsidRDefault="00B4283F" w:rsidP="00B4283F">
      <w:pPr>
        <w:autoSpaceDE w:val="0"/>
        <w:autoSpaceDN w:val="0"/>
        <w:adjustRightInd w:val="0"/>
        <w:spacing w:after="0" w:line="240" w:lineRule="auto"/>
        <w:rPr>
          <w:rFonts w:ascii="Arial" w:hAnsi="Arial" w:cs="Arial"/>
          <w:bCs/>
          <w:color w:val="000000"/>
          <w:sz w:val="24"/>
          <w:szCs w:val="24"/>
        </w:rPr>
      </w:pPr>
    </w:p>
    <w:p w:rsidR="00B4283F" w:rsidRPr="00B4283F" w:rsidRDefault="00B4283F" w:rsidP="00F151ED">
      <w:pPr>
        <w:numPr>
          <w:ilvl w:val="0"/>
          <w:numId w:val="47"/>
        </w:numPr>
        <w:autoSpaceDE w:val="0"/>
        <w:autoSpaceDN w:val="0"/>
        <w:adjustRightInd w:val="0"/>
        <w:spacing w:after="0" w:line="240" w:lineRule="auto"/>
        <w:rPr>
          <w:rFonts w:ascii="Arial" w:hAnsi="Arial" w:cs="Arial"/>
          <w:b/>
          <w:color w:val="000000"/>
          <w:sz w:val="24"/>
          <w:szCs w:val="24"/>
        </w:rPr>
      </w:pPr>
      <w:r w:rsidRPr="00B4283F">
        <w:rPr>
          <w:rFonts w:ascii="Arial" w:hAnsi="Arial" w:cs="Arial"/>
          <w:b/>
          <w:color w:val="000000"/>
          <w:sz w:val="24"/>
          <w:szCs w:val="24"/>
        </w:rPr>
        <w:t>Program Description</w:t>
      </w:r>
    </w:p>
    <w:p w:rsidR="00B4283F" w:rsidRPr="00B4283F" w:rsidRDefault="00B4283F" w:rsidP="00B4283F">
      <w:pPr>
        <w:autoSpaceDE w:val="0"/>
        <w:autoSpaceDN w:val="0"/>
        <w:adjustRightInd w:val="0"/>
        <w:spacing w:after="0" w:line="240" w:lineRule="auto"/>
        <w:rPr>
          <w:rFonts w:ascii="Arial" w:hAnsi="Arial" w:cs="Arial"/>
          <w:color w:val="000000"/>
          <w:sz w:val="24"/>
          <w:szCs w:val="24"/>
        </w:rPr>
      </w:pPr>
    </w:p>
    <w:p w:rsidR="001771E1" w:rsidRPr="001771E1" w:rsidRDefault="001771E1" w:rsidP="001771E1">
      <w:pPr>
        <w:autoSpaceDE w:val="0"/>
        <w:autoSpaceDN w:val="0"/>
        <w:adjustRightInd w:val="0"/>
        <w:spacing w:after="0" w:line="240" w:lineRule="auto"/>
        <w:rPr>
          <w:rFonts w:ascii="Arial" w:hAnsi="Arial" w:cs="Arial"/>
          <w:color w:val="000000"/>
          <w:sz w:val="24"/>
          <w:szCs w:val="24"/>
        </w:rPr>
      </w:pPr>
      <w:r w:rsidRPr="001771E1">
        <w:rPr>
          <w:rFonts w:ascii="Arial" w:hAnsi="Arial" w:cs="Arial"/>
          <w:color w:val="000000"/>
          <w:sz w:val="24"/>
          <w:szCs w:val="24"/>
        </w:rPr>
        <w:t>The role of the Law Enforcement Field Clinician</w:t>
      </w:r>
      <w:r>
        <w:rPr>
          <w:rFonts w:ascii="Arial" w:hAnsi="Arial" w:cs="Arial"/>
          <w:color w:val="000000"/>
          <w:sz w:val="24"/>
          <w:szCs w:val="24"/>
        </w:rPr>
        <w:t xml:space="preserve"> (LEFC)</w:t>
      </w:r>
      <w:r w:rsidRPr="001771E1">
        <w:rPr>
          <w:rFonts w:ascii="Arial" w:hAnsi="Arial" w:cs="Arial"/>
          <w:color w:val="000000"/>
          <w:sz w:val="24"/>
          <w:szCs w:val="24"/>
        </w:rPr>
        <w:t xml:space="preserve"> is to educate law enforcement officers about mental health, writing 5150 holds, and the 5150 process.  This is accomplished by assisting law enforcement in responding to mental health crisis calls (in vivo training), both in the field and through phone consultation. Formal didactic training is also offered. On-Site support is designed to assist with de-escalation, the writing of 5150 holds, and mental health resource identification that can be used in place of criminal justice interventions. The goals are increased safety for the c</w:t>
      </w:r>
      <w:r>
        <w:rPr>
          <w:rFonts w:ascii="Arial" w:hAnsi="Arial" w:cs="Arial"/>
          <w:color w:val="000000"/>
          <w:sz w:val="24"/>
          <w:szCs w:val="24"/>
        </w:rPr>
        <w:t>lient, community and the offices, a</w:t>
      </w:r>
      <w:r w:rsidRPr="001771E1">
        <w:rPr>
          <w:rFonts w:ascii="Arial" w:hAnsi="Arial" w:cs="Arial"/>
          <w:color w:val="000000"/>
          <w:sz w:val="24"/>
          <w:szCs w:val="24"/>
        </w:rPr>
        <w:t xml:space="preserve">s well as quick resolution of the crisis, and appropriate, timely mental health intervention for the consumer and family. </w:t>
      </w:r>
    </w:p>
    <w:p w:rsidR="00B4283F" w:rsidRPr="00B4283F" w:rsidRDefault="00B4283F" w:rsidP="00B4283F">
      <w:pPr>
        <w:autoSpaceDE w:val="0"/>
        <w:autoSpaceDN w:val="0"/>
        <w:adjustRightInd w:val="0"/>
        <w:spacing w:after="0" w:line="240" w:lineRule="auto"/>
        <w:rPr>
          <w:rFonts w:ascii="Arial" w:hAnsi="Arial" w:cs="Arial"/>
          <w:color w:val="000000"/>
          <w:sz w:val="24"/>
          <w:szCs w:val="24"/>
        </w:rPr>
      </w:pPr>
    </w:p>
    <w:p w:rsidR="00B4283F" w:rsidRPr="00B4283F" w:rsidRDefault="00B4283F" w:rsidP="00F151ED">
      <w:pPr>
        <w:numPr>
          <w:ilvl w:val="0"/>
          <w:numId w:val="47"/>
        </w:numPr>
        <w:autoSpaceDE w:val="0"/>
        <w:autoSpaceDN w:val="0"/>
        <w:adjustRightInd w:val="0"/>
        <w:spacing w:after="0" w:line="240" w:lineRule="auto"/>
        <w:rPr>
          <w:rFonts w:ascii="Arial" w:hAnsi="Arial" w:cs="Arial"/>
          <w:b/>
          <w:bCs/>
          <w:color w:val="000000"/>
          <w:sz w:val="24"/>
          <w:szCs w:val="24"/>
        </w:rPr>
      </w:pPr>
      <w:r w:rsidRPr="00B4283F">
        <w:rPr>
          <w:rFonts w:ascii="Arial" w:hAnsi="Arial" w:cs="Arial"/>
          <w:b/>
          <w:bCs/>
          <w:color w:val="000000"/>
          <w:sz w:val="24"/>
          <w:szCs w:val="24"/>
        </w:rPr>
        <w:t>Funding</w:t>
      </w:r>
    </w:p>
    <w:p w:rsidR="00B4283F" w:rsidRPr="00B4283F" w:rsidRDefault="00B4283F" w:rsidP="00B4283F">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B4283F" w:rsidRPr="00B4283F" w:rsidTr="007C0EB1">
        <w:tc>
          <w:tcPr>
            <w:tcW w:w="4698" w:type="dxa"/>
          </w:tcPr>
          <w:p w:rsidR="00B4283F" w:rsidRPr="00B4283F" w:rsidRDefault="00B4283F" w:rsidP="00B4283F">
            <w:pPr>
              <w:autoSpaceDE w:val="0"/>
              <w:autoSpaceDN w:val="0"/>
              <w:adjustRightInd w:val="0"/>
              <w:rPr>
                <w:rFonts w:ascii="Arial" w:hAnsi="Arial" w:cs="Arial"/>
                <w:b/>
                <w:bCs/>
                <w:color w:val="000000"/>
                <w:sz w:val="24"/>
                <w:szCs w:val="24"/>
              </w:rPr>
            </w:pPr>
            <w:r w:rsidRPr="00B4283F">
              <w:rPr>
                <w:rFonts w:ascii="Arial" w:hAnsi="Arial" w:cs="Arial"/>
                <w:b/>
                <w:bCs/>
                <w:color w:val="000000"/>
                <w:sz w:val="24"/>
                <w:szCs w:val="24"/>
              </w:rPr>
              <w:t>Numbers Served</w:t>
            </w:r>
          </w:p>
        </w:tc>
        <w:tc>
          <w:tcPr>
            <w:tcW w:w="4878" w:type="dxa"/>
          </w:tcPr>
          <w:p w:rsidR="00B4283F" w:rsidRPr="00B4283F" w:rsidRDefault="00B4283F" w:rsidP="00B4283F">
            <w:pPr>
              <w:autoSpaceDE w:val="0"/>
              <w:autoSpaceDN w:val="0"/>
              <w:adjustRightInd w:val="0"/>
              <w:rPr>
                <w:rFonts w:ascii="Arial" w:hAnsi="Arial" w:cs="Arial"/>
                <w:b/>
                <w:bCs/>
                <w:color w:val="000000"/>
                <w:sz w:val="24"/>
                <w:szCs w:val="24"/>
              </w:rPr>
            </w:pPr>
            <w:r w:rsidRPr="00B4283F">
              <w:rPr>
                <w:rFonts w:ascii="Arial" w:hAnsi="Arial" w:cs="Arial"/>
                <w:b/>
                <w:bCs/>
                <w:color w:val="000000"/>
                <w:sz w:val="24"/>
                <w:szCs w:val="24"/>
              </w:rPr>
              <w:t>Funding</w:t>
            </w:r>
          </w:p>
          <w:p w:rsidR="00B4283F" w:rsidRPr="00B4283F" w:rsidRDefault="00B4283F" w:rsidP="00B4283F">
            <w:pPr>
              <w:autoSpaceDE w:val="0"/>
              <w:autoSpaceDN w:val="0"/>
              <w:adjustRightInd w:val="0"/>
              <w:rPr>
                <w:rFonts w:ascii="Arial" w:hAnsi="Arial" w:cs="Arial"/>
                <w:b/>
                <w:bCs/>
                <w:color w:val="000000"/>
                <w:sz w:val="24"/>
                <w:szCs w:val="24"/>
              </w:rPr>
            </w:pPr>
          </w:p>
        </w:tc>
      </w:tr>
      <w:tr w:rsidR="00B4283F" w:rsidRPr="00B4283F" w:rsidTr="007C0EB1">
        <w:tc>
          <w:tcPr>
            <w:tcW w:w="4698" w:type="dxa"/>
          </w:tcPr>
          <w:p w:rsidR="00B4283F" w:rsidRPr="00B4283F" w:rsidRDefault="00B4283F" w:rsidP="00B4283F">
            <w:pPr>
              <w:autoSpaceDE w:val="0"/>
              <w:autoSpaceDN w:val="0"/>
              <w:adjustRightInd w:val="0"/>
              <w:rPr>
                <w:rFonts w:ascii="Arial" w:hAnsi="Arial" w:cs="Arial"/>
                <w:color w:val="000000"/>
                <w:sz w:val="24"/>
                <w:szCs w:val="24"/>
              </w:rPr>
            </w:pPr>
            <w:r w:rsidRPr="00B4283F">
              <w:rPr>
                <w:rFonts w:ascii="Arial" w:hAnsi="Arial" w:cs="Arial"/>
                <w:color w:val="000000"/>
                <w:sz w:val="24"/>
                <w:szCs w:val="24"/>
              </w:rPr>
              <w:t>Numbe</w:t>
            </w:r>
            <w:r w:rsidR="001771E1">
              <w:rPr>
                <w:rFonts w:ascii="Arial" w:hAnsi="Arial" w:cs="Arial"/>
                <w:color w:val="000000"/>
                <w:sz w:val="24"/>
                <w:szCs w:val="24"/>
              </w:rPr>
              <w:t xml:space="preserve">r of clients served in 2012: </w:t>
            </w:r>
          </w:p>
          <w:p w:rsidR="00B4283F" w:rsidRPr="00B4283F" w:rsidRDefault="00B4283F" w:rsidP="00B4283F">
            <w:pPr>
              <w:autoSpaceDE w:val="0"/>
              <w:autoSpaceDN w:val="0"/>
              <w:adjustRightInd w:val="0"/>
              <w:rPr>
                <w:rFonts w:ascii="Arial" w:hAnsi="Arial" w:cs="Arial"/>
                <w:b/>
                <w:bCs/>
                <w:color w:val="000000"/>
                <w:sz w:val="24"/>
                <w:szCs w:val="24"/>
              </w:rPr>
            </w:pPr>
          </w:p>
        </w:tc>
        <w:tc>
          <w:tcPr>
            <w:tcW w:w="4878" w:type="dxa"/>
          </w:tcPr>
          <w:p w:rsidR="00B4283F" w:rsidRPr="00B4283F" w:rsidRDefault="00B4283F" w:rsidP="00B4283F">
            <w:pPr>
              <w:autoSpaceDE w:val="0"/>
              <w:autoSpaceDN w:val="0"/>
              <w:adjustRightInd w:val="0"/>
              <w:rPr>
                <w:rFonts w:ascii="Arial" w:hAnsi="Arial" w:cs="Arial"/>
                <w:color w:val="000000"/>
                <w:sz w:val="24"/>
                <w:szCs w:val="24"/>
              </w:rPr>
            </w:pPr>
            <w:r w:rsidRPr="00B4283F">
              <w:rPr>
                <w:rFonts w:ascii="Arial" w:hAnsi="Arial" w:cs="Arial"/>
                <w:color w:val="000000"/>
                <w:sz w:val="24"/>
                <w:szCs w:val="24"/>
              </w:rPr>
              <w:t>FY 2012-13 Funding Reques</w:t>
            </w:r>
            <w:r w:rsidR="001771E1">
              <w:rPr>
                <w:rFonts w:ascii="Arial" w:hAnsi="Arial" w:cs="Arial"/>
                <w:color w:val="000000"/>
                <w:sz w:val="24"/>
                <w:szCs w:val="24"/>
              </w:rPr>
              <w:t>t - $740,928</w:t>
            </w:r>
          </w:p>
          <w:p w:rsidR="00B4283F" w:rsidRPr="00B4283F" w:rsidRDefault="00B4283F" w:rsidP="00B4283F">
            <w:pPr>
              <w:autoSpaceDE w:val="0"/>
              <w:autoSpaceDN w:val="0"/>
              <w:adjustRightInd w:val="0"/>
              <w:rPr>
                <w:rFonts w:ascii="Arial" w:hAnsi="Arial" w:cs="Arial"/>
                <w:b/>
                <w:bCs/>
                <w:color w:val="000000"/>
                <w:sz w:val="24"/>
                <w:szCs w:val="24"/>
              </w:rPr>
            </w:pPr>
          </w:p>
        </w:tc>
      </w:tr>
      <w:tr w:rsidR="00B4283F" w:rsidRPr="00B4283F" w:rsidTr="007C0EB1">
        <w:tc>
          <w:tcPr>
            <w:tcW w:w="4698" w:type="dxa"/>
          </w:tcPr>
          <w:p w:rsidR="00B4283F" w:rsidRPr="00B4283F" w:rsidRDefault="00B4283F" w:rsidP="00B4283F">
            <w:pPr>
              <w:autoSpaceDE w:val="0"/>
              <w:autoSpaceDN w:val="0"/>
              <w:adjustRightInd w:val="0"/>
              <w:rPr>
                <w:rFonts w:ascii="Arial" w:hAnsi="Arial" w:cs="Arial"/>
                <w:color w:val="000000"/>
                <w:sz w:val="24"/>
                <w:szCs w:val="24"/>
              </w:rPr>
            </w:pPr>
            <w:r w:rsidRPr="00B4283F">
              <w:rPr>
                <w:rFonts w:ascii="Arial" w:hAnsi="Arial" w:cs="Arial"/>
                <w:color w:val="000000"/>
                <w:sz w:val="24"/>
                <w:szCs w:val="24"/>
              </w:rPr>
              <w:t>Number of clients served i</w:t>
            </w:r>
            <w:r w:rsidR="001771E1">
              <w:rPr>
                <w:rFonts w:ascii="Arial" w:hAnsi="Arial" w:cs="Arial"/>
                <w:color w:val="000000"/>
                <w:sz w:val="24"/>
                <w:szCs w:val="24"/>
              </w:rPr>
              <w:t>n 2013: 759</w:t>
            </w:r>
          </w:p>
          <w:p w:rsidR="00B4283F" w:rsidRPr="00B4283F" w:rsidRDefault="00B4283F" w:rsidP="00B4283F">
            <w:pPr>
              <w:autoSpaceDE w:val="0"/>
              <w:autoSpaceDN w:val="0"/>
              <w:adjustRightInd w:val="0"/>
              <w:rPr>
                <w:rFonts w:ascii="Arial" w:hAnsi="Arial" w:cs="Arial"/>
                <w:b/>
                <w:bCs/>
                <w:color w:val="000000"/>
                <w:sz w:val="24"/>
                <w:szCs w:val="24"/>
              </w:rPr>
            </w:pPr>
          </w:p>
        </w:tc>
        <w:tc>
          <w:tcPr>
            <w:tcW w:w="4878" w:type="dxa"/>
          </w:tcPr>
          <w:p w:rsidR="00B4283F" w:rsidRPr="00B4283F" w:rsidRDefault="00B4283F" w:rsidP="00B4283F">
            <w:pPr>
              <w:autoSpaceDE w:val="0"/>
              <w:autoSpaceDN w:val="0"/>
              <w:adjustRightInd w:val="0"/>
              <w:rPr>
                <w:rFonts w:ascii="Arial" w:hAnsi="Arial" w:cs="Arial"/>
                <w:color w:val="000000"/>
                <w:sz w:val="24"/>
                <w:szCs w:val="24"/>
              </w:rPr>
            </w:pPr>
            <w:r w:rsidRPr="00B4283F">
              <w:rPr>
                <w:rFonts w:ascii="Arial" w:hAnsi="Arial" w:cs="Arial"/>
                <w:color w:val="000000"/>
                <w:sz w:val="24"/>
                <w:szCs w:val="24"/>
              </w:rPr>
              <w:t>FY 2013</w:t>
            </w:r>
            <w:r w:rsidR="001771E1">
              <w:rPr>
                <w:rFonts w:ascii="Arial" w:hAnsi="Arial" w:cs="Arial"/>
                <w:color w:val="000000"/>
                <w:sz w:val="24"/>
                <w:szCs w:val="24"/>
              </w:rPr>
              <w:t>-14 Funding Request - $740,928</w:t>
            </w:r>
          </w:p>
          <w:p w:rsidR="00B4283F" w:rsidRPr="00B4283F" w:rsidRDefault="00B4283F" w:rsidP="00B4283F">
            <w:pPr>
              <w:autoSpaceDE w:val="0"/>
              <w:autoSpaceDN w:val="0"/>
              <w:adjustRightInd w:val="0"/>
              <w:rPr>
                <w:rFonts w:ascii="Arial" w:hAnsi="Arial" w:cs="Arial"/>
                <w:b/>
                <w:bCs/>
                <w:color w:val="000000"/>
                <w:sz w:val="24"/>
                <w:szCs w:val="24"/>
              </w:rPr>
            </w:pPr>
          </w:p>
        </w:tc>
      </w:tr>
    </w:tbl>
    <w:p w:rsidR="00B4283F" w:rsidRPr="00B4283F" w:rsidRDefault="00B4283F" w:rsidP="00B4283F">
      <w:pPr>
        <w:autoSpaceDE w:val="0"/>
        <w:autoSpaceDN w:val="0"/>
        <w:adjustRightInd w:val="0"/>
        <w:spacing w:after="0" w:line="240" w:lineRule="auto"/>
        <w:rPr>
          <w:rFonts w:ascii="Arial" w:hAnsi="Arial" w:cs="Arial"/>
          <w:color w:val="000000"/>
          <w:sz w:val="24"/>
          <w:szCs w:val="24"/>
        </w:rPr>
      </w:pPr>
    </w:p>
    <w:p w:rsidR="00B4283F" w:rsidRPr="00B4283F" w:rsidRDefault="00B4283F" w:rsidP="00F151ED">
      <w:pPr>
        <w:numPr>
          <w:ilvl w:val="0"/>
          <w:numId w:val="47"/>
        </w:numPr>
        <w:autoSpaceDE w:val="0"/>
        <w:autoSpaceDN w:val="0"/>
        <w:adjustRightInd w:val="0"/>
        <w:spacing w:after="0" w:line="240" w:lineRule="auto"/>
        <w:rPr>
          <w:rFonts w:ascii="Arial" w:hAnsi="Arial" w:cs="Arial"/>
          <w:b/>
          <w:color w:val="000000"/>
          <w:sz w:val="24"/>
          <w:szCs w:val="24"/>
          <w:u w:val="single"/>
        </w:rPr>
      </w:pPr>
      <w:r w:rsidRPr="00B4283F">
        <w:rPr>
          <w:rFonts w:ascii="Arial" w:hAnsi="Arial" w:cs="Arial"/>
          <w:b/>
          <w:color w:val="000000"/>
          <w:sz w:val="24"/>
          <w:szCs w:val="24"/>
        </w:rPr>
        <w:t>Outcomes</w:t>
      </w:r>
    </w:p>
    <w:p w:rsidR="00B4283F" w:rsidRPr="00B4283F" w:rsidRDefault="00B4283F" w:rsidP="00B4283F">
      <w:pPr>
        <w:autoSpaceDE w:val="0"/>
        <w:autoSpaceDN w:val="0"/>
        <w:adjustRightInd w:val="0"/>
        <w:spacing w:after="0" w:line="240" w:lineRule="auto"/>
        <w:rPr>
          <w:rFonts w:ascii="Arial" w:hAnsi="Arial" w:cs="Arial"/>
          <w:color w:val="000000"/>
          <w:sz w:val="24"/>
          <w:szCs w:val="24"/>
        </w:rPr>
      </w:pPr>
    </w:p>
    <w:p w:rsidR="00B4283F" w:rsidRDefault="001771E1" w:rsidP="00B4283F">
      <w:pPr>
        <w:autoSpaceDE w:val="0"/>
        <w:autoSpaceDN w:val="0"/>
        <w:adjustRightInd w:val="0"/>
        <w:spacing w:after="0" w:line="240" w:lineRule="auto"/>
        <w:rPr>
          <w:rFonts w:ascii="Arial" w:hAnsi="Arial" w:cs="Arial"/>
          <w:color w:val="000000"/>
          <w:sz w:val="24"/>
          <w:szCs w:val="24"/>
        </w:rPr>
      </w:pPr>
      <w:r w:rsidRPr="001771E1">
        <w:rPr>
          <w:rFonts w:ascii="Arial" w:hAnsi="Arial" w:cs="Arial"/>
          <w:b/>
          <w:color w:val="000000"/>
          <w:sz w:val="24"/>
          <w:szCs w:val="24"/>
        </w:rPr>
        <w:t>Alternative resolution of clients interactions with law enforcement</w:t>
      </w:r>
      <w:r>
        <w:rPr>
          <w:rFonts w:ascii="Arial" w:hAnsi="Arial" w:cs="Arial"/>
          <w:color w:val="000000"/>
          <w:sz w:val="24"/>
          <w:szCs w:val="24"/>
        </w:rPr>
        <w:t xml:space="preserve"> – </w:t>
      </w:r>
      <w:r w:rsidRPr="001771E1">
        <w:rPr>
          <w:rFonts w:ascii="Arial" w:hAnsi="Arial" w:cs="Arial"/>
          <w:color w:val="000000"/>
          <w:sz w:val="24"/>
          <w:szCs w:val="24"/>
        </w:rPr>
        <w:t>91% of individuals were not charged with a crime during the interaction with the LEFC, and 5% did have charges placed against them.</w:t>
      </w:r>
    </w:p>
    <w:p w:rsidR="001771E1" w:rsidRDefault="001771E1" w:rsidP="00B4283F">
      <w:pPr>
        <w:autoSpaceDE w:val="0"/>
        <w:autoSpaceDN w:val="0"/>
        <w:adjustRightInd w:val="0"/>
        <w:spacing w:after="0" w:line="240" w:lineRule="auto"/>
        <w:rPr>
          <w:rFonts w:ascii="Arial" w:hAnsi="Arial" w:cs="Arial"/>
          <w:color w:val="000000"/>
          <w:sz w:val="24"/>
          <w:szCs w:val="24"/>
        </w:rPr>
      </w:pPr>
    </w:p>
    <w:p w:rsidR="001771E1" w:rsidRPr="001771E1" w:rsidRDefault="001771E1" w:rsidP="00177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Client diversion from incarceration – i</w:t>
      </w:r>
      <w:r w:rsidRPr="001771E1">
        <w:rPr>
          <w:rFonts w:ascii="Arial" w:hAnsi="Arial" w:cs="Arial"/>
          <w:color w:val="000000"/>
          <w:sz w:val="24"/>
          <w:szCs w:val="24"/>
        </w:rPr>
        <w:t>n the 90 days prior to LEFC involvement there were a total of 85 hospitalization episodes, 502 hospital days, 139 arrests, 198 Crisis Stabilization Center episodes, and 2,875 days of homelessness combined for 145 clients.</w:t>
      </w:r>
    </w:p>
    <w:p w:rsidR="001771E1" w:rsidRPr="001771E1" w:rsidRDefault="001771E1" w:rsidP="001771E1">
      <w:pPr>
        <w:autoSpaceDE w:val="0"/>
        <w:autoSpaceDN w:val="0"/>
        <w:adjustRightInd w:val="0"/>
        <w:spacing w:after="0" w:line="240" w:lineRule="auto"/>
        <w:rPr>
          <w:rFonts w:ascii="Arial" w:hAnsi="Arial" w:cs="Arial"/>
          <w:color w:val="000000"/>
          <w:sz w:val="24"/>
          <w:szCs w:val="24"/>
        </w:rPr>
      </w:pPr>
    </w:p>
    <w:p w:rsidR="001771E1" w:rsidRDefault="001771E1" w:rsidP="001771E1">
      <w:pPr>
        <w:autoSpaceDE w:val="0"/>
        <w:autoSpaceDN w:val="0"/>
        <w:adjustRightInd w:val="0"/>
        <w:spacing w:after="0" w:line="240" w:lineRule="auto"/>
        <w:rPr>
          <w:rFonts w:ascii="Arial" w:hAnsi="Arial" w:cs="Arial"/>
          <w:color w:val="000000"/>
          <w:sz w:val="24"/>
          <w:szCs w:val="24"/>
        </w:rPr>
      </w:pPr>
      <w:r w:rsidRPr="001771E1">
        <w:rPr>
          <w:rFonts w:ascii="Arial" w:hAnsi="Arial" w:cs="Arial"/>
          <w:color w:val="000000"/>
          <w:sz w:val="24"/>
          <w:szCs w:val="24"/>
        </w:rPr>
        <w:t>In the 90 days prior to LEFC involvement there were an average of 18.2 days of homelessness per person, and average of 3.2 hospital days per person, and .51 Psychiatric Hospitalization episodes per person.</w:t>
      </w:r>
    </w:p>
    <w:p w:rsidR="001771E1" w:rsidRPr="00B4283F" w:rsidRDefault="001771E1" w:rsidP="00B4283F">
      <w:pPr>
        <w:autoSpaceDE w:val="0"/>
        <w:autoSpaceDN w:val="0"/>
        <w:adjustRightInd w:val="0"/>
        <w:spacing w:after="0" w:line="240" w:lineRule="auto"/>
        <w:rPr>
          <w:rFonts w:ascii="Arial" w:hAnsi="Arial" w:cs="Arial"/>
          <w:color w:val="000000"/>
          <w:sz w:val="24"/>
          <w:szCs w:val="24"/>
        </w:rPr>
      </w:pPr>
    </w:p>
    <w:p w:rsidR="00B4283F" w:rsidRPr="00B4283F" w:rsidRDefault="00B4283F" w:rsidP="00F151ED">
      <w:pPr>
        <w:numPr>
          <w:ilvl w:val="0"/>
          <w:numId w:val="47"/>
        </w:numPr>
        <w:autoSpaceDE w:val="0"/>
        <w:autoSpaceDN w:val="0"/>
        <w:adjustRightInd w:val="0"/>
        <w:spacing w:after="0" w:line="240" w:lineRule="auto"/>
        <w:rPr>
          <w:rFonts w:ascii="Arial" w:hAnsi="Arial" w:cs="Arial"/>
          <w:b/>
          <w:color w:val="000000"/>
          <w:sz w:val="24"/>
          <w:szCs w:val="24"/>
        </w:rPr>
      </w:pPr>
      <w:r w:rsidRPr="00B4283F">
        <w:rPr>
          <w:rFonts w:ascii="Arial" w:hAnsi="Arial" w:cs="Arial"/>
          <w:b/>
          <w:color w:val="000000"/>
          <w:sz w:val="24"/>
          <w:szCs w:val="24"/>
        </w:rPr>
        <w:t xml:space="preserve"> Future Plans for Change</w:t>
      </w:r>
    </w:p>
    <w:p w:rsidR="00B4283F" w:rsidRPr="00B4283F" w:rsidRDefault="00B4283F" w:rsidP="00B4283F">
      <w:pPr>
        <w:autoSpaceDE w:val="0"/>
        <w:autoSpaceDN w:val="0"/>
        <w:adjustRightInd w:val="0"/>
        <w:spacing w:after="0" w:line="240" w:lineRule="auto"/>
        <w:rPr>
          <w:rFonts w:ascii="Arial" w:hAnsi="Arial" w:cs="Arial"/>
          <w:b/>
          <w:color w:val="000000"/>
          <w:sz w:val="24"/>
          <w:szCs w:val="24"/>
        </w:rPr>
      </w:pPr>
    </w:p>
    <w:p w:rsidR="00B4283F" w:rsidRPr="00B4283F" w:rsidRDefault="00B4283F" w:rsidP="00B4283F">
      <w:pPr>
        <w:autoSpaceDE w:val="0"/>
        <w:autoSpaceDN w:val="0"/>
        <w:adjustRightInd w:val="0"/>
        <w:spacing w:after="0" w:line="240" w:lineRule="auto"/>
        <w:rPr>
          <w:rFonts w:ascii="Arial" w:hAnsi="Arial" w:cs="Arial"/>
          <w:color w:val="000000"/>
          <w:sz w:val="24"/>
          <w:szCs w:val="24"/>
        </w:rPr>
      </w:pPr>
      <w:r w:rsidRPr="00B4283F">
        <w:rPr>
          <w:rFonts w:ascii="Arial" w:hAnsi="Arial" w:cs="Arial"/>
          <w:color w:val="000000"/>
          <w:sz w:val="24"/>
          <w:szCs w:val="24"/>
        </w:rPr>
        <w:t xml:space="preserve">No significant changes are expected for next year. </w:t>
      </w:r>
    </w:p>
    <w:p w:rsidR="00B4283F" w:rsidRPr="004D0101" w:rsidRDefault="00B4283F" w:rsidP="001E3C79">
      <w:pPr>
        <w:autoSpaceDE w:val="0"/>
        <w:autoSpaceDN w:val="0"/>
        <w:adjustRightInd w:val="0"/>
        <w:spacing w:after="0" w:line="240" w:lineRule="auto"/>
        <w:rPr>
          <w:rFonts w:ascii="Arial" w:hAnsi="Arial" w:cs="Arial"/>
          <w:color w:val="000000"/>
          <w:sz w:val="24"/>
          <w:szCs w:val="24"/>
        </w:rPr>
      </w:pPr>
    </w:p>
    <w:p w:rsidR="001E3C79" w:rsidRDefault="001E3C79" w:rsidP="00E67C1E">
      <w:pPr>
        <w:autoSpaceDE w:val="0"/>
        <w:autoSpaceDN w:val="0"/>
        <w:adjustRightInd w:val="0"/>
        <w:spacing w:after="0" w:line="240" w:lineRule="auto"/>
        <w:rPr>
          <w:rFonts w:ascii="Arial" w:hAnsi="Arial" w:cs="Arial"/>
          <w:bCs/>
          <w:color w:val="000000"/>
          <w:sz w:val="24"/>
          <w:szCs w:val="24"/>
        </w:rPr>
      </w:pPr>
    </w:p>
    <w:p w:rsidR="00D15E60" w:rsidRPr="00D15E60" w:rsidRDefault="00D15E60" w:rsidP="00F151ED">
      <w:pPr>
        <w:numPr>
          <w:ilvl w:val="0"/>
          <w:numId w:val="36"/>
        </w:numPr>
        <w:autoSpaceDE w:val="0"/>
        <w:autoSpaceDN w:val="0"/>
        <w:adjustRightInd w:val="0"/>
        <w:spacing w:after="0" w:line="240" w:lineRule="auto"/>
        <w:rPr>
          <w:rFonts w:ascii="Arial" w:hAnsi="Arial" w:cs="Arial"/>
          <w:b/>
          <w:bCs/>
          <w:color w:val="000000"/>
          <w:sz w:val="24"/>
          <w:szCs w:val="24"/>
        </w:rPr>
      </w:pPr>
      <w:r w:rsidRPr="00D15E60">
        <w:rPr>
          <w:rFonts w:ascii="Arial" w:hAnsi="Arial" w:cs="Arial"/>
          <w:b/>
          <w:bCs/>
          <w:color w:val="000000"/>
          <w:sz w:val="24"/>
          <w:szCs w:val="24"/>
        </w:rPr>
        <w:t xml:space="preserve">PEI </w:t>
      </w:r>
      <w:r>
        <w:rPr>
          <w:rFonts w:ascii="Arial" w:hAnsi="Arial" w:cs="Arial"/>
          <w:b/>
          <w:bCs/>
          <w:color w:val="000000"/>
          <w:sz w:val="24"/>
          <w:szCs w:val="24"/>
        </w:rPr>
        <w:t>7 – Team Decision Making</w:t>
      </w:r>
      <w:r w:rsidR="0083486A">
        <w:rPr>
          <w:rFonts w:ascii="Arial" w:hAnsi="Arial" w:cs="Arial"/>
          <w:b/>
          <w:bCs/>
          <w:color w:val="000000"/>
          <w:sz w:val="24"/>
          <w:szCs w:val="24"/>
        </w:rPr>
        <w:t xml:space="preserve"> (TDM)</w:t>
      </w:r>
    </w:p>
    <w:p w:rsidR="00D15E60" w:rsidRPr="00D15E60" w:rsidRDefault="00D15E60" w:rsidP="00D15E60">
      <w:pPr>
        <w:autoSpaceDE w:val="0"/>
        <w:autoSpaceDN w:val="0"/>
        <w:adjustRightInd w:val="0"/>
        <w:spacing w:after="0" w:line="240" w:lineRule="auto"/>
        <w:rPr>
          <w:rFonts w:ascii="Arial" w:hAnsi="Arial" w:cs="Arial"/>
          <w:bCs/>
          <w:color w:val="000000"/>
          <w:sz w:val="24"/>
          <w:szCs w:val="24"/>
        </w:rPr>
      </w:pPr>
    </w:p>
    <w:p w:rsidR="00D15E60" w:rsidRPr="00D15E60" w:rsidRDefault="00D15E60" w:rsidP="00F151ED">
      <w:pPr>
        <w:numPr>
          <w:ilvl w:val="0"/>
          <w:numId w:val="43"/>
        </w:numPr>
        <w:autoSpaceDE w:val="0"/>
        <w:autoSpaceDN w:val="0"/>
        <w:adjustRightInd w:val="0"/>
        <w:spacing w:after="0" w:line="240" w:lineRule="auto"/>
        <w:rPr>
          <w:rFonts w:ascii="Arial" w:hAnsi="Arial" w:cs="Arial"/>
          <w:b/>
          <w:bCs/>
          <w:color w:val="000000"/>
          <w:sz w:val="24"/>
          <w:szCs w:val="24"/>
        </w:rPr>
      </w:pPr>
      <w:r w:rsidRPr="00D15E60">
        <w:rPr>
          <w:rFonts w:ascii="Arial" w:hAnsi="Arial" w:cs="Arial"/>
          <w:b/>
          <w:bCs/>
          <w:color w:val="000000"/>
          <w:sz w:val="24"/>
          <w:szCs w:val="24"/>
        </w:rPr>
        <w:t>Program Description</w:t>
      </w:r>
    </w:p>
    <w:p w:rsidR="00D15E60" w:rsidRPr="00D15E60" w:rsidRDefault="00D15E60" w:rsidP="00D15E60">
      <w:pPr>
        <w:autoSpaceDE w:val="0"/>
        <w:autoSpaceDN w:val="0"/>
        <w:adjustRightInd w:val="0"/>
        <w:spacing w:after="0" w:line="240" w:lineRule="auto"/>
        <w:rPr>
          <w:rFonts w:ascii="Arial" w:hAnsi="Arial" w:cs="Arial"/>
          <w:bCs/>
          <w:color w:val="000000"/>
          <w:sz w:val="24"/>
          <w:szCs w:val="24"/>
        </w:rPr>
      </w:pPr>
    </w:p>
    <w:p w:rsidR="0083486A" w:rsidRDefault="0083486A" w:rsidP="0083486A">
      <w:pPr>
        <w:autoSpaceDE w:val="0"/>
        <w:autoSpaceDN w:val="0"/>
        <w:adjustRightInd w:val="0"/>
        <w:spacing w:after="0" w:line="240" w:lineRule="auto"/>
        <w:rPr>
          <w:rFonts w:ascii="Arial" w:hAnsi="Arial" w:cs="Arial"/>
          <w:bCs/>
          <w:color w:val="000000"/>
          <w:sz w:val="24"/>
          <w:szCs w:val="24"/>
        </w:rPr>
      </w:pPr>
      <w:r w:rsidRPr="0083486A">
        <w:rPr>
          <w:rFonts w:ascii="Arial" w:hAnsi="Arial" w:cs="Arial"/>
          <w:bCs/>
          <w:color w:val="000000"/>
          <w:sz w:val="24"/>
          <w:szCs w:val="24"/>
        </w:rPr>
        <w:t>Team Decision Making is a strategy of</w:t>
      </w:r>
      <w:r>
        <w:rPr>
          <w:rFonts w:ascii="Arial" w:hAnsi="Arial" w:cs="Arial"/>
          <w:bCs/>
          <w:color w:val="000000"/>
          <w:sz w:val="24"/>
          <w:szCs w:val="24"/>
        </w:rPr>
        <w:t xml:space="preserve"> the</w:t>
      </w:r>
      <w:r w:rsidRPr="0083486A">
        <w:rPr>
          <w:rFonts w:ascii="Arial" w:hAnsi="Arial" w:cs="Arial"/>
          <w:bCs/>
          <w:color w:val="000000"/>
          <w:sz w:val="24"/>
          <w:szCs w:val="24"/>
        </w:rPr>
        <w:t xml:space="preserve"> Family-to-Family initiative to improve outcomes for children in foster care &amp; entry level of the child welfare system. The core values are that: 1) safety of children is paramount, 2) all children belong in families,</w:t>
      </w:r>
      <w:proofErr w:type="gramStart"/>
      <w:r w:rsidRPr="0083486A">
        <w:rPr>
          <w:rFonts w:ascii="Arial" w:hAnsi="Arial" w:cs="Arial"/>
          <w:bCs/>
          <w:color w:val="000000"/>
          <w:sz w:val="24"/>
          <w:szCs w:val="24"/>
        </w:rPr>
        <w:t xml:space="preserve"> 3) families need supportive and nurturing communities</w:t>
      </w:r>
      <w:proofErr w:type="gramEnd"/>
      <w:r w:rsidRPr="0083486A">
        <w:rPr>
          <w:rFonts w:ascii="Arial" w:hAnsi="Arial" w:cs="Arial"/>
          <w:bCs/>
          <w:color w:val="000000"/>
          <w:sz w:val="24"/>
          <w:szCs w:val="24"/>
        </w:rPr>
        <w:t>. TDM participants include the TDM facilitator, Social Worker, Social Worker Supervisor, mental health staff, parent, family members, caregivers, community representative, educational representative, health care professionals, and CASA advocates. The process of the TDM as it relates to mental health is as follows</w:t>
      </w:r>
      <w:proofErr w:type="gramStart"/>
      <w:r w:rsidRPr="0083486A">
        <w:rPr>
          <w:rFonts w:ascii="Arial" w:hAnsi="Arial" w:cs="Arial"/>
          <w:bCs/>
          <w:color w:val="000000"/>
          <w:sz w:val="24"/>
          <w:szCs w:val="24"/>
        </w:rPr>
        <w:t>:1</w:t>
      </w:r>
      <w:proofErr w:type="gramEnd"/>
      <w:r w:rsidRPr="0083486A">
        <w:rPr>
          <w:rFonts w:ascii="Arial" w:hAnsi="Arial" w:cs="Arial"/>
          <w:bCs/>
          <w:color w:val="000000"/>
          <w:sz w:val="24"/>
          <w:szCs w:val="24"/>
        </w:rPr>
        <w:t xml:space="preserve">) The Social Worker identifies mental health concerns of the parent and/or child. 2) Consumers not receiving services from Voluntary Family Maintenance (VFM) or </w:t>
      </w:r>
      <w:proofErr w:type="gramStart"/>
      <w:r w:rsidRPr="0083486A">
        <w:rPr>
          <w:rFonts w:ascii="Arial" w:hAnsi="Arial" w:cs="Arial"/>
          <w:bCs/>
          <w:color w:val="000000"/>
          <w:sz w:val="24"/>
          <w:szCs w:val="24"/>
        </w:rPr>
        <w:t>CPS,</w:t>
      </w:r>
      <w:proofErr w:type="gramEnd"/>
      <w:r w:rsidRPr="0083486A">
        <w:rPr>
          <w:rFonts w:ascii="Arial" w:hAnsi="Arial" w:cs="Arial"/>
          <w:bCs/>
          <w:color w:val="000000"/>
          <w:sz w:val="24"/>
          <w:szCs w:val="24"/>
        </w:rPr>
        <w:t xml:space="preserve"> can be linked to appropriate mental health services. 3) If a consumer is already receiving mental health services, the TDM, mental health staff can be liaison for treating mental health staff. </w:t>
      </w: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p w:rsidR="00D15E60" w:rsidRPr="00D15E60" w:rsidRDefault="00D15E60" w:rsidP="00F151ED">
      <w:pPr>
        <w:numPr>
          <w:ilvl w:val="0"/>
          <w:numId w:val="43"/>
        </w:numPr>
        <w:autoSpaceDE w:val="0"/>
        <w:autoSpaceDN w:val="0"/>
        <w:adjustRightInd w:val="0"/>
        <w:spacing w:after="0" w:line="240" w:lineRule="auto"/>
        <w:rPr>
          <w:rFonts w:ascii="Arial" w:hAnsi="Arial" w:cs="Arial"/>
          <w:b/>
          <w:bCs/>
          <w:color w:val="000000"/>
          <w:sz w:val="24"/>
          <w:szCs w:val="24"/>
        </w:rPr>
      </w:pPr>
      <w:r w:rsidRPr="00D15E60">
        <w:rPr>
          <w:rFonts w:ascii="Arial" w:hAnsi="Arial" w:cs="Arial"/>
          <w:b/>
          <w:bCs/>
          <w:color w:val="000000"/>
          <w:sz w:val="24"/>
          <w:szCs w:val="24"/>
        </w:rPr>
        <w:t>Funding</w:t>
      </w:r>
    </w:p>
    <w:p w:rsidR="00D15E60" w:rsidRPr="00D15E60" w:rsidRDefault="00D15E60" w:rsidP="00D15E60">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D15E60" w:rsidRPr="00D15E60" w:rsidTr="00D15E60">
        <w:tc>
          <w:tcPr>
            <w:tcW w:w="4698" w:type="dxa"/>
          </w:tcPr>
          <w:p w:rsidR="00D15E60" w:rsidRPr="00D15E60" w:rsidRDefault="00D15E60" w:rsidP="00D15E60">
            <w:pPr>
              <w:autoSpaceDE w:val="0"/>
              <w:autoSpaceDN w:val="0"/>
              <w:adjustRightInd w:val="0"/>
              <w:rPr>
                <w:rFonts w:ascii="Arial" w:hAnsi="Arial" w:cs="Arial"/>
                <w:b/>
                <w:bCs/>
                <w:color w:val="000000"/>
                <w:sz w:val="24"/>
                <w:szCs w:val="24"/>
              </w:rPr>
            </w:pPr>
            <w:r w:rsidRPr="00D15E60">
              <w:rPr>
                <w:rFonts w:ascii="Arial" w:hAnsi="Arial" w:cs="Arial"/>
                <w:b/>
                <w:bCs/>
                <w:color w:val="000000"/>
                <w:sz w:val="24"/>
                <w:szCs w:val="24"/>
              </w:rPr>
              <w:t>Numbers Served</w:t>
            </w:r>
          </w:p>
        </w:tc>
        <w:tc>
          <w:tcPr>
            <w:tcW w:w="4878" w:type="dxa"/>
          </w:tcPr>
          <w:p w:rsidR="00D15E60" w:rsidRPr="00D15E60" w:rsidRDefault="00D15E60" w:rsidP="00D15E60">
            <w:pPr>
              <w:autoSpaceDE w:val="0"/>
              <w:autoSpaceDN w:val="0"/>
              <w:adjustRightInd w:val="0"/>
              <w:rPr>
                <w:rFonts w:ascii="Arial" w:hAnsi="Arial" w:cs="Arial"/>
                <w:b/>
                <w:bCs/>
                <w:color w:val="000000"/>
                <w:sz w:val="24"/>
                <w:szCs w:val="24"/>
              </w:rPr>
            </w:pPr>
            <w:r w:rsidRPr="00D15E60">
              <w:rPr>
                <w:rFonts w:ascii="Arial" w:hAnsi="Arial" w:cs="Arial"/>
                <w:b/>
                <w:bCs/>
                <w:color w:val="000000"/>
                <w:sz w:val="24"/>
                <w:szCs w:val="24"/>
              </w:rPr>
              <w:t>Funding</w:t>
            </w:r>
          </w:p>
          <w:p w:rsidR="00D15E60" w:rsidRPr="00D15E60" w:rsidRDefault="00D15E60" w:rsidP="00D15E60">
            <w:pPr>
              <w:autoSpaceDE w:val="0"/>
              <w:autoSpaceDN w:val="0"/>
              <w:adjustRightInd w:val="0"/>
              <w:rPr>
                <w:rFonts w:ascii="Arial" w:hAnsi="Arial" w:cs="Arial"/>
                <w:b/>
                <w:bCs/>
                <w:color w:val="000000"/>
                <w:sz w:val="24"/>
                <w:szCs w:val="24"/>
              </w:rPr>
            </w:pPr>
          </w:p>
        </w:tc>
      </w:tr>
      <w:tr w:rsidR="00D15E60" w:rsidRPr="00D15E60" w:rsidTr="00D15E60">
        <w:tc>
          <w:tcPr>
            <w:tcW w:w="4698" w:type="dxa"/>
          </w:tcPr>
          <w:p w:rsidR="00D15E60" w:rsidRPr="00D15E60" w:rsidRDefault="00D15E60" w:rsidP="00D15E60">
            <w:pPr>
              <w:autoSpaceDE w:val="0"/>
              <w:autoSpaceDN w:val="0"/>
              <w:adjustRightInd w:val="0"/>
              <w:rPr>
                <w:rFonts w:ascii="Arial" w:hAnsi="Arial" w:cs="Arial"/>
                <w:bCs/>
                <w:color w:val="000000"/>
                <w:sz w:val="24"/>
                <w:szCs w:val="24"/>
              </w:rPr>
            </w:pPr>
            <w:r w:rsidRPr="00D15E60">
              <w:rPr>
                <w:rFonts w:ascii="Arial" w:hAnsi="Arial" w:cs="Arial"/>
                <w:bCs/>
                <w:color w:val="000000"/>
                <w:sz w:val="24"/>
                <w:szCs w:val="24"/>
              </w:rPr>
              <w:t xml:space="preserve">Number of clients served in 2012: </w:t>
            </w:r>
          </w:p>
          <w:p w:rsidR="00D15E60" w:rsidRPr="00D15E60" w:rsidRDefault="00D15E60" w:rsidP="00D15E60">
            <w:pPr>
              <w:autoSpaceDE w:val="0"/>
              <w:autoSpaceDN w:val="0"/>
              <w:adjustRightInd w:val="0"/>
              <w:rPr>
                <w:rFonts w:ascii="Arial" w:hAnsi="Arial" w:cs="Arial"/>
                <w:b/>
                <w:bCs/>
                <w:color w:val="000000"/>
                <w:sz w:val="24"/>
                <w:szCs w:val="24"/>
              </w:rPr>
            </w:pPr>
          </w:p>
        </w:tc>
        <w:tc>
          <w:tcPr>
            <w:tcW w:w="4878" w:type="dxa"/>
          </w:tcPr>
          <w:p w:rsidR="00D15E60" w:rsidRPr="00D15E60" w:rsidRDefault="00D15E60" w:rsidP="00D15E60">
            <w:pPr>
              <w:autoSpaceDE w:val="0"/>
              <w:autoSpaceDN w:val="0"/>
              <w:adjustRightInd w:val="0"/>
              <w:rPr>
                <w:rFonts w:ascii="Arial" w:hAnsi="Arial" w:cs="Arial"/>
                <w:bCs/>
                <w:color w:val="000000"/>
                <w:sz w:val="24"/>
                <w:szCs w:val="24"/>
              </w:rPr>
            </w:pPr>
            <w:r w:rsidRPr="00D15E60">
              <w:rPr>
                <w:rFonts w:ascii="Arial" w:hAnsi="Arial" w:cs="Arial"/>
                <w:bCs/>
                <w:color w:val="000000"/>
                <w:sz w:val="24"/>
                <w:szCs w:val="24"/>
              </w:rPr>
              <w:t>FY 20</w:t>
            </w:r>
            <w:r w:rsidR="0083486A">
              <w:rPr>
                <w:rFonts w:ascii="Arial" w:hAnsi="Arial" w:cs="Arial"/>
                <w:bCs/>
                <w:color w:val="000000"/>
                <w:sz w:val="24"/>
                <w:szCs w:val="24"/>
              </w:rPr>
              <w:t>12-13 Funding Request - $548,430</w:t>
            </w:r>
          </w:p>
          <w:p w:rsidR="00D15E60" w:rsidRPr="00D15E60" w:rsidRDefault="00D15E60" w:rsidP="00D15E60">
            <w:pPr>
              <w:autoSpaceDE w:val="0"/>
              <w:autoSpaceDN w:val="0"/>
              <w:adjustRightInd w:val="0"/>
              <w:rPr>
                <w:rFonts w:ascii="Arial" w:hAnsi="Arial" w:cs="Arial"/>
                <w:b/>
                <w:bCs/>
                <w:color w:val="000000"/>
                <w:sz w:val="24"/>
                <w:szCs w:val="24"/>
              </w:rPr>
            </w:pPr>
          </w:p>
        </w:tc>
      </w:tr>
      <w:tr w:rsidR="00D15E60" w:rsidRPr="00D15E60" w:rsidTr="00D15E60">
        <w:tc>
          <w:tcPr>
            <w:tcW w:w="4698" w:type="dxa"/>
          </w:tcPr>
          <w:p w:rsidR="00D15E60" w:rsidRPr="00D15E60" w:rsidRDefault="00D15E60" w:rsidP="00D15E60">
            <w:pPr>
              <w:autoSpaceDE w:val="0"/>
              <w:autoSpaceDN w:val="0"/>
              <w:adjustRightInd w:val="0"/>
              <w:rPr>
                <w:rFonts w:ascii="Arial" w:hAnsi="Arial" w:cs="Arial"/>
                <w:bCs/>
                <w:color w:val="000000"/>
                <w:sz w:val="24"/>
                <w:szCs w:val="24"/>
              </w:rPr>
            </w:pPr>
            <w:r w:rsidRPr="00D15E60">
              <w:rPr>
                <w:rFonts w:ascii="Arial" w:hAnsi="Arial" w:cs="Arial"/>
                <w:bCs/>
                <w:color w:val="000000"/>
                <w:sz w:val="24"/>
                <w:szCs w:val="24"/>
              </w:rPr>
              <w:t>Numb</w:t>
            </w:r>
            <w:r w:rsidR="0083486A">
              <w:rPr>
                <w:rFonts w:ascii="Arial" w:hAnsi="Arial" w:cs="Arial"/>
                <w:bCs/>
                <w:color w:val="000000"/>
                <w:sz w:val="24"/>
                <w:szCs w:val="24"/>
              </w:rPr>
              <w:t xml:space="preserve">er of clients served in 2013: </w:t>
            </w:r>
          </w:p>
          <w:p w:rsidR="00D15E60" w:rsidRPr="00D15E60" w:rsidRDefault="00D15E60" w:rsidP="00D15E60">
            <w:pPr>
              <w:autoSpaceDE w:val="0"/>
              <w:autoSpaceDN w:val="0"/>
              <w:adjustRightInd w:val="0"/>
              <w:rPr>
                <w:rFonts w:ascii="Arial" w:hAnsi="Arial" w:cs="Arial"/>
                <w:b/>
                <w:bCs/>
                <w:color w:val="000000"/>
                <w:sz w:val="24"/>
                <w:szCs w:val="24"/>
              </w:rPr>
            </w:pPr>
          </w:p>
        </w:tc>
        <w:tc>
          <w:tcPr>
            <w:tcW w:w="4878" w:type="dxa"/>
          </w:tcPr>
          <w:p w:rsidR="00D15E60" w:rsidRPr="00D15E60" w:rsidRDefault="00D15E60" w:rsidP="00D15E60">
            <w:pPr>
              <w:autoSpaceDE w:val="0"/>
              <w:autoSpaceDN w:val="0"/>
              <w:adjustRightInd w:val="0"/>
              <w:rPr>
                <w:rFonts w:ascii="Arial" w:hAnsi="Arial" w:cs="Arial"/>
                <w:bCs/>
                <w:color w:val="000000"/>
                <w:sz w:val="24"/>
                <w:szCs w:val="24"/>
              </w:rPr>
            </w:pPr>
            <w:r w:rsidRPr="00D15E60">
              <w:rPr>
                <w:rFonts w:ascii="Arial" w:hAnsi="Arial" w:cs="Arial"/>
                <w:bCs/>
                <w:color w:val="000000"/>
                <w:sz w:val="24"/>
                <w:szCs w:val="24"/>
              </w:rPr>
              <w:t>FY 20</w:t>
            </w:r>
            <w:r w:rsidR="0083486A">
              <w:rPr>
                <w:rFonts w:ascii="Arial" w:hAnsi="Arial" w:cs="Arial"/>
                <w:bCs/>
                <w:color w:val="000000"/>
                <w:sz w:val="24"/>
                <w:szCs w:val="24"/>
              </w:rPr>
              <w:t>13-14 Funding Request - $548,430</w:t>
            </w:r>
          </w:p>
          <w:p w:rsidR="00D15E60" w:rsidRPr="00D15E60" w:rsidRDefault="00D15E60" w:rsidP="00D15E60">
            <w:pPr>
              <w:autoSpaceDE w:val="0"/>
              <w:autoSpaceDN w:val="0"/>
              <w:adjustRightInd w:val="0"/>
              <w:rPr>
                <w:rFonts w:ascii="Arial" w:hAnsi="Arial" w:cs="Arial"/>
                <w:b/>
                <w:bCs/>
                <w:color w:val="000000"/>
                <w:sz w:val="24"/>
                <w:szCs w:val="24"/>
              </w:rPr>
            </w:pPr>
          </w:p>
        </w:tc>
      </w:tr>
    </w:tbl>
    <w:p w:rsidR="00D15E60" w:rsidRPr="00D15E60" w:rsidRDefault="00D15E60" w:rsidP="00D15E60">
      <w:pPr>
        <w:autoSpaceDE w:val="0"/>
        <w:autoSpaceDN w:val="0"/>
        <w:adjustRightInd w:val="0"/>
        <w:spacing w:after="0" w:line="240" w:lineRule="auto"/>
        <w:rPr>
          <w:rFonts w:ascii="Arial" w:hAnsi="Arial" w:cs="Arial"/>
          <w:bCs/>
          <w:color w:val="000000"/>
          <w:sz w:val="24"/>
          <w:szCs w:val="24"/>
        </w:rPr>
      </w:pPr>
    </w:p>
    <w:p w:rsidR="00D15E60" w:rsidRPr="00D15E60" w:rsidRDefault="00D15E60" w:rsidP="00F151ED">
      <w:pPr>
        <w:numPr>
          <w:ilvl w:val="0"/>
          <w:numId w:val="43"/>
        </w:numPr>
        <w:autoSpaceDE w:val="0"/>
        <w:autoSpaceDN w:val="0"/>
        <w:adjustRightInd w:val="0"/>
        <w:spacing w:after="0" w:line="240" w:lineRule="auto"/>
        <w:rPr>
          <w:rFonts w:ascii="Arial" w:hAnsi="Arial" w:cs="Arial"/>
          <w:b/>
          <w:bCs/>
          <w:color w:val="000000"/>
          <w:sz w:val="24"/>
          <w:szCs w:val="24"/>
          <w:u w:val="single"/>
        </w:rPr>
      </w:pPr>
      <w:r w:rsidRPr="00D15E60">
        <w:rPr>
          <w:rFonts w:ascii="Arial" w:hAnsi="Arial" w:cs="Arial"/>
          <w:b/>
          <w:bCs/>
          <w:color w:val="000000"/>
          <w:sz w:val="24"/>
          <w:szCs w:val="24"/>
        </w:rPr>
        <w:t>Outcomes</w:t>
      </w:r>
    </w:p>
    <w:p w:rsidR="00D15E60" w:rsidRPr="0083486A" w:rsidRDefault="00D15E60" w:rsidP="00D15E60">
      <w:pPr>
        <w:autoSpaceDE w:val="0"/>
        <w:autoSpaceDN w:val="0"/>
        <w:adjustRightInd w:val="0"/>
        <w:spacing w:after="0" w:line="240" w:lineRule="auto"/>
        <w:rPr>
          <w:rFonts w:ascii="Arial" w:hAnsi="Arial" w:cs="Arial"/>
          <w:bCs/>
          <w:color w:val="000000"/>
          <w:sz w:val="24"/>
          <w:szCs w:val="24"/>
        </w:rPr>
      </w:pPr>
    </w:p>
    <w:p w:rsidR="00D15E60" w:rsidRPr="0083486A" w:rsidRDefault="0083486A" w:rsidP="00D15E60">
      <w:pPr>
        <w:autoSpaceDE w:val="0"/>
        <w:autoSpaceDN w:val="0"/>
        <w:adjustRightInd w:val="0"/>
        <w:spacing w:after="0" w:line="240" w:lineRule="auto"/>
        <w:rPr>
          <w:rFonts w:ascii="Arial" w:hAnsi="Arial" w:cs="Arial"/>
          <w:bCs/>
          <w:color w:val="000000"/>
          <w:sz w:val="24"/>
          <w:szCs w:val="24"/>
        </w:rPr>
      </w:pPr>
      <w:r w:rsidRPr="0083486A">
        <w:rPr>
          <w:rFonts w:ascii="Arial" w:hAnsi="Arial" w:cs="Arial"/>
          <w:bCs/>
          <w:color w:val="000000"/>
          <w:sz w:val="24"/>
          <w:szCs w:val="24"/>
        </w:rPr>
        <w:t>The</w:t>
      </w:r>
      <w:r>
        <w:rPr>
          <w:rFonts w:ascii="Arial" w:hAnsi="Arial" w:cs="Arial"/>
          <w:bCs/>
          <w:color w:val="000000"/>
          <w:sz w:val="24"/>
          <w:szCs w:val="24"/>
        </w:rPr>
        <w:t>re are no outcomes to report because the</w:t>
      </w:r>
      <w:r w:rsidRPr="0083486A">
        <w:rPr>
          <w:rFonts w:ascii="Arial" w:hAnsi="Arial" w:cs="Arial"/>
          <w:bCs/>
          <w:color w:val="000000"/>
          <w:sz w:val="24"/>
          <w:szCs w:val="24"/>
        </w:rPr>
        <w:t xml:space="preserve"> program has not operated continuously due to lack of staffing available to provide the mental health-related support services.</w:t>
      </w:r>
    </w:p>
    <w:p w:rsidR="00D15E60" w:rsidRPr="00D15E60" w:rsidRDefault="00D15E60" w:rsidP="00D15E60">
      <w:pPr>
        <w:autoSpaceDE w:val="0"/>
        <w:autoSpaceDN w:val="0"/>
        <w:adjustRightInd w:val="0"/>
        <w:spacing w:after="0" w:line="240" w:lineRule="auto"/>
        <w:rPr>
          <w:rFonts w:ascii="Arial" w:hAnsi="Arial" w:cs="Arial"/>
          <w:bCs/>
          <w:color w:val="000000"/>
          <w:sz w:val="24"/>
          <w:szCs w:val="24"/>
        </w:rPr>
      </w:pPr>
    </w:p>
    <w:p w:rsidR="00D15E60" w:rsidRPr="00D15E60" w:rsidRDefault="00D15E60" w:rsidP="00F151ED">
      <w:pPr>
        <w:numPr>
          <w:ilvl w:val="0"/>
          <w:numId w:val="43"/>
        </w:numPr>
        <w:autoSpaceDE w:val="0"/>
        <w:autoSpaceDN w:val="0"/>
        <w:adjustRightInd w:val="0"/>
        <w:spacing w:after="0" w:line="240" w:lineRule="auto"/>
        <w:rPr>
          <w:rFonts w:ascii="Arial" w:hAnsi="Arial" w:cs="Arial"/>
          <w:b/>
          <w:bCs/>
          <w:color w:val="000000"/>
          <w:sz w:val="24"/>
          <w:szCs w:val="24"/>
        </w:rPr>
      </w:pPr>
      <w:r w:rsidRPr="00D15E60">
        <w:rPr>
          <w:rFonts w:ascii="Arial" w:hAnsi="Arial" w:cs="Arial"/>
          <w:b/>
          <w:bCs/>
          <w:color w:val="000000"/>
          <w:sz w:val="24"/>
          <w:szCs w:val="24"/>
        </w:rPr>
        <w:t>Future Plans for Change</w:t>
      </w:r>
    </w:p>
    <w:p w:rsidR="00D15E60" w:rsidRPr="00D15E60" w:rsidRDefault="00D15E60" w:rsidP="00D15E60">
      <w:pPr>
        <w:autoSpaceDE w:val="0"/>
        <w:autoSpaceDN w:val="0"/>
        <w:adjustRightInd w:val="0"/>
        <w:spacing w:after="0" w:line="240" w:lineRule="auto"/>
        <w:rPr>
          <w:rFonts w:ascii="Arial" w:hAnsi="Arial" w:cs="Arial"/>
          <w:b/>
          <w:bCs/>
          <w:color w:val="000000"/>
          <w:sz w:val="24"/>
          <w:szCs w:val="24"/>
        </w:rPr>
      </w:pPr>
    </w:p>
    <w:p w:rsidR="00D15E60" w:rsidRPr="00D15E60" w:rsidRDefault="00D15E60" w:rsidP="00D15E60">
      <w:pPr>
        <w:autoSpaceDE w:val="0"/>
        <w:autoSpaceDN w:val="0"/>
        <w:adjustRightInd w:val="0"/>
        <w:spacing w:after="0" w:line="240" w:lineRule="auto"/>
        <w:rPr>
          <w:rFonts w:ascii="Arial" w:hAnsi="Arial" w:cs="Arial"/>
          <w:bCs/>
          <w:color w:val="000000"/>
          <w:sz w:val="24"/>
          <w:szCs w:val="24"/>
        </w:rPr>
      </w:pPr>
      <w:r w:rsidRPr="00D15E60">
        <w:rPr>
          <w:rFonts w:ascii="Arial" w:hAnsi="Arial" w:cs="Arial"/>
          <w:bCs/>
          <w:color w:val="000000"/>
          <w:sz w:val="24"/>
          <w:szCs w:val="24"/>
        </w:rPr>
        <w:t xml:space="preserve">No significant changes are expected for next year. </w:t>
      </w:r>
    </w:p>
    <w:p w:rsidR="001E3C79" w:rsidRDefault="001E3C79" w:rsidP="00E67C1E">
      <w:pPr>
        <w:autoSpaceDE w:val="0"/>
        <w:autoSpaceDN w:val="0"/>
        <w:adjustRightInd w:val="0"/>
        <w:spacing w:after="0" w:line="240" w:lineRule="auto"/>
        <w:rPr>
          <w:rFonts w:ascii="Arial" w:hAnsi="Arial" w:cs="Arial"/>
          <w:bCs/>
          <w:color w:val="000000"/>
          <w:sz w:val="24"/>
          <w:szCs w:val="24"/>
        </w:rPr>
      </w:pPr>
    </w:p>
    <w:p w:rsidR="0083486A" w:rsidRPr="0083486A" w:rsidRDefault="0083486A" w:rsidP="00F151ED">
      <w:pPr>
        <w:numPr>
          <w:ilvl w:val="0"/>
          <w:numId w:val="36"/>
        </w:numPr>
        <w:autoSpaceDE w:val="0"/>
        <w:autoSpaceDN w:val="0"/>
        <w:adjustRightInd w:val="0"/>
        <w:spacing w:after="0" w:line="240" w:lineRule="auto"/>
        <w:rPr>
          <w:rFonts w:ascii="Arial" w:hAnsi="Arial" w:cs="Arial"/>
          <w:b/>
          <w:bCs/>
          <w:color w:val="000000"/>
          <w:sz w:val="24"/>
          <w:szCs w:val="24"/>
        </w:rPr>
      </w:pPr>
      <w:r w:rsidRPr="0083486A">
        <w:rPr>
          <w:rFonts w:ascii="Arial" w:hAnsi="Arial" w:cs="Arial"/>
          <w:b/>
          <w:bCs/>
          <w:color w:val="000000"/>
          <w:sz w:val="24"/>
          <w:szCs w:val="24"/>
        </w:rPr>
        <w:t>PEI</w:t>
      </w:r>
      <w:r>
        <w:rPr>
          <w:rFonts w:ascii="Arial" w:hAnsi="Arial" w:cs="Arial"/>
          <w:b/>
          <w:bCs/>
          <w:color w:val="000000"/>
          <w:sz w:val="24"/>
          <w:szCs w:val="24"/>
        </w:rPr>
        <w:t xml:space="preserve"> 8</w:t>
      </w:r>
      <w:r w:rsidRPr="0083486A">
        <w:rPr>
          <w:rFonts w:ascii="Arial" w:hAnsi="Arial" w:cs="Arial"/>
          <w:b/>
          <w:bCs/>
          <w:color w:val="000000"/>
          <w:sz w:val="24"/>
          <w:szCs w:val="24"/>
        </w:rPr>
        <w:t xml:space="preserve"> – </w:t>
      </w:r>
      <w:r>
        <w:rPr>
          <w:rFonts w:ascii="Arial" w:hAnsi="Arial" w:cs="Arial"/>
          <w:b/>
          <w:bCs/>
          <w:color w:val="000000"/>
          <w:sz w:val="24"/>
          <w:szCs w:val="24"/>
        </w:rPr>
        <w:t>Functional Family Therapy</w:t>
      </w: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p w:rsidR="0083486A" w:rsidRPr="0083486A" w:rsidRDefault="0083486A" w:rsidP="00F151ED">
      <w:pPr>
        <w:numPr>
          <w:ilvl w:val="0"/>
          <w:numId w:val="44"/>
        </w:numPr>
        <w:autoSpaceDE w:val="0"/>
        <w:autoSpaceDN w:val="0"/>
        <w:adjustRightInd w:val="0"/>
        <w:spacing w:after="0" w:line="240" w:lineRule="auto"/>
        <w:rPr>
          <w:rFonts w:ascii="Arial" w:hAnsi="Arial" w:cs="Arial"/>
          <w:b/>
          <w:bCs/>
          <w:color w:val="000000"/>
          <w:sz w:val="24"/>
          <w:szCs w:val="24"/>
        </w:rPr>
      </w:pPr>
      <w:r w:rsidRPr="0083486A">
        <w:rPr>
          <w:rFonts w:ascii="Arial" w:hAnsi="Arial" w:cs="Arial"/>
          <w:b/>
          <w:bCs/>
          <w:color w:val="000000"/>
          <w:sz w:val="24"/>
          <w:szCs w:val="24"/>
        </w:rPr>
        <w:t>Program Description</w:t>
      </w: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p w:rsidR="0083486A" w:rsidRPr="0083486A" w:rsidRDefault="0083486A" w:rsidP="0083486A">
      <w:pPr>
        <w:widowControl w:val="0"/>
        <w:spacing w:after="0" w:line="240" w:lineRule="auto"/>
        <w:ind w:left="14" w:right="14"/>
        <w:rPr>
          <w:rFonts w:ascii="Arial" w:eastAsia="Garamond" w:hAnsi="Arial" w:cs="Arial"/>
          <w:sz w:val="24"/>
          <w:szCs w:val="24"/>
        </w:rPr>
      </w:pPr>
      <w:r w:rsidRPr="0083486A">
        <w:rPr>
          <w:rFonts w:ascii="Arial" w:eastAsia="Garamond" w:hAnsi="Arial" w:cs="Arial"/>
          <w:w w:val="105"/>
          <w:sz w:val="24"/>
          <w:szCs w:val="24"/>
        </w:rPr>
        <w:t>Functional</w:t>
      </w:r>
      <w:r w:rsidRPr="0083486A">
        <w:rPr>
          <w:rFonts w:ascii="Arial" w:eastAsia="Garamond" w:hAnsi="Arial" w:cs="Arial"/>
          <w:spacing w:val="-19"/>
          <w:w w:val="105"/>
          <w:sz w:val="24"/>
          <w:szCs w:val="24"/>
        </w:rPr>
        <w:t xml:space="preserve"> </w:t>
      </w:r>
      <w:r w:rsidRPr="0083486A">
        <w:rPr>
          <w:rFonts w:ascii="Arial" w:eastAsia="Garamond" w:hAnsi="Arial" w:cs="Arial"/>
          <w:w w:val="105"/>
          <w:sz w:val="24"/>
          <w:szCs w:val="24"/>
        </w:rPr>
        <w:t>Family</w:t>
      </w:r>
      <w:r w:rsidRPr="0083486A">
        <w:rPr>
          <w:rFonts w:ascii="Arial" w:eastAsia="Garamond" w:hAnsi="Arial" w:cs="Arial"/>
          <w:spacing w:val="-18"/>
          <w:w w:val="105"/>
          <w:sz w:val="24"/>
          <w:szCs w:val="24"/>
        </w:rPr>
        <w:t xml:space="preserve"> </w:t>
      </w:r>
      <w:r w:rsidRPr="0083486A">
        <w:rPr>
          <w:rFonts w:ascii="Arial" w:eastAsia="Garamond" w:hAnsi="Arial" w:cs="Arial"/>
          <w:w w:val="105"/>
          <w:sz w:val="24"/>
          <w:szCs w:val="24"/>
        </w:rPr>
        <w:t>Therapy</w:t>
      </w:r>
      <w:r w:rsidRPr="0083486A">
        <w:rPr>
          <w:rFonts w:ascii="Arial" w:eastAsia="Garamond" w:hAnsi="Arial" w:cs="Arial"/>
          <w:spacing w:val="-18"/>
          <w:w w:val="105"/>
          <w:sz w:val="24"/>
          <w:szCs w:val="24"/>
        </w:rPr>
        <w:t xml:space="preserve"> </w:t>
      </w:r>
      <w:r w:rsidRPr="0083486A">
        <w:rPr>
          <w:rFonts w:ascii="Arial" w:eastAsia="Garamond" w:hAnsi="Arial" w:cs="Arial"/>
          <w:w w:val="105"/>
          <w:sz w:val="24"/>
          <w:szCs w:val="24"/>
        </w:rPr>
        <w:t>(FFT)</w:t>
      </w:r>
      <w:r w:rsidRPr="0083486A">
        <w:rPr>
          <w:rFonts w:ascii="Arial" w:eastAsia="Garamond" w:hAnsi="Arial" w:cs="Arial"/>
          <w:spacing w:val="-19"/>
          <w:w w:val="105"/>
          <w:sz w:val="24"/>
          <w:szCs w:val="24"/>
        </w:rPr>
        <w:t xml:space="preserve"> </w:t>
      </w:r>
      <w:r w:rsidRPr="0083486A">
        <w:rPr>
          <w:rFonts w:ascii="Arial" w:eastAsia="Garamond" w:hAnsi="Arial" w:cs="Arial"/>
          <w:w w:val="105"/>
          <w:sz w:val="24"/>
          <w:szCs w:val="24"/>
        </w:rPr>
        <w:t>is</w:t>
      </w:r>
      <w:r w:rsidRPr="0083486A">
        <w:rPr>
          <w:rFonts w:ascii="Arial" w:eastAsia="Garamond" w:hAnsi="Arial" w:cs="Arial"/>
          <w:spacing w:val="-18"/>
          <w:w w:val="105"/>
          <w:sz w:val="24"/>
          <w:szCs w:val="24"/>
        </w:rPr>
        <w:t xml:space="preserve"> </w:t>
      </w:r>
      <w:r w:rsidRPr="0083486A">
        <w:rPr>
          <w:rFonts w:ascii="Arial" w:eastAsia="Garamond" w:hAnsi="Arial" w:cs="Arial"/>
          <w:w w:val="105"/>
          <w:sz w:val="24"/>
          <w:szCs w:val="24"/>
        </w:rPr>
        <w:t>an</w:t>
      </w:r>
      <w:r w:rsidRPr="0083486A">
        <w:rPr>
          <w:rFonts w:ascii="Arial" w:eastAsia="Garamond" w:hAnsi="Arial" w:cs="Arial"/>
          <w:spacing w:val="-18"/>
          <w:w w:val="105"/>
          <w:sz w:val="24"/>
          <w:szCs w:val="24"/>
        </w:rPr>
        <w:t xml:space="preserve"> </w:t>
      </w:r>
      <w:r w:rsidRPr="0083486A">
        <w:rPr>
          <w:rFonts w:ascii="Arial" w:eastAsia="Garamond" w:hAnsi="Arial" w:cs="Arial"/>
          <w:w w:val="105"/>
          <w:sz w:val="24"/>
          <w:szCs w:val="24"/>
        </w:rPr>
        <w:t>evidence-based family therapy program</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for</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youth</w:t>
      </w:r>
      <w:r w:rsidRPr="0083486A">
        <w:rPr>
          <w:rFonts w:ascii="Arial" w:eastAsia="Garamond" w:hAnsi="Arial" w:cs="Arial"/>
          <w:spacing w:val="-12"/>
          <w:w w:val="105"/>
          <w:sz w:val="24"/>
          <w:szCs w:val="24"/>
        </w:rPr>
        <w:t xml:space="preserve"> </w:t>
      </w:r>
      <w:r w:rsidRPr="0083486A">
        <w:rPr>
          <w:rFonts w:ascii="Arial" w:eastAsia="Garamond" w:hAnsi="Arial" w:cs="Arial"/>
          <w:w w:val="105"/>
          <w:sz w:val="24"/>
          <w:szCs w:val="24"/>
        </w:rPr>
        <w:t>ages</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11-17</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years</w:t>
      </w:r>
      <w:r w:rsidRPr="0083486A">
        <w:rPr>
          <w:rFonts w:ascii="Arial" w:eastAsia="Garamond" w:hAnsi="Arial" w:cs="Arial"/>
          <w:spacing w:val="-12"/>
          <w:w w:val="105"/>
          <w:sz w:val="24"/>
          <w:szCs w:val="24"/>
        </w:rPr>
        <w:t xml:space="preserve"> </w:t>
      </w:r>
      <w:r w:rsidRPr="0083486A">
        <w:rPr>
          <w:rFonts w:ascii="Arial" w:eastAsia="Garamond" w:hAnsi="Arial" w:cs="Arial"/>
          <w:w w:val="105"/>
          <w:sz w:val="24"/>
          <w:szCs w:val="24"/>
        </w:rPr>
        <w:t>old</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that</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are</w:t>
      </w:r>
      <w:r w:rsidRPr="0083486A">
        <w:rPr>
          <w:rFonts w:ascii="Arial" w:eastAsia="Garamond" w:hAnsi="Arial" w:cs="Arial"/>
          <w:spacing w:val="-12"/>
          <w:w w:val="105"/>
          <w:sz w:val="24"/>
          <w:szCs w:val="24"/>
        </w:rPr>
        <w:t xml:space="preserve"> </w:t>
      </w:r>
      <w:r w:rsidRPr="0083486A">
        <w:rPr>
          <w:rFonts w:ascii="Arial" w:eastAsia="Garamond" w:hAnsi="Arial" w:cs="Arial"/>
          <w:w w:val="105"/>
          <w:sz w:val="24"/>
          <w:szCs w:val="24"/>
        </w:rPr>
        <w:t>involved</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in</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the</w:t>
      </w:r>
      <w:r w:rsidRPr="0083486A">
        <w:rPr>
          <w:rFonts w:ascii="Arial" w:eastAsia="Garamond" w:hAnsi="Arial" w:cs="Arial"/>
          <w:spacing w:val="-12"/>
          <w:w w:val="105"/>
          <w:sz w:val="24"/>
          <w:szCs w:val="24"/>
        </w:rPr>
        <w:t xml:space="preserve"> </w:t>
      </w:r>
      <w:r w:rsidRPr="0083486A">
        <w:rPr>
          <w:rFonts w:ascii="Arial" w:eastAsia="Garamond" w:hAnsi="Arial" w:cs="Arial"/>
          <w:w w:val="105"/>
          <w:sz w:val="24"/>
          <w:szCs w:val="24"/>
        </w:rPr>
        <w:t>juvenile</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justice</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system</w:t>
      </w:r>
      <w:r w:rsidRPr="0083486A">
        <w:rPr>
          <w:rFonts w:ascii="Arial" w:eastAsia="Garamond" w:hAnsi="Arial" w:cs="Arial"/>
          <w:spacing w:val="-12"/>
          <w:w w:val="105"/>
          <w:sz w:val="24"/>
          <w:szCs w:val="24"/>
        </w:rPr>
        <w:t xml:space="preserve"> </w:t>
      </w:r>
      <w:r w:rsidRPr="0083486A">
        <w:rPr>
          <w:rFonts w:ascii="Arial" w:eastAsia="Garamond" w:hAnsi="Arial" w:cs="Arial"/>
          <w:w w:val="105"/>
          <w:sz w:val="24"/>
          <w:szCs w:val="24"/>
        </w:rPr>
        <w:t>or</w:t>
      </w:r>
      <w:r w:rsidRPr="0083486A">
        <w:rPr>
          <w:rFonts w:ascii="Arial" w:eastAsia="Garamond" w:hAnsi="Arial" w:cs="Arial"/>
          <w:spacing w:val="-13"/>
          <w:w w:val="105"/>
          <w:sz w:val="24"/>
          <w:szCs w:val="24"/>
        </w:rPr>
        <w:t xml:space="preserve"> </w:t>
      </w:r>
      <w:r w:rsidRPr="0083486A">
        <w:rPr>
          <w:rFonts w:ascii="Arial" w:eastAsia="Garamond" w:hAnsi="Arial" w:cs="Arial"/>
          <w:w w:val="105"/>
          <w:sz w:val="24"/>
          <w:szCs w:val="24"/>
        </w:rPr>
        <w:t>at-risk</w:t>
      </w:r>
      <w:r w:rsidRPr="0083486A">
        <w:rPr>
          <w:rFonts w:ascii="Arial" w:eastAsia="Garamond" w:hAnsi="Arial" w:cs="Arial"/>
          <w:spacing w:val="-12"/>
          <w:w w:val="105"/>
          <w:sz w:val="24"/>
          <w:szCs w:val="24"/>
        </w:rPr>
        <w:t xml:space="preserve"> </w:t>
      </w:r>
      <w:r w:rsidRPr="0083486A">
        <w:rPr>
          <w:rFonts w:ascii="Arial" w:eastAsia="Garamond" w:hAnsi="Arial" w:cs="Arial"/>
          <w:w w:val="105"/>
          <w:sz w:val="24"/>
          <w:szCs w:val="24"/>
        </w:rPr>
        <w:t>of</w:t>
      </w:r>
      <w:r w:rsidRPr="0083486A">
        <w:rPr>
          <w:rFonts w:ascii="Arial" w:eastAsia="Garamond" w:hAnsi="Arial" w:cs="Arial"/>
          <w:w w:val="96"/>
          <w:sz w:val="24"/>
          <w:szCs w:val="24"/>
        </w:rPr>
        <w:t xml:space="preserve"> </w:t>
      </w:r>
      <w:r w:rsidRPr="0083486A">
        <w:rPr>
          <w:rFonts w:ascii="Arial" w:eastAsia="Garamond" w:hAnsi="Arial" w:cs="Arial"/>
          <w:w w:val="105"/>
          <w:sz w:val="24"/>
          <w:szCs w:val="24"/>
        </w:rPr>
        <w:t>involvement.</w:t>
      </w:r>
      <w:r w:rsidRPr="0083486A">
        <w:rPr>
          <w:rFonts w:ascii="Arial" w:eastAsia="Garamond" w:hAnsi="Arial" w:cs="Arial"/>
          <w:spacing w:val="33"/>
          <w:w w:val="105"/>
          <w:sz w:val="24"/>
          <w:szCs w:val="24"/>
        </w:rPr>
        <w:t xml:space="preserve"> </w:t>
      </w:r>
      <w:r w:rsidRPr="0083486A">
        <w:rPr>
          <w:rFonts w:ascii="Arial" w:eastAsia="Garamond" w:hAnsi="Arial" w:cs="Arial"/>
          <w:w w:val="105"/>
          <w:sz w:val="24"/>
          <w:szCs w:val="24"/>
        </w:rPr>
        <w:t>Youth</w:t>
      </w:r>
      <w:r w:rsidRPr="0083486A">
        <w:rPr>
          <w:rFonts w:ascii="Arial" w:eastAsia="Garamond" w:hAnsi="Arial" w:cs="Arial"/>
          <w:spacing w:val="-14"/>
          <w:w w:val="105"/>
          <w:sz w:val="24"/>
          <w:szCs w:val="24"/>
        </w:rPr>
        <w:t xml:space="preserve"> </w:t>
      </w:r>
      <w:r w:rsidRPr="0083486A">
        <w:rPr>
          <w:rFonts w:ascii="Arial" w:eastAsia="Garamond" w:hAnsi="Arial" w:cs="Arial"/>
          <w:w w:val="105"/>
          <w:sz w:val="24"/>
          <w:szCs w:val="24"/>
        </w:rPr>
        <w:t>are</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generally</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referred</w:t>
      </w:r>
      <w:r w:rsidRPr="0083486A">
        <w:rPr>
          <w:rFonts w:ascii="Arial" w:eastAsia="Garamond" w:hAnsi="Arial" w:cs="Arial"/>
          <w:spacing w:val="-14"/>
          <w:w w:val="105"/>
          <w:sz w:val="24"/>
          <w:szCs w:val="24"/>
        </w:rPr>
        <w:t xml:space="preserve"> </w:t>
      </w:r>
      <w:r w:rsidRPr="0083486A">
        <w:rPr>
          <w:rFonts w:ascii="Arial" w:eastAsia="Garamond" w:hAnsi="Arial" w:cs="Arial"/>
          <w:w w:val="105"/>
          <w:sz w:val="24"/>
          <w:szCs w:val="24"/>
        </w:rPr>
        <w:t>for</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behavioral</w:t>
      </w:r>
      <w:r w:rsidRPr="0083486A">
        <w:rPr>
          <w:rFonts w:ascii="Arial" w:eastAsia="Garamond" w:hAnsi="Arial" w:cs="Arial"/>
          <w:spacing w:val="-14"/>
          <w:w w:val="105"/>
          <w:sz w:val="24"/>
          <w:szCs w:val="24"/>
        </w:rPr>
        <w:t xml:space="preserve"> </w:t>
      </w:r>
      <w:r w:rsidRPr="0083486A">
        <w:rPr>
          <w:rFonts w:ascii="Arial" w:eastAsia="Garamond" w:hAnsi="Arial" w:cs="Arial"/>
          <w:w w:val="105"/>
          <w:sz w:val="24"/>
          <w:szCs w:val="24"/>
        </w:rPr>
        <w:t>or</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emotional</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problems</w:t>
      </w:r>
      <w:r w:rsidRPr="0083486A">
        <w:rPr>
          <w:rFonts w:ascii="Arial" w:eastAsia="Garamond" w:hAnsi="Arial" w:cs="Arial"/>
          <w:spacing w:val="-14"/>
          <w:w w:val="105"/>
          <w:sz w:val="24"/>
          <w:szCs w:val="24"/>
        </w:rPr>
        <w:t xml:space="preserve"> </w:t>
      </w:r>
      <w:r w:rsidRPr="0083486A">
        <w:rPr>
          <w:rFonts w:ascii="Arial" w:eastAsia="Garamond" w:hAnsi="Arial" w:cs="Arial"/>
          <w:w w:val="105"/>
          <w:sz w:val="24"/>
          <w:szCs w:val="24"/>
        </w:rPr>
        <w:t>by</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lastRenderedPageBreak/>
        <w:t>the</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juvenile</w:t>
      </w:r>
      <w:r w:rsidRPr="0083486A">
        <w:rPr>
          <w:rFonts w:ascii="Arial" w:eastAsia="Garamond" w:hAnsi="Arial" w:cs="Arial"/>
          <w:spacing w:val="-14"/>
          <w:w w:val="105"/>
          <w:sz w:val="24"/>
          <w:szCs w:val="24"/>
        </w:rPr>
        <w:t xml:space="preserve"> </w:t>
      </w:r>
      <w:r w:rsidRPr="0083486A">
        <w:rPr>
          <w:rFonts w:ascii="Arial" w:eastAsia="Garamond" w:hAnsi="Arial" w:cs="Arial"/>
          <w:w w:val="105"/>
          <w:sz w:val="24"/>
          <w:szCs w:val="24"/>
        </w:rPr>
        <w:t>justice</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system,</w:t>
      </w:r>
      <w:r w:rsidRPr="0083486A">
        <w:rPr>
          <w:rFonts w:ascii="Arial" w:eastAsia="Garamond" w:hAnsi="Arial" w:cs="Arial"/>
          <w:w w:val="104"/>
          <w:sz w:val="24"/>
          <w:szCs w:val="24"/>
        </w:rPr>
        <w:t xml:space="preserve"> </w:t>
      </w:r>
      <w:r w:rsidRPr="0083486A">
        <w:rPr>
          <w:rFonts w:ascii="Arial" w:eastAsia="Garamond" w:hAnsi="Arial" w:cs="Arial"/>
          <w:w w:val="105"/>
          <w:sz w:val="24"/>
          <w:szCs w:val="24"/>
        </w:rPr>
        <w:t>schools,</w:t>
      </w:r>
      <w:r w:rsidRPr="0083486A">
        <w:rPr>
          <w:rFonts w:ascii="Arial" w:eastAsia="Garamond" w:hAnsi="Arial" w:cs="Arial"/>
          <w:spacing w:val="-16"/>
          <w:w w:val="105"/>
          <w:sz w:val="24"/>
          <w:szCs w:val="24"/>
        </w:rPr>
        <w:t xml:space="preserve"> </w:t>
      </w:r>
      <w:r w:rsidRPr="0083486A">
        <w:rPr>
          <w:rFonts w:ascii="Arial" w:eastAsia="Garamond" w:hAnsi="Arial" w:cs="Arial"/>
          <w:w w:val="105"/>
          <w:sz w:val="24"/>
          <w:szCs w:val="24"/>
        </w:rPr>
        <w:t>mental</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health</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specialists</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or</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child</w:t>
      </w:r>
      <w:r w:rsidRPr="0083486A">
        <w:rPr>
          <w:rFonts w:ascii="Arial" w:eastAsia="Garamond" w:hAnsi="Arial" w:cs="Arial"/>
          <w:spacing w:val="-15"/>
          <w:w w:val="105"/>
          <w:sz w:val="24"/>
          <w:szCs w:val="24"/>
        </w:rPr>
        <w:t xml:space="preserve"> </w:t>
      </w:r>
      <w:r w:rsidRPr="0083486A">
        <w:rPr>
          <w:rFonts w:ascii="Arial" w:eastAsia="Garamond" w:hAnsi="Arial" w:cs="Arial"/>
          <w:w w:val="105"/>
          <w:sz w:val="24"/>
          <w:szCs w:val="24"/>
        </w:rPr>
        <w:t>welfare</w:t>
      </w:r>
      <w:r w:rsidRPr="0083486A">
        <w:rPr>
          <w:rFonts w:ascii="Arial" w:eastAsia="Garamond" w:hAnsi="Arial" w:cs="Arial"/>
          <w:spacing w:val="-16"/>
          <w:w w:val="105"/>
          <w:sz w:val="24"/>
          <w:szCs w:val="24"/>
        </w:rPr>
        <w:t xml:space="preserve"> </w:t>
      </w:r>
      <w:r w:rsidRPr="0083486A">
        <w:rPr>
          <w:rFonts w:ascii="Arial" w:eastAsia="Garamond" w:hAnsi="Arial" w:cs="Arial"/>
          <w:w w:val="105"/>
          <w:sz w:val="24"/>
          <w:szCs w:val="24"/>
        </w:rPr>
        <w:t>system.</w:t>
      </w:r>
      <w:r w:rsidRPr="0083486A">
        <w:rPr>
          <w:rFonts w:ascii="Arial" w:eastAsia="Garamond" w:hAnsi="Arial" w:cs="Arial"/>
          <w:sz w:val="24"/>
          <w:szCs w:val="24"/>
        </w:rPr>
        <w:t xml:space="preserve">  Services are provided throughout </w:t>
      </w:r>
      <w:smartTag w:uri="urn:schemas-microsoft-com:office:smarttags" w:element="place">
        <w:smartTag w:uri="urn:schemas-microsoft-com:office:smarttags" w:element="PlaceName">
          <w:r w:rsidRPr="0083486A">
            <w:rPr>
              <w:rFonts w:ascii="Arial" w:eastAsia="Garamond" w:hAnsi="Arial" w:cs="Arial"/>
              <w:sz w:val="24"/>
              <w:szCs w:val="24"/>
            </w:rPr>
            <w:t>Fresno</w:t>
          </w:r>
        </w:smartTag>
        <w:r w:rsidRPr="0083486A">
          <w:rPr>
            <w:rFonts w:ascii="Arial" w:eastAsia="Garamond" w:hAnsi="Arial" w:cs="Arial"/>
            <w:sz w:val="24"/>
            <w:szCs w:val="24"/>
          </w:rPr>
          <w:t xml:space="preserve"> </w:t>
        </w:r>
        <w:smartTag w:uri="urn:schemas-microsoft-com:office:smarttags" w:element="PlaceType">
          <w:r w:rsidRPr="0083486A">
            <w:rPr>
              <w:rFonts w:ascii="Arial" w:eastAsia="Garamond" w:hAnsi="Arial" w:cs="Arial"/>
              <w:sz w:val="24"/>
              <w:szCs w:val="24"/>
            </w:rPr>
            <w:t>County</w:t>
          </w:r>
        </w:smartTag>
      </w:smartTag>
      <w:r w:rsidRPr="0083486A">
        <w:rPr>
          <w:rFonts w:ascii="Arial" w:eastAsia="Garamond" w:hAnsi="Arial" w:cs="Arial"/>
          <w:sz w:val="24"/>
          <w:szCs w:val="24"/>
        </w:rPr>
        <w:t xml:space="preserve"> in the homes, schools, community centers and at the main office of CYS to the identified clients and their families. Participants may include parents, siblings, grandparents, and/or other relatives living in the home.  </w:t>
      </w:r>
    </w:p>
    <w:p w:rsidR="0083486A" w:rsidRPr="0083486A" w:rsidRDefault="0083486A" w:rsidP="0083486A">
      <w:pPr>
        <w:widowControl w:val="0"/>
        <w:spacing w:after="0" w:line="256" w:lineRule="auto"/>
        <w:ind w:left="20" w:right="19"/>
        <w:rPr>
          <w:rFonts w:ascii="Arial" w:eastAsia="Garamond" w:hAnsi="Arial" w:cs="Arial"/>
        </w:rPr>
      </w:pPr>
    </w:p>
    <w:p w:rsidR="0083486A" w:rsidRDefault="0083486A" w:rsidP="0083486A">
      <w:pPr>
        <w:autoSpaceDE w:val="0"/>
        <w:autoSpaceDN w:val="0"/>
        <w:adjustRightInd w:val="0"/>
        <w:spacing w:after="0" w:line="240" w:lineRule="auto"/>
        <w:rPr>
          <w:rFonts w:ascii="Arial" w:eastAsia="Times New Roman" w:hAnsi="Arial" w:cs="Arial"/>
          <w:sz w:val="24"/>
          <w:szCs w:val="24"/>
        </w:rPr>
      </w:pPr>
      <w:r w:rsidRPr="0083486A">
        <w:rPr>
          <w:rFonts w:ascii="Arial" w:eastAsia="Times New Roman" w:hAnsi="Arial" w:cs="Arial"/>
          <w:sz w:val="24"/>
          <w:szCs w:val="24"/>
        </w:rPr>
        <w:t>FFT is a strength-based model built on a foundation of acceptance and respect. At its core is a focus on assessment and intervention to address risk and protective factors within and outside of the family that impact the adolescent and his or her adaptive development.  FFT is a short-term, high quality intervention program with an average of 12 to 14 sessions over three to five months.  The model also encourages follow-ups with the family members 3 months, 6 months and 1 year after completion of the program.</w:t>
      </w: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p w:rsidR="0083486A" w:rsidRPr="0083486A" w:rsidRDefault="0083486A" w:rsidP="00F151ED">
      <w:pPr>
        <w:numPr>
          <w:ilvl w:val="0"/>
          <w:numId w:val="44"/>
        </w:numPr>
        <w:autoSpaceDE w:val="0"/>
        <w:autoSpaceDN w:val="0"/>
        <w:adjustRightInd w:val="0"/>
        <w:spacing w:after="0" w:line="240" w:lineRule="auto"/>
        <w:rPr>
          <w:rFonts w:ascii="Arial" w:hAnsi="Arial" w:cs="Arial"/>
          <w:b/>
          <w:bCs/>
          <w:color w:val="000000"/>
          <w:sz w:val="24"/>
          <w:szCs w:val="24"/>
        </w:rPr>
      </w:pPr>
      <w:r w:rsidRPr="0083486A">
        <w:rPr>
          <w:rFonts w:ascii="Arial" w:hAnsi="Arial" w:cs="Arial"/>
          <w:b/>
          <w:bCs/>
          <w:color w:val="000000"/>
          <w:sz w:val="24"/>
          <w:szCs w:val="24"/>
        </w:rPr>
        <w:t>Funding</w:t>
      </w: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83486A" w:rsidRPr="0083486A" w:rsidTr="0078231A">
        <w:tc>
          <w:tcPr>
            <w:tcW w:w="4698" w:type="dxa"/>
          </w:tcPr>
          <w:p w:rsidR="0083486A" w:rsidRPr="0083486A" w:rsidRDefault="0083486A" w:rsidP="0083486A">
            <w:pPr>
              <w:autoSpaceDE w:val="0"/>
              <w:autoSpaceDN w:val="0"/>
              <w:adjustRightInd w:val="0"/>
              <w:rPr>
                <w:rFonts w:ascii="Arial" w:hAnsi="Arial" w:cs="Arial"/>
                <w:b/>
                <w:bCs/>
                <w:color w:val="000000"/>
                <w:sz w:val="24"/>
                <w:szCs w:val="24"/>
              </w:rPr>
            </w:pPr>
            <w:r w:rsidRPr="0083486A">
              <w:rPr>
                <w:rFonts w:ascii="Arial" w:hAnsi="Arial" w:cs="Arial"/>
                <w:b/>
                <w:bCs/>
                <w:color w:val="000000"/>
                <w:sz w:val="24"/>
                <w:szCs w:val="24"/>
              </w:rPr>
              <w:t>Numbers Served</w:t>
            </w:r>
          </w:p>
        </w:tc>
        <w:tc>
          <w:tcPr>
            <w:tcW w:w="4878" w:type="dxa"/>
          </w:tcPr>
          <w:p w:rsidR="0083486A" w:rsidRPr="0083486A" w:rsidRDefault="0083486A" w:rsidP="0083486A">
            <w:pPr>
              <w:autoSpaceDE w:val="0"/>
              <w:autoSpaceDN w:val="0"/>
              <w:adjustRightInd w:val="0"/>
              <w:rPr>
                <w:rFonts w:ascii="Arial" w:hAnsi="Arial" w:cs="Arial"/>
                <w:b/>
                <w:bCs/>
                <w:color w:val="000000"/>
                <w:sz w:val="24"/>
                <w:szCs w:val="24"/>
              </w:rPr>
            </w:pPr>
            <w:r w:rsidRPr="0083486A">
              <w:rPr>
                <w:rFonts w:ascii="Arial" w:hAnsi="Arial" w:cs="Arial"/>
                <w:b/>
                <w:bCs/>
                <w:color w:val="000000"/>
                <w:sz w:val="24"/>
                <w:szCs w:val="24"/>
              </w:rPr>
              <w:t>Funding</w:t>
            </w:r>
          </w:p>
          <w:p w:rsidR="0083486A" w:rsidRPr="0083486A" w:rsidRDefault="0083486A" w:rsidP="0083486A">
            <w:pPr>
              <w:autoSpaceDE w:val="0"/>
              <w:autoSpaceDN w:val="0"/>
              <w:adjustRightInd w:val="0"/>
              <w:rPr>
                <w:rFonts w:ascii="Arial" w:hAnsi="Arial" w:cs="Arial"/>
                <w:b/>
                <w:bCs/>
                <w:color w:val="000000"/>
                <w:sz w:val="24"/>
                <w:szCs w:val="24"/>
              </w:rPr>
            </w:pPr>
          </w:p>
        </w:tc>
      </w:tr>
      <w:tr w:rsidR="0083486A" w:rsidRPr="0083486A" w:rsidTr="0078231A">
        <w:tc>
          <w:tcPr>
            <w:tcW w:w="4698" w:type="dxa"/>
          </w:tcPr>
          <w:p w:rsidR="0083486A" w:rsidRPr="0083486A" w:rsidRDefault="0083486A" w:rsidP="0083486A">
            <w:pPr>
              <w:autoSpaceDE w:val="0"/>
              <w:autoSpaceDN w:val="0"/>
              <w:adjustRightInd w:val="0"/>
              <w:rPr>
                <w:rFonts w:ascii="Arial" w:hAnsi="Arial" w:cs="Arial"/>
                <w:bCs/>
                <w:color w:val="000000"/>
                <w:sz w:val="24"/>
                <w:szCs w:val="24"/>
              </w:rPr>
            </w:pPr>
            <w:r w:rsidRPr="0083486A">
              <w:rPr>
                <w:rFonts w:ascii="Arial" w:hAnsi="Arial" w:cs="Arial"/>
                <w:bCs/>
                <w:color w:val="000000"/>
                <w:sz w:val="24"/>
                <w:szCs w:val="24"/>
              </w:rPr>
              <w:t xml:space="preserve">Number of clients served in 2012: </w:t>
            </w:r>
            <w:r w:rsidR="0047259F">
              <w:rPr>
                <w:rFonts w:ascii="Arial" w:hAnsi="Arial" w:cs="Arial"/>
                <w:bCs/>
                <w:color w:val="000000"/>
                <w:sz w:val="24"/>
                <w:szCs w:val="24"/>
              </w:rPr>
              <w:t>210</w:t>
            </w:r>
          </w:p>
          <w:p w:rsidR="0083486A" w:rsidRPr="0083486A" w:rsidRDefault="0083486A" w:rsidP="0083486A">
            <w:pPr>
              <w:autoSpaceDE w:val="0"/>
              <w:autoSpaceDN w:val="0"/>
              <w:adjustRightInd w:val="0"/>
              <w:rPr>
                <w:rFonts w:ascii="Arial" w:hAnsi="Arial" w:cs="Arial"/>
                <w:b/>
                <w:bCs/>
                <w:color w:val="000000"/>
                <w:sz w:val="24"/>
                <w:szCs w:val="24"/>
              </w:rPr>
            </w:pPr>
          </w:p>
        </w:tc>
        <w:tc>
          <w:tcPr>
            <w:tcW w:w="4878" w:type="dxa"/>
          </w:tcPr>
          <w:p w:rsidR="0083486A" w:rsidRPr="0083486A" w:rsidRDefault="0083486A" w:rsidP="0083486A">
            <w:pPr>
              <w:autoSpaceDE w:val="0"/>
              <w:autoSpaceDN w:val="0"/>
              <w:adjustRightInd w:val="0"/>
              <w:rPr>
                <w:rFonts w:ascii="Arial" w:hAnsi="Arial" w:cs="Arial"/>
                <w:bCs/>
                <w:color w:val="000000"/>
                <w:sz w:val="24"/>
                <w:szCs w:val="24"/>
              </w:rPr>
            </w:pPr>
            <w:r w:rsidRPr="0083486A">
              <w:rPr>
                <w:rFonts w:ascii="Arial" w:hAnsi="Arial" w:cs="Arial"/>
                <w:bCs/>
                <w:color w:val="000000"/>
                <w:sz w:val="24"/>
                <w:szCs w:val="24"/>
              </w:rPr>
              <w:t>FY 2012-13 Funding Reques</w:t>
            </w:r>
            <w:r>
              <w:rPr>
                <w:rFonts w:ascii="Arial" w:hAnsi="Arial" w:cs="Arial"/>
                <w:bCs/>
                <w:color w:val="000000"/>
                <w:sz w:val="24"/>
                <w:szCs w:val="24"/>
              </w:rPr>
              <w:t>t - $571,810</w:t>
            </w:r>
          </w:p>
          <w:p w:rsidR="0083486A" w:rsidRPr="0083486A" w:rsidRDefault="0083486A" w:rsidP="0083486A">
            <w:pPr>
              <w:autoSpaceDE w:val="0"/>
              <w:autoSpaceDN w:val="0"/>
              <w:adjustRightInd w:val="0"/>
              <w:rPr>
                <w:rFonts w:ascii="Arial" w:hAnsi="Arial" w:cs="Arial"/>
                <w:b/>
                <w:bCs/>
                <w:color w:val="000000"/>
                <w:sz w:val="24"/>
                <w:szCs w:val="24"/>
              </w:rPr>
            </w:pPr>
          </w:p>
        </w:tc>
      </w:tr>
      <w:tr w:rsidR="0083486A" w:rsidRPr="0083486A" w:rsidTr="0078231A">
        <w:tc>
          <w:tcPr>
            <w:tcW w:w="4698" w:type="dxa"/>
          </w:tcPr>
          <w:p w:rsidR="0083486A" w:rsidRPr="0083486A" w:rsidRDefault="0083486A" w:rsidP="0083486A">
            <w:pPr>
              <w:autoSpaceDE w:val="0"/>
              <w:autoSpaceDN w:val="0"/>
              <w:adjustRightInd w:val="0"/>
              <w:rPr>
                <w:rFonts w:ascii="Arial" w:hAnsi="Arial" w:cs="Arial"/>
                <w:bCs/>
                <w:color w:val="000000"/>
                <w:sz w:val="24"/>
                <w:szCs w:val="24"/>
              </w:rPr>
            </w:pPr>
            <w:r w:rsidRPr="0083486A">
              <w:rPr>
                <w:rFonts w:ascii="Arial" w:hAnsi="Arial" w:cs="Arial"/>
                <w:bCs/>
                <w:color w:val="000000"/>
                <w:sz w:val="24"/>
                <w:szCs w:val="24"/>
              </w:rPr>
              <w:t xml:space="preserve">Number of clients served in 2013: </w:t>
            </w:r>
            <w:r w:rsidR="0047259F">
              <w:rPr>
                <w:rFonts w:ascii="Arial" w:hAnsi="Arial" w:cs="Arial"/>
                <w:bCs/>
                <w:color w:val="000000"/>
                <w:sz w:val="24"/>
                <w:szCs w:val="24"/>
              </w:rPr>
              <w:t>342</w:t>
            </w:r>
          </w:p>
          <w:p w:rsidR="0083486A" w:rsidRPr="0083486A" w:rsidRDefault="0083486A" w:rsidP="0083486A">
            <w:pPr>
              <w:autoSpaceDE w:val="0"/>
              <w:autoSpaceDN w:val="0"/>
              <w:adjustRightInd w:val="0"/>
              <w:rPr>
                <w:rFonts w:ascii="Arial" w:hAnsi="Arial" w:cs="Arial"/>
                <w:b/>
                <w:bCs/>
                <w:color w:val="000000"/>
                <w:sz w:val="24"/>
                <w:szCs w:val="24"/>
              </w:rPr>
            </w:pPr>
          </w:p>
        </w:tc>
        <w:tc>
          <w:tcPr>
            <w:tcW w:w="4878" w:type="dxa"/>
          </w:tcPr>
          <w:p w:rsidR="0083486A" w:rsidRPr="0083486A" w:rsidRDefault="0083486A" w:rsidP="0083486A">
            <w:pPr>
              <w:autoSpaceDE w:val="0"/>
              <w:autoSpaceDN w:val="0"/>
              <w:adjustRightInd w:val="0"/>
              <w:rPr>
                <w:rFonts w:ascii="Arial" w:hAnsi="Arial" w:cs="Arial"/>
                <w:bCs/>
                <w:color w:val="000000"/>
                <w:sz w:val="24"/>
                <w:szCs w:val="24"/>
              </w:rPr>
            </w:pPr>
            <w:r w:rsidRPr="0083486A">
              <w:rPr>
                <w:rFonts w:ascii="Arial" w:hAnsi="Arial" w:cs="Arial"/>
                <w:bCs/>
                <w:color w:val="000000"/>
                <w:sz w:val="24"/>
                <w:szCs w:val="24"/>
              </w:rPr>
              <w:t>FY 2013</w:t>
            </w:r>
            <w:r>
              <w:rPr>
                <w:rFonts w:ascii="Arial" w:hAnsi="Arial" w:cs="Arial"/>
                <w:bCs/>
                <w:color w:val="000000"/>
                <w:sz w:val="24"/>
                <w:szCs w:val="24"/>
              </w:rPr>
              <w:t>-14 Funding Request - $571,810</w:t>
            </w:r>
          </w:p>
          <w:p w:rsidR="0083486A" w:rsidRPr="0083486A" w:rsidRDefault="0083486A" w:rsidP="0083486A">
            <w:pPr>
              <w:autoSpaceDE w:val="0"/>
              <w:autoSpaceDN w:val="0"/>
              <w:adjustRightInd w:val="0"/>
              <w:rPr>
                <w:rFonts w:ascii="Arial" w:hAnsi="Arial" w:cs="Arial"/>
                <w:b/>
                <w:bCs/>
                <w:color w:val="000000"/>
                <w:sz w:val="24"/>
                <w:szCs w:val="24"/>
              </w:rPr>
            </w:pPr>
          </w:p>
        </w:tc>
      </w:tr>
    </w:tbl>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p w:rsidR="0083486A" w:rsidRPr="0083486A" w:rsidRDefault="0083486A" w:rsidP="00F151ED">
      <w:pPr>
        <w:numPr>
          <w:ilvl w:val="0"/>
          <w:numId w:val="44"/>
        </w:numPr>
        <w:autoSpaceDE w:val="0"/>
        <w:autoSpaceDN w:val="0"/>
        <w:adjustRightInd w:val="0"/>
        <w:spacing w:after="0" w:line="240" w:lineRule="auto"/>
        <w:rPr>
          <w:rFonts w:ascii="Arial" w:hAnsi="Arial" w:cs="Arial"/>
          <w:b/>
          <w:bCs/>
          <w:color w:val="000000"/>
          <w:sz w:val="24"/>
          <w:szCs w:val="24"/>
          <w:u w:val="single"/>
        </w:rPr>
      </w:pPr>
      <w:r w:rsidRPr="0083486A">
        <w:rPr>
          <w:rFonts w:ascii="Arial" w:hAnsi="Arial" w:cs="Arial"/>
          <w:b/>
          <w:bCs/>
          <w:color w:val="000000"/>
          <w:sz w:val="24"/>
          <w:szCs w:val="24"/>
        </w:rPr>
        <w:t>Outcomes</w:t>
      </w: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p w:rsidR="00B36317" w:rsidRDefault="0047259F" w:rsidP="0083486A">
      <w:pPr>
        <w:autoSpaceDE w:val="0"/>
        <w:autoSpaceDN w:val="0"/>
        <w:adjustRightInd w:val="0"/>
        <w:spacing w:after="0" w:line="240" w:lineRule="auto"/>
        <w:rPr>
          <w:rFonts w:ascii="Arial" w:hAnsi="Arial" w:cs="Arial"/>
        </w:rPr>
      </w:pPr>
      <w:r>
        <w:rPr>
          <w:rFonts w:ascii="Arial" w:hAnsi="Arial" w:cs="Arial"/>
          <w:b/>
          <w:bCs/>
          <w:color w:val="000000"/>
          <w:sz w:val="24"/>
          <w:szCs w:val="24"/>
        </w:rPr>
        <w:t>R</w:t>
      </w:r>
      <w:r w:rsidRPr="0047259F">
        <w:rPr>
          <w:rFonts w:ascii="Arial" w:hAnsi="Arial" w:cs="Arial"/>
          <w:b/>
          <w:bCs/>
          <w:color w:val="000000"/>
          <w:sz w:val="24"/>
          <w:szCs w:val="24"/>
        </w:rPr>
        <w:t>eduction in the average number of days incarcerated</w:t>
      </w:r>
      <w:r>
        <w:rPr>
          <w:rFonts w:ascii="Arial" w:hAnsi="Arial" w:cs="Arial"/>
          <w:b/>
          <w:bCs/>
          <w:color w:val="000000"/>
          <w:sz w:val="24"/>
          <w:szCs w:val="24"/>
        </w:rPr>
        <w:t xml:space="preserve"> </w:t>
      </w:r>
      <w:r w:rsidR="0083486A" w:rsidRPr="0083486A">
        <w:rPr>
          <w:rFonts w:ascii="Arial" w:hAnsi="Arial" w:cs="Arial"/>
          <w:bCs/>
          <w:color w:val="000000"/>
          <w:sz w:val="24"/>
          <w:szCs w:val="24"/>
        </w:rPr>
        <w:t xml:space="preserve">– </w:t>
      </w:r>
      <w:r w:rsidR="00B36317">
        <w:rPr>
          <w:rFonts w:ascii="Arial" w:hAnsi="Arial" w:cs="Arial"/>
          <w:bCs/>
          <w:color w:val="000000"/>
          <w:sz w:val="24"/>
          <w:szCs w:val="24"/>
        </w:rPr>
        <w:t>a</w:t>
      </w:r>
      <w:r w:rsidR="00B36317" w:rsidRPr="009027E6">
        <w:rPr>
          <w:rFonts w:ascii="Arial" w:hAnsi="Arial" w:cs="Arial"/>
        </w:rPr>
        <w:t xml:space="preserve"> total of 7 clients receiving FFT services were incarcerated before treatment. While participating in FFT services a total of 2 clients were incarcerated and post treatment 2 clients were incarcerated.  This is a 71% decrease in the number of clients incarcerated after completion of FFT services</w:t>
      </w:r>
      <w:r w:rsidR="00B36317">
        <w:rPr>
          <w:rFonts w:ascii="Arial" w:hAnsi="Arial" w:cs="Arial"/>
        </w:rPr>
        <w:t>.</w:t>
      </w:r>
    </w:p>
    <w:p w:rsidR="00B36317" w:rsidRDefault="00B36317" w:rsidP="0083486A">
      <w:pPr>
        <w:autoSpaceDE w:val="0"/>
        <w:autoSpaceDN w:val="0"/>
        <w:adjustRightInd w:val="0"/>
        <w:spacing w:after="0" w:line="240" w:lineRule="auto"/>
        <w:rPr>
          <w:rFonts w:ascii="Arial" w:hAnsi="Arial" w:cs="Arial"/>
        </w:rPr>
      </w:pPr>
    </w:p>
    <w:p w:rsidR="0083486A" w:rsidRPr="0083486A" w:rsidRDefault="00B36317" w:rsidP="0083486A">
      <w:pPr>
        <w:autoSpaceDE w:val="0"/>
        <w:autoSpaceDN w:val="0"/>
        <w:adjustRightInd w:val="0"/>
        <w:spacing w:after="0" w:line="240" w:lineRule="auto"/>
        <w:rPr>
          <w:rFonts w:ascii="Arial" w:hAnsi="Arial" w:cs="Arial"/>
          <w:bCs/>
          <w:color w:val="000000"/>
          <w:sz w:val="24"/>
          <w:szCs w:val="24"/>
        </w:rPr>
      </w:pPr>
      <w:r w:rsidRPr="00482A7D">
        <w:rPr>
          <w:rFonts w:ascii="Arial" w:hAnsi="Arial" w:cs="Arial"/>
        </w:rPr>
        <w:t>Previous to treatment, the clients spent a total of 92 days incarcerated.  While participating in FFT services, clients spent a total of 14 days incarcerated and 38 days incarcerated post treatment.  This is a 59% decrease in the number of days youth spent in detention.  Clients are followed up for up to one year after completion of the FFT Program</w:t>
      </w: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p>
    <w:p w:rsidR="0083486A" w:rsidRPr="0083486A" w:rsidRDefault="0083486A" w:rsidP="00F151ED">
      <w:pPr>
        <w:numPr>
          <w:ilvl w:val="0"/>
          <w:numId w:val="44"/>
        </w:numPr>
        <w:autoSpaceDE w:val="0"/>
        <w:autoSpaceDN w:val="0"/>
        <w:adjustRightInd w:val="0"/>
        <w:spacing w:after="0" w:line="240" w:lineRule="auto"/>
        <w:rPr>
          <w:rFonts w:ascii="Arial" w:hAnsi="Arial" w:cs="Arial"/>
          <w:b/>
          <w:bCs/>
          <w:color w:val="000000"/>
          <w:sz w:val="24"/>
          <w:szCs w:val="24"/>
        </w:rPr>
      </w:pPr>
      <w:r w:rsidRPr="0083486A">
        <w:rPr>
          <w:rFonts w:ascii="Arial" w:hAnsi="Arial" w:cs="Arial"/>
          <w:b/>
          <w:bCs/>
          <w:color w:val="000000"/>
          <w:sz w:val="24"/>
          <w:szCs w:val="24"/>
        </w:rPr>
        <w:t>Future Plans for Change</w:t>
      </w:r>
    </w:p>
    <w:p w:rsidR="0083486A" w:rsidRPr="0083486A" w:rsidRDefault="0083486A" w:rsidP="0083486A">
      <w:pPr>
        <w:autoSpaceDE w:val="0"/>
        <w:autoSpaceDN w:val="0"/>
        <w:adjustRightInd w:val="0"/>
        <w:spacing w:after="0" w:line="240" w:lineRule="auto"/>
        <w:rPr>
          <w:rFonts w:ascii="Arial" w:hAnsi="Arial" w:cs="Arial"/>
          <w:b/>
          <w:bCs/>
          <w:color w:val="000000"/>
          <w:sz w:val="24"/>
          <w:szCs w:val="24"/>
        </w:rPr>
      </w:pPr>
    </w:p>
    <w:p w:rsidR="0083486A" w:rsidRPr="0083486A" w:rsidRDefault="0083486A" w:rsidP="0083486A">
      <w:pPr>
        <w:autoSpaceDE w:val="0"/>
        <w:autoSpaceDN w:val="0"/>
        <w:adjustRightInd w:val="0"/>
        <w:spacing w:after="0" w:line="240" w:lineRule="auto"/>
        <w:rPr>
          <w:rFonts w:ascii="Arial" w:hAnsi="Arial" w:cs="Arial"/>
          <w:bCs/>
          <w:color w:val="000000"/>
          <w:sz w:val="24"/>
          <w:szCs w:val="24"/>
        </w:rPr>
      </w:pPr>
      <w:r w:rsidRPr="0083486A">
        <w:rPr>
          <w:rFonts w:ascii="Arial" w:hAnsi="Arial" w:cs="Arial"/>
          <w:bCs/>
          <w:color w:val="000000"/>
          <w:sz w:val="24"/>
          <w:szCs w:val="24"/>
        </w:rPr>
        <w:t xml:space="preserve">No significant changes are expected for next year. </w:t>
      </w:r>
    </w:p>
    <w:p w:rsidR="00D15E60" w:rsidRDefault="00D15E60" w:rsidP="00E67C1E">
      <w:pPr>
        <w:autoSpaceDE w:val="0"/>
        <w:autoSpaceDN w:val="0"/>
        <w:adjustRightInd w:val="0"/>
        <w:spacing w:after="0" w:line="240" w:lineRule="auto"/>
        <w:rPr>
          <w:rFonts w:ascii="Arial" w:hAnsi="Arial" w:cs="Arial"/>
          <w:bCs/>
          <w:color w:val="000000"/>
          <w:sz w:val="24"/>
          <w:szCs w:val="24"/>
        </w:rPr>
      </w:pPr>
    </w:p>
    <w:p w:rsidR="00B36317" w:rsidRPr="00B36317" w:rsidRDefault="00B36317" w:rsidP="00F151ED">
      <w:pPr>
        <w:numPr>
          <w:ilvl w:val="0"/>
          <w:numId w:val="36"/>
        </w:numPr>
        <w:autoSpaceDE w:val="0"/>
        <w:autoSpaceDN w:val="0"/>
        <w:adjustRightInd w:val="0"/>
        <w:spacing w:after="0" w:line="240" w:lineRule="auto"/>
        <w:rPr>
          <w:rFonts w:ascii="Arial" w:hAnsi="Arial" w:cs="Arial"/>
          <w:b/>
          <w:bCs/>
          <w:color w:val="000000"/>
          <w:sz w:val="24"/>
          <w:szCs w:val="24"/>
        </w:rPr>
      </w:pPr>
      <w:r w:rsidRPr="00B36317">
        <w:rPr>
          <w:rFonts w:ascii="Arial" w:hAnsi="Arial" w:cs="Arial"/>
          <w:b/>
          <w:bCs/>
          <w:color w:val="000000"/>
          <w:sz w:val="24"/>
          <w:szCs w:val="24"/>
        </w:rPr>
        <w:t xml:space="preserve">PEI </w:t>
      </w:r>
      <w:r>
        <w:rPr>
          <w:rFonts w:ascii="Arial" w:hAnsi="Arial" w:cs="Arial"/>
          <w:b/>
          <w:bCs/>
          <w:color w:val="000000"/>
          <w:sz w:val="24"/>
          <w:szCs w:val="24"/>
        </w:rPr>
        <w:t>8</w:t>
      </w:r>
      <w:r w:rsidRPr="00B36317">
        <w:rPr>
          <w:rFonts w:ascii="Arial" w:hAnsi="Arial" w:cs="Arial"/>
          <w:b/>
          <w:bCs/>
          <w:color w:val="000000"/>
          <w:sz w:val="24"/>
          <w:szCs w:val="24"/>
        </w:rPr>
        <w:t xml:space="preserve"> – </w:t>
      </w:r>
      <w:r>
        <w:rPr>
          <w:rFonts w:ascii="Arial" w:hAnsi="Arial" w:cs="Arial"/>
          <w:b/>
          <w:bCs/>
          <w:color w:val="000000"/>
          <w:sz w:val="24"/>
          <w:szCs w:val="24"/>
        </w:rPr>
        <w:t>Blue Sky Wellness Center</w:t>
      </w:r>
    </w:p>
    <w:p w:rsidR="00B36317" w:rsidRPr="00B36317" w:rsidRDefault="00B36317" w:rsidP="00B36317">
      <w:pPr>
        <w:autoSpaceDE w:val="0"/>
        <w:autoSpaceDN w:val="0"/>
        <w:adjustRightInd w:val="0"/>
        <w:spacing w:after="0" w:line="240" w:lineRule="auto"/>
        <w:rPr>
          <w:rFonts w:ascii="Arial" w:hAnsi="Arial" w:cs="Arial"/>
          <w:bCs/>
          <w:color w:val="000000"/>
          <w:sz w:val="24"/>
          <w:szCs w:val="24"/>
        </w:rPr>
      </w:pPr>
    </w:p>
    <w:p w:rsidR="00B36317" w:rsidRPr="00B36317" w:rsidRDefault="00B36317" w:rsidP="00F151ED">
      <w:pPr>
        <w:numPr>
          <w:ilvl w:val="0"/>
          <w:numId w:val="45"/>
        </w:numPr>
        <w:autoSpaceDE w:val="0"/>
        <w:autoSpaceDN w:val="0"/>
        <w:adjustRightInd w:val="0"/>
        <w:spacing w:after="0" w:line="240" w:lineRule="auto"/>
        <w:rPr>
          <w:rFonts w:ascii="Arial" w:hAnsi="Arial" w:cs="Arial"/>
          <w:b/>
          <w:bCs/>
          <w:color w:val="000000"/>
          <w:sz w:val="24"/>
          <w:szCs w:val="24"/>
        </w:rPr>
      </w:pPr>
      <w:r w:rsidRPr="00B36317">
        <w:rPr>
          <w:rFonts w:ascii="Arial" w:hAnsi="Arial" w:cs="Arial"/>
          <w:b/>
          <w:bCs/>
          <w:color w:val="000000"/>
          <w:sz w:val="24"/>
          <w:szCs w:val="24"/>
        </w:rPr>
        <w:t>Program Description</w:t>
      </w:r>
    </w:p>
    <w:p w:rsidR="00B36317" w:rsidRPr="00B36317" w:rsidRDefault="00B36317" w:rsidP="00B36317">
      <w:pPr>
        <w:autoSpaceDE w:val="0"/>
        <w:autoSpaceDN w:val="0"/>
        <w:adjustRightInd w:val="0"/>
        <w:spacing w:after="0" w:line="240" w:lineRule="auto"/>
        <w:rPr>
          <w:rFonts w:ascii="Arial" w:hAnsi="Arial" w:cs="Arial"/>
          <w:bCs/>
          <w:color w:val="000000"/>
          <w:sz w:val="24"/>
          <w:szCs w:val="24"/>
        </w:rPr>
      </w:pPr>
    </w:p>
    <w:p w:rsidR="00780180" w:rsidRDefault="00780180" w:rsidP="00B36317">
      <w:pPr>
        <w:autoSpaceDE w:val="0"/>
        <w:autoSpaceDN w:val="0"/>
        <w:adjustRightInd w:val="0"/>
        <w:spacing w:after="0" w:line="240" w:lineRule="auto"/>
        <w:rPr>
          <w:rFonts w:ascii="Arial" w:hAnsi="Arial" w:cs="Arial"/>
          <w:bCs/>
          <w:color w:val="000000"/>
          <w:sz w:val="24"/>
          <w:szCs w:val="24"/>
        </w:rPr>
      </w:pPr>
      <w:r w:rsidRPr="00780180">
        <w:rPr>
          <w:rFonts w:ascii="Arial" w:hAnsi="Arial" w:cs="Arial"/>
          <w:bCs/>
          <w:color w:val="000000"/>
          <w:sz w:val="24"/>
          <w:szCs w:val="24"/>
        </w:rPr>
        <w:t xml:space="preserve">Services provided at the Blue Sky Wellness Center include; provision of peer/family support and recovery oriented services at the drop-in wellness center for clients ages 18-59+. Services include, but are not limited to peer and family support groups, </w:t>
      </w:r>
      <w:r w:rsidRPr="00780180">
        <w:rPr>
          <w:rFonts w:ascii="Arial" w:hAnsi="Arial" w:cs="Arial"/>
          <w:bCs/>
          <w:color w:val="000000"/>
          <w:sz w:val="24"/>
          <w:szCs w:val="24"/>
        </w:rPr>
        <w:lastRenderedPageBreak/>
        <w:t>education, and training, volunteer program, consumer employment activities as well as services such as pantry, clothing closet, games/billiards and other supportive services.</w:t>
      </w:r>
    </w:p>
    <w:p w:rsidR="00780180" w:rsidRPr="00B36317" w:rsidRDefault="00780180" w:rsidP="00B36317">
      <w:pPr>
        <w:autoSpaceDE w:val="0"/>
        <w:autoSpaceDN w:val="0"/>
        <w:adjustRightInd w:val="0"/>
        <w:spacing w:after="0" w:line="240" w:lineRule="auto"/>
        <w:rPr>
          <w:rFonts w:ascii="Arial" w:hAnsi="Arial" w:cs="Arial"/>
          <w:bCs/>
          <w:color w:val="000000"/>
          <w:sz w:val="24"/>
          <w:szCs w:val="24"/>
        </w:rPr>
      </w:pPr>
    </w:p>
    <w:p w:rsidR="00B36317" w:rsidRPr="00B36317" w:rsidRDefault="00B36317" w:rsidP="00F151ED">
      <w:pPr>
        <w:numPr>
          <w:ilvl w:val="0"/>
          <w:numId w:val="45"/>
        </w:numPr>
        <w:autoSpaceDE w:val="0"/>
        <w:autoSpaceDN w:val="0"/>
        <w:adjustRightInd w:val="0"/>
        <w:spacing w:after="0" w:line="240" w:lineRule="auto"/>
        <w:rPr>
          <w:rFonts w:ascii="Arial" w:hAnsi="Arial" w:cs="Arial"/>
          <w:b/>
          <w:bCs/>
          <w:color w:val="000000"/>
          <w:sz w:val="24"/>
          <w:szCs w:val="24"/>
        </w:rPr>
      </w:pPr>
      <w:r w:rsidRPr="00B36317">
        <w:rPr>
          <w:rFonts w:ascii="Arial" w:hAnsi="Arial" w:cs="Arial"/>
          <w:b/>
          <w:bCs/>
          <w:color w:val="000000"/>
          <w:sz w:val="24"/>
          <w:szCs w:val="24"/>
        </w:rPr>
        <w:t>Funding</w:t>
      </w:r>
    </w:p>
    <w:p w:rsidR="00B36317" w:rsidRPr="00B36317" w:rsidRDefault="00B36317" w:rsidP="00B36317">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B36317" w:rsidRPr="00B36317" w:rsidTr="0078231A">
        <w:tc>
          <w:tcPr>
            <w:tcW w:w="4698" w:type="dxa"/>
          </w:tcPr>
          <w:p w:rsidR="00B36317" w:rsidRPr="00B36317" w:rsidRDefault="00B36317" w:rsidP="00B36317">
            <w:pPr>
              <w:autoSpaceDE w:val="0"/>
              <w:autoSpaceDN w:val="0"/>
              <w:adjustRightInd w:val="0"/>
              <w:rPr>
                <w:rFonts w:ascii="Arial" w:hAnsi="Arial" w:cs="Arial"/>
                <w:b/>
                <w:bCs/>
                <w:color w:val="000000"/>
                <w:sz w:val="24"/>
                <w:szCs w:val="24"/>
              </w:rPr>
            </w:pPr>
            <w:r w:rsidRPr="00B36317">
              <w:rPr>
                <w:rFonts w:ascii="Arial" w:hAnsi="Arial" w:cs="Arial"/>
                <w:b/>
                <w:bCs/>
                <w:color w:val="000000"/>
                <w:sz w:val="24"/>
                <w:szCs w:val="24"/>
              </w:rPr>
              <w:t>Numbers Served</w:t>
            </w:r>
          </w:p>
        </w:tc>
        <w:tc>
          <w:tcPr>
            <w:tcW w:w="4878" w:type="dxa"/>
          </w:tcPr>
          <w:p w:rsidR="00B36317" w:rsidRPr="00B36317" w:rsidRDefault="00B36317" w:rsidP="00B36317">
            <w:pPr>
              <w:autoSpaceDE w:val="0"/>
              <w:autoSpaceDN w:val="0"/>
              <w:adjustRightInd w:val="0"/>
              <w:rPr>
                <w:rFonts w:ascii="Arial" w:hAnsi="Arial" w:cs="Arial"/>
                <w:b/>
                <w:bCs/>
                <w:color w:val="000000"/>
                <w:sz w:val="24"/>
                <w:szCs w:val="24"/>
              </w:rPr>
            </w:pPr>
            <w:r w:rsidRPr="00B36317">
              <w:rPr>
                <w:rFonts w:ascii="Arial" w:hAnsi="Arial" w:cs="Arial"/>
                <w:b/>
                <w:bCs/>
                <w:color w:val="000000"/>
                <w:sz w:val="24"/>
                <w:szCs w:val="24"/>
              </w:rPr>
              <w:t>Funding</w:t>
            </w:r>
          </w:p>
          <w:p w:rsidR="00B36317" w:rsidRPr="00B36317" w:rsidRDefault="00B36317" w:rsidP="00B36317">
            <w:pPr>
              <w:autoSpaceDE w:val="0"/>
              <w:autoSpaceDN w:val="0"/>
              <w:adjustRightInd w:val="0"/>
              <w:rPr>
                <w:rFonts w:ascii="Arial" w:hAnsi="Arial" w:cs="Arial"/>
                <w:b/>
                <w:bCs/>
                <w:color w:val="000000"/>
                <w:sz w:val="24"/>
                <w:szCs w:val="24"/>
              </w:rPr>
            </w:pPr>
          </w:p>
        </w:tc>
      </w:tr>
      <w:tr w:rsidR="00B36317" w:rsidRPr="00B36317" w:rsidTr="0078231A">
        <w:tc>
          <w:tcPr>
            <w:tcW w:w="4698" w:type="dxa"/>
          </w:tcPr>
          <w:p w:rsidR="00B36317" w:rsidRPr="00B36317" w:rsidRDefault="00B36317" w:rsidP="00B36317">
            <w:pPr>
              <w:autoSpaceDE w:val="0"/>
              <w:autoSpaceDN w:val="0"/>
              <w:adjustRightInd w:val="0"/>
              <w:rPr>
                <w:rFonts w:ascii="Arial" w:hAnsi="Arial" w:cs="Arial"/>
                <w:bCs/>
                <w:color w:val="000000"/>
                <w:sz w:val="24"/>
                <w:szCs w:val="24"/>
              </w:rPr>
            </w:pPr>
            <w:r w:rsidRPr="00B36317">
              <w:rPr>
                <w:rFonts w:ascii="Arial" w:hAnsi="Arial" w:cs="Arial"/>
                <w:bCs/>
                <w:color w:val="000000"/>
                <w:sz w:val="24"/>
                <w:szCs w:val="24"/>
              </w:rPr>
              <w:t>Number of clients served in 2012: 475</w:t>
            </w:r>
          </w:p>
          <w:p w:rsidR="00B36317" w:rsidRPr="00B36317" w:rsidRDefault="00B36317" w:rsidP="00B36317">
            <w:pPr>
              <w:autoSpaceDE w:val="0"/>
              <w:autoSpaceDN w:val="0"/>
              <w:adjustRightInd w:val="0"/>
              <w:rPr>
                <w:rFonts w:ascii="Arial" w:hAnsi="Arial" w:cs="Arial"/>
                <w:b/>
                <w:bCs/>
                <w:color w:val="000000"/>
                <w:sz w:val="24"/>
                <w:szCs w:val="24"/>
              </w:rPr>
            </w:pPr>
          </w:p>
        </w:tc>
        <w:tc>
          <w:tcPr>
            <w:tcW w:w="4878" w:type="dxa"/>
          </w:tcPr>
          <w:p w:rsidR="00B36317" w:rsidRPr="00B36317" w:rsidRDefault="00B36317" w:rsidP="00B36317">
            <w:pPr>
              <w:autoSpaceDE w:val="0"/>
              <w:autoSpaceDN w:val="0"/>
              <w:adjustRightInd w:val="0"/>
              <w:rPr>
                <w:rFonts w:ascii="Arial" w:hAnsi="Arial" w:cs="Arial"/>
                <w:bCs/>
                <w:color w:val="000000"/>
                <w:sz w:val="24"/>
                <w:szCs w:val="24"/>
              </w:rPr>
            </w:pPr>
            <w:r w:rsidRPr="00B36317">
              <w:rPr>
                <w:rFonts w:ascii="Arial" w:hAnsi="Arial" w:cs="Arial"/>
                <w:bCs/>
                <w:color w:val="000000"/>
                <w:sz w:val="24"/>
                <w:szCs w:val="24"/>
              </w:rPr>
              <w:t>FY 2012-13 Funding Reques</w:t>
            </w:r>
            <w:r w:rsidR="0078231A">
              <w:rPr>
                <w:rFonts w:ascii="Arial" w:hAnsi="Arial" w:cs="Arial"/>
                <w:bCs/>
                <w:color w:val="000000"/>
                <w:sz w:val="24"/>
                <w:szCs w:val="24"/>
              </w:rPr>
              <w:t>t - $1,005,436</w:t>
            </w:r>
          </w:p>
          <w:p w:rsidR="00B36317" w:rsidRPr="00B36317" w:rsidRDefault="00B36317" w:rsidP="00B36317">
            <w:pPr>
              <w:autoSpaceDE w:val="0"/>
              <w:autoSpaceDN w:val="0"/>
              <w:adjustRightInd w:val="0"/>
              <w:rPr>
                <w:rFonts w:ascii="Arial" w:hAnsi="Arial" w:cs="Arial"/>
                <w:b/>
                <w:bCs/>
                <w:color w:val="000000"/>
                <w:sz w:val="24"/>
                <w:szCs w:val="24"/>
              </w:rPr>
            </w:pPr>
          </w:p>
        </w:tc>
      </w:tr>
      <w:tr w:rsidR="00B36317" w:rsidRPr="00B36317" w:rsidTr="0078231A">
        <w:tc>
          <w:tcPr>
            <w:tcW w:w="4698" w:type="dxa"/>
          </w:tcPr>
          <w:p w:rsidR="00B36317" w:rsidRPr="00B36317" w:rsidRDefault="00B36317" w:rsidP="00B36317">
            <w:pPr>
              <w:autoSpaceDE w:val="0"/>
              <w:autoSpaceDN w:val="0"/>
              <w:adjustRightInd w:val="0"/>
              <w:rPr>
                <w:rFonts w:ascii="Arial" w:hAnsi="Arial" w:cs="Arial"/>
                <w:bCs/>
                <w:color w:val="000000"/>
                <w:sz w:val="24"/>
                <w:szCs w:val="24"/>
              </w:rPr>
            </w:pPr>
            <w:r w:rsidRPr="00B36317">
              <w:rPr>
                <w:rFonts w:ascii="Arial" w:hAnsi="Arial" w:cs="Arial"/>
                <w:bCs/>
                <w:color w:val="000000"/>
                <w:sz w:val="24"/>
                <w:szCs w:val="24"/>
              </w:rPr>
              <w:t xml:space="preserve">Number of clients served in 2013: </w:t>
            </w:r>
            <w:r>
              <w:rPr>
                <w:rFonts w:ascii="Arial" w:hAnsi="Arial" w:cs="Arial"/>
                <w:bCs/>
                <w:color w:val="000000"/>
                <w:sz w:val="24"/>
                <w:szCs w:val="24"/>
              </w:rPr>
              <w:t>1,043</w:t>
            </w:r>
          </w:p>
          <w:p w:rsidR="00B36317" w:rsidRPr="00B36317" w:rsidRDefault="00B36317" w:rsidP="00B36317">
            <w:pPr>
              <w:autoSpaceDE w:val="0"/>
              <w:autoSpaceDN w:val="0"/>
              <w:adjustRightInd w:val="0"/>
              <w:rPr>
                <w:rFonts w:ascii="Arial" w:hAnsi="Arial" w:cs="Arial"/>
                <w:b/>
                <w:bCs/>
                <w:color w:val="000000"/>
                <w:sz w:val="24"/>
                <w:szCs w:val="24"/>
              </w:rPr>
            </w:pPr>
          </w:p>
        </w:tc>
        <w:tc>
          <w:tcPr>
            <w:tcW w:w="4878" w:type="dxa"/>
          </w:tcPr>
          <w:p w:rsidR="00B36317" w:rsidRPr="00B36317" w:rsidRDefault="00B36317" w:rsidP="00B36317">
            <w:pPr>
              <w:autoSpaceDE w:val="0"/>
              <w:autoSpaceDN w:val="0"/>
              <w:adjustRightInd w:val="0"/>
              <w:rPr>
                <w:rFonts w:ascii="Arial" w:hAnsi="Arial" w:cs="Arial"/>
                <w:bCs/>
                <w:color w:val="000000"/>
                <w:sz w:val="24"/>
                <w:szCs w:val="24"/>
              </w:rPr>
            </w:pPr>
            <w:r w:rsidRPr="00B36317">
              <w:rPr>
                <w:rFonts w:ascii="Arial" w:hAnsi="Arial" w:cs="Arial"/>
                <w:bCs/>
                <w:color w:val="000000"/>
                <w:sz w:val="24"/>
                <w:szCs w:val="24"/>
              </w:rPr>
              <w:t>FY 2013</w:t>
            </w:r>
            <w:r w:rsidR="0078231A">
              <w:rPr>
                <w:rFonts w:ascii="Arial" w:hAnsi="Arial" w:cs="Arial"/>
                <w:bCs/>
                <w:color w:val="000000"/>
                <w:sz w:val="24"/>
                <w:szCs w:val="24"/>
              </w:rPr>
              <w:t>-14 Funding Request - $1,005,436</w:t>
            </w:r>
          </w:p>
          <w:p w:rsidR="00B36317" w:rsidRPr="00B36317" w:rsidRDefault="00B36317" w:rsidP="00B36317">
            <w:pPr>
              <w:autoSpaceDE w:val="0"/>
              <w:autoSpaceDN w:val="0"/>
              <w:adjustRightInd w:val="0"/>
              <w:rPr>
                <w:rFonts w:ascii="Arial" w:hAnsi="Arial" w:cs="Arial"/>
                <w:b/>
                <w:bCs/>
                <w:color w:val="000000"/>
                <w:sz w:val="24"/>
                <w:szCs w:val="24"/>
              </w:rPr>
            </w:pPr>
          </w:p>
        </w:tc>
      </w:tr>
    </w:tbl>
    <w:p w:rsidR="00B36317" w:rsidRPr="00B36317" w:rsidRDefault="00B36317" w:rsidP="00B36317">
      <w:pPr>
        <w:autoSpaceDE w:val="0"/>
        <w:autoSpaceDN w:val="0"/>
        <w:adjustRightInd w:val="0"/>
        <w:spacing w:after="0" w:line="240" w:lineRule="auto"/>
        <w:rPr>
          <w:rFonts w:ascii="Arial" w:hAnsi="Arial" w:cs="Arial"/>
          <w:bCs/>
          <w:color w:val="000000"/>
          <w:sz w:val="24"/>
          <w:szCs w:val="24"/>
        </w:rPr>
      </w:pPr>
    </w:p>
    <w:p w:rsidR="00B36317" w:rsidRPr="00B36317" w:rsidRDefault="00B36317" w:rsidP="00F151ED">
      <w:pPr>
        <w:numPr>
          <w:ilvl w:val="0"/>
          <w:numId w:val="45"/>
        </w:numPr>
        <w:autoSpaceDE w:val="0"/>
        <w:autoSpaceDN w:val="0"/>
        <w:adjustRightInd w:val="0"/>
        <w:spacing w:after="0" w:line="240" w:lineRule="auto"/>
        <w:rPr>
          <w:rFonts w:ascii="Arial" w:hAnsi="Arial" w:cs="Arial"/>
          <w:b/>
          <w:bCs/>
          <w:color w:val="000000"/>
          <w:sz w:val="24"/>
          <w:szCs w:val="24"/>
          <w:u w:val="single"/>
        </w:rPr>
      </w:pPr>
      <w:r w:rsidRPr="00B36317">
        <w:rPr>
          <w:rFonts w:ascii="Arial" w:hAnsi="Arial" w:cs="Arial"/>
          <w:b/>
          <w:bCs/>
          <w:color w:val="000000"/>
          <w:sz w:val="24"/>
          <w:szCs w:val="24"/>
        </w:rPr>
        <w:t>Outcomes</w:t>
      </w:r>
    </w:p>
    <w:p w:rsidR="00B36317" w:rsidRPr="00B36317" w:rsidRDefault="00B36317" w:rsidP="00B36317">
      <w:pPr>
        <w:autoSpaceDE w:val="0"/>
        <w:autoSpaceDN w:val="0"/>
        <w:adjustRightInd w:val="0"/>
        <w:spacing w:after="0" w:line="240" w:lineRule="auto"/>
        <w:rPr>
          <w:rFonts w:ascii="Arial" w:hAnsi="Arial" w:cs="Arial"/>
          <w:bCs/>
          <w:color w:val="000000"/>
          <w:sz w:val="24"/>
          <w:szCs w:val="24"/>
        </w:rPr>
      </w:pPr>
    </w:p>
    <w:p w:rsidR="005E03D6" w:rsidRDefault="005E03D6" w:rsidP="00B36317">
      <w:pPr>
        <w:autoSpaceDE w:val="0"/>
        <w:autoSpaceDN w:val="0"/>
        <w:adjustRightInd w:val="0"/>
        <w:spacing w:after="0" w:line="240" w:lineRule="auto"/>
        <w:rPr>
          <w:rFonts w:ascii="Arial" w:hAnsi="Arial" w:cs="Arial"/>
          <w:bCs/>
          <w:color w:val="000000"/>
          <w:sz w:val="24"/>
          <w:szCs w:val="24"/>
        </w:rPr>
      </w:pPr>
      <w:r w:rsidRPr="005E03D6">
        <w:rPr>
          <w:rFonts w:ascii="Arial" w:hAnsi="Arial" w:cs="Arial"/>
          <w:b/>
          <w:bCs/>
          <w:color w:val="000000"/>
          <w:sz w:val="24"/>
          <w:szCs w:val="24"/>
        </w:rPr>
        <w:t>Decrease inpatient psychiatric admissions from previous year</w:t>
      </w:r>
      <w:r w:rsidRPr="005E03D6">
        <w:rPr>
          <w:rFonts w:ascii="Arial" w:hAnsi="Arial" w:cs="Arial"/>
          <w:bCs/>
          <w:color w:val="000000"/>
          <w:sz w:val="24"/>
          <w:szCs w:val="24"/>
        </w:rPr>
        <w:t xml:space="preserve"> </w:t>
      </w:r>
      <w:r>
        <w:rPr>
          <w:rFonts w:ascii="Arial" w:hAnsi="Arial" w:cs="Arial"/>
          <w:bCs/>
          <w:color w:val="000000"/>
          <w:sz w:val="24"/>
          <w:szCs w:val="24"/>
        </w:rPr>
        <w:t xml:space="preserve">– </w:t>
      </w:r>
    </w:p>
    <w:p w:rsidR="005E03D6" w:rsidRDefault="005E03D6" w:rsidP="00B36317">
      <w:pPr>
        <w:autoSpaceDE w:val="0"/>
        <w:autoSpaceDN w:val="0"/>
        <w:adjustRightInd w:val="0"/>
        <w:spacing w:after="0" w:line="240" w:lineRule="auto"/>
        <w:rPr>
          <w:rFonts w:ascii="Arial" w:hAnsi="Arial" w:cs="Arial"/>
          <w:bCs/>
          <w:color w:val="000000"/>
          <w:sz w:val="24"/>
          <w:szCs w:val="24"/>
        </w:rPr>
      </w:pPr>
    </w:p>
    <w:p w:rsidR="005E03D6" w:rsidRPr="005E03D6" w:rsidRDefault="005E03D6" w:rsidP="005E03D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 program tracks</w:t>
      </w:r>
      <w:r w:rsidRPr="005E03D6">
        <w:rPr>
          <w:rFonts w:ascii="Arial" w:hAnsi="Arial" w:cs="Arial"/>
          <w:bCs/>
          <w:color w:val="000000"/>
          <w:sz w:val="24"/>
          <w:szCs w:val="24"/>
        </w:rPr>
        <w:t xml:space="preserve"> 3 different consumers with a previous history of inpatient admissions. These consumers are</w:t>
      </w:r>
      <w:r>
        <w:rPr>
          <w:rFonts w:ascii="Arial" w:hAnsi="Arial" w:cs="Arial"/>
          <w:bCs/>
          <w:color w:val="000000"/>
          <w:sz w:val="24"/>
          <w:szCs w:val="24"/>
        </w:rPr>
        <w:t xml:space="preserve"> </w:t>
      </w:r>
      <w:r w:rsidRPr="005E03D6">
        <w:rPr>
          <w:rFonts w:ascii="Arial" w:hAnsi="Arial" w:cs="Arial"/>
          <w:bCs/>
          <w:color w:val="000000"/>
          <w:sz w:val="24"/>
          <w:szCs w:val="24"/>
        </w:rPr>
        <w:t>identified as D, T, and C.</w:t>
      </w:r>
    </w:p>
    <w:p w:rsidR="005E03D6" w:rsidRPr="005E03D6" w:rsidRDefault="005E03D6" w:rsidP="005E03D6">
      <w:pPr>
        <w:autoSpaceDE w:val="0"/>
        <w:autoSpaceDN w:val="0"/>
        <w:adjustRightInd w:val="0"/>
        <w:spacing w:after="0" w:line="240" w:lineRule="auto"/>
        <w:rPr>
          <w:rFonts w:ascii="Arial" w:hAnsi="Arial" w:cs="Arial"/>
          <w:bCs/>
          <w:color w:val="000000"/>
          <w:sz w:val="24"/>
          <w:szCs w:val="24"/>
        </w:rPr>
      </w:pPr>
    </w:p>
    <w:p w:rsidR="005E03D6" w:rsidRPr="005E03D6" w:rsidRDefault="005E03D6" w:rsidP="005E03D6">
      <w:pPr>
        <w:autoSpaceDE w:val="0"/>
        <w:autoSpaceDN w:val="0"/>
        <w:adjustRightInd w:val="0"/>
        <w:spacing w:after="0" w:line="240" w:lineRule="auto"/>
        <w:rPr>
          <w:rFonts w:ascii="Arial" w:hAnsi="Arial" w:cs="Arial"/>
          <w:bCs/>
          <w:color w:val="000000"/>
          <w:sz w:val="24"/>
          <w:szCs w:val="24"/>
        </w:rPr>
      </w:pPr>
    </w:p>
    <w:p w:rsidR="005E03D6" w:rsidRPr="005E03D6" w:rsidRDefault="005E03D6" w:rsidP="005E03D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noProof/>
          <w:color w:val="000000"/>
          <w:sz w:val="24"/>
          <w:szCs w:val="24"/>
        </w:rPr>
        <w:drawing>
          <wp:inline distT="0" distB="0" distL="0" distR="0" wp14:anchorId="37AA00A5" wp14:editId="0FE79402">
            <wp:extent cx="3848735"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735" cy="952500"/>
                    </a:xfrm>
                    <a:prstGeom prst="rect">
                      <a:avLst/>
                    </a:prstGeom>
                    <a:noFill/>
                  </pic:spPr>
                </pic:pic>
              </a:graphicData>
            </a:graphic>
          </wp:inline>
        </w:drawing>
      </w:r>
    </w:p>
    <w:p w:rsidR="005E03D6" w:rsidRPr="005E03D6" w:rsidRDefault="005E03D6" w:rsidP="005E03D6">
      <w:pPr>
        <w:autoSpaceDE w:val="0"/>
        <w:autoSpaceDN w:val="0"/>
        <w:adjustRightInd w:val="0"/>
        <w:spacing w:after="0" w:line="240" w:lineRule="auto"/>
        <w:rPr>
          <w:rFonts w:ascii="Arial" w:hAnsi="Arial" w:cs="Arial"/>
          <w:bCs/>
          <w:color w:val="000000"/>
          <w:sz w:val="24"/>
          <w:szCs w:val="24"/>
        </w:rPr>
      </w:pPr>
      <w:r w:rsidRPr="005E03D6">
        <w:rPr>
          <w:rFonts w:ascii="Arial" w:hAnsi="Arial" w:cs="Arial"/>
          <w:bCs/>
          <w:color w:val="000000"/>
          <w:sz w:val="24"/>
          <w:szCs w:val="24"/>
        </w:rPr>
        <w:tab/>
      </w:r>
    </w:p>
    <w:p w:rsidR="005E03D6" w:rsidRPr="005E03D6" w:rsidRDefault="005E03D6" w:rsidP="005E03D6">
      <w:pPr>
        <w:autoSpaceDE w:val="0"/>
        <w:autoSpaceDN w:val="0"/>
        <w:adjustRightInd w:val="0"/>
        <w:spacing w:after="0" w:line="240" w:lineRule="auto"/>
        <w:rPr>
          <w:rFonts w:ascii="Arial" w:hAnsi="Arial" w:cs="Arial"/>
          <w:bCs/>
          <w:color w:val="000000"/>
          <w:sz w:val="24"/>
          <w:szCs w:val="24"/>
        </w:rPr>
      </w:pPr>
    </w:p>
    <w:p w:rsidR="00B36317" w:rsidRPr="00763782" w:rsidRDefault="00763782" w:rsidP="00B36317">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I</w:t>
      </w:r>
      <w:r w:rsidRPr="00763782">
        <w:rPr>
          <w:rFonts w:ascii="Arial" w:hAnsi="Arial" w:cs="Arial"/>
          <w:b/>
          <w:bCs/>
          <w:color w:val="000000"/>
          <w:sz w:val="24"/>
          <w:szCs w:val="24"/>
        </w:rPr>
        <w:t>ncrease in family member attendance</w:t>
      </w:r>
      <w:r w:rsidRPr="00763782">
        <w:rPr>
          <w:rFonts w:ascii="Arial" w:hAnsi="Arial" w:cs="Arial"/>
          <w:bCs/>
          <w:color w:val="000000"/>
          <w:sz w:val="24"/>
          <w:szCs w:val="24"/>
        </w:rPr>
        <w:t xml:space="preserve"> –</w:t>
      </w:r>
      <w:r>
        <w:rPr>
          <w:rFonts w:ascii="Arial" w:hAnsi="Arial" w:cs="Arial"/>
          <w:bCs/>
          <w:color w:val="000000"/>
          <w:sz w:val="24"/>
          <w:szCs w:val="24"/>
        </w:rPr>
        <w:t xml:space="preserve"> </w:t>
      </w:r>
      <w:r w:rsidRPr="00763782">
        <w:rPr>
          <w:rFonts w:ascii="Arial" w:hAnsi="Arial" w:cs="Arial"/>
          <w:bCs/>
          <w:color w:val="000000"/>
          <w:sz w:val="24"/>
          <w:szCs w:val="24"/>
        </w:rPr>
        <w:t xml:space="preserve">16 family members </w:t>
      </w:r>
      <w:r>
        <w:rPr>
          <w:rFonts w:ascii="Arial" w:hAnsi="Arial" w:cs="Arial"/>
          <w:bCs/>
          <w:color w:val="000000"/>
          <w:sz w:val="24"/>
          <w:szCs w:val="24"/>
        </w:rPr>
        <w:t>were served at Blue Sky in 2013. The program</w:t>
      </w:r>
      <w:r w:rsidRPr="00763782">
        <w:rPr>
          <w:rFonts w:ascii="Arial" w:hAnsi="Arial" w:cs="Arial"/>
          <w:bCs/>
          <w:color w:val="000000"/>
          <w:sz w:val="24"/>
          <w:szCs w:val="24"/>
        </w:rPr>
        <w:t xml:space="preserve"> also offered 3 different presentations for family members at 3 different locations: NAMI, Resource for Independent Living and County DBH TAY</w:t>
      </w:r>
      <w:r>
        <w:rPr>
          <w:rFonts w:ascii="Arial" w:hAnsi="Arial" w:cs="Arial"/>
          <w:bCs/>
          <w:color w:val="000000"/>
          <w:sz w:val="24"/>
          <w:szCs w:val="24"/>
        </w:rPr>
        <w:t>.</w:t>
      </w:r>
      <w:r w:rsidRPr="00763782">
        <w:rPr>
          <w:rFonts w:ascii="Arial" w:hAnsi="Arial" w:cs="Arial"/>
          <w:bCs/>
          <w:color w:val="000000"/>
          <w:sz w:val="24"/>
          <w:szCs w:val="24"/>
        </w:rPr>
        <w:t xml:space="preserve">  </w:t>
      </w:r>
    </w:p>
    <w:p w:rsidR="00763782" w:rsidRPr="00B36317" w:rsidRDefault="00763782" w:rsidP="00B36317">
      <w:pPr>
        <w:autoSpaceDE w:val="0"/>
        <w:autoSpaceDN w:val="0"/>
        <w:adjustRightInd w:val="0"/>
        <w:spacing w:after="0" w:line="240" w:lineRule="auto"/>
        <w:rPr>
          <w:rFonts w:ascii="Arial" w:hAnsi="Arial" w:cs="Arial"/>
          <w:bCs/>
          <w:color w:val="000000"/>
          <w:sz w:val="24"/>
          <w:szCs w:val="24"/>
        </w:rPr>
      </w:pPr>
    </w:p>
    <w:p w:rsidR="00B36317" w:rsidRPr="00B36317" w:rsidRDefault="00B36317" w:rsidP="00F151ED">
      <w:pPr>
        <w:numPr>
          <w:ilvl w:val="0"/>
          <w:numId w:val="45"/>
        </w:numPr>
        <w:autoSpaceDE w:val="0"/>
        <w:autoSpaceDN w:val="0"/>
        <w:adjustRightInd w:val="0"/>
        <w:spacing w:after="0" w:line="240" w:lineRule="auto"/>
        <w:rPr>
          <w:rFonts w:ascii="Arial" w:hAnsi="Arial" w:cs="Arial"/>
          <w:b/>
          <w:bCs/>
          <w:color w:val="000000"/>
          <w:sz w:val="24"/>
          <w:szCs w:val="24"/>
        </w:rPr>
      </w:pPr>
      <w:r w:rsidRPr="00B36317">
        <w:rPr>
          <w:rFonts w:ascii="Arial" w:hAnsi="Arial" w:cs="Arial"/>
          <w:b/>
          <w:bCs/>
          <w:color w:val="000000"/>
          <w:sz w:val="24"/>
          <w:szCs w:val="24"/>
        </w:rPr>
        <w:t>Future Plans for Change</w:t>
      </w:r>
    </w:p>
    <w:p w:rsidR="00B36317" w:rsidRPr="00B36317" w:rsidRDefault="00B36317" w:rsidP="00B36317">
      <w:pPr>
        <w:autoSpaceDE w:val="0"/>
        <w:autoSpaceDN w:val="0"/>
        <w:adjustRightInd w:val="0"/>
        <w:spacing w:after="0" w:line="240" w:lineRule="auto"/>
        <w:rPr>
          <w:rFonts w:ascii="Arial" w:hAnsi="Arial" w:cs="Arial"/>
          <w:b/>
          <w:bCs/>
          <w:color w:val="000000"/>
          <w:sz w:val="24"/>
          <w:szCs w:val="24"/>
        </w:rPr>
      </w:pPr>
    </w:p>
    <w:p w:rsidR="00B36317" w:rsidRPr="00B36317" w:rsidRDefault="00B36317" w:rsidP="00B36317">
      <w:pPr>
        <w:autoSpaceDE w:val="0"/>
        <w:autoSpaceDN w:val="0"/>
        <w:adjustRightInd w:val="0"/>
        <w:spacing w:after="0" w:line="240" w:lineRule="auto"/>
        <w:rPr>
          <w:rFonts w:ascii="Arial" w:hAnsi="Arial" w:cs="Arial"/>
          <w:bCs/>
          <w:color w:val="000000"/>
          <w:sz w:val="24"/>
          <w:szCs w:val="24"/>
        </w:rPr>
      </w:pPr>
      <w:r w:rsidRPr="00B36317">
        <w:rPr>
          <w:rFonts w:ascii="Arial" w:hAnsi="Arial" w:cs="Arial"/>
          <w:bCs/>
          <w:color w:val="000000"/>
          <w:sz w:val="24"/>
          <w:szCs w:val="24"/>
        </w:rPr>
        <w:t xml:space="preserve">No significant changes are expected for next year. </w:t>
      </w:r>
    </w:p>
    <w:p w:rsidR="00B36317" w:rsidRDefault="00B36317" w:rsidP="00E67C1E">
      <w:pPr>
        <w:autoSpaceDE w:val="0"/>
        <w:autoSpaceDN w:val="0"/>
        <w:adjustRightInd w:val="0"/>
        <w:spacing w:after="0" w:line="240" w:lineRule="auto"/>
        <w:rPr>
          <w:rFonts w:ascii="Arial" w:hAnsi="Arial" w:cs="Arial"/>
          <w:bCs/>
          <w:color w:val="000000"/>
          <w:sz w:val="24"/>
          <w:szCs w:val="24"/>
        </w:rPr>
      </w:pPr>
    </w:p>
    <w:p w:rsidR="0078231A" w:rsidRPr="0078231A" w:rsidRDefault="0078231A" w:rsidP="00F151ED">
      <w:pPr>
        <w:numPr>
          <w:ilvl w:val="0"/>
          <w:numId w:val="36"/>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 xml:space="preserve">PEI 8 – </w:t>
      </w:r>
      <w:r>
        <w:rPr>
          <w:rFonts w:ascii="Arial" w:hAnsi="Arial" w:cs="Arial"/>
          <w:b/>
          <w:bCs/>
          <w:color w:val="000000"/>
          <w:sz w:val="24"/>
          <w:szCs w:val="24"/>
        </w:rPr>
        <w:t>Youth Empowerment Centers</w:t>
      </w:r>
    </w:p>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p>
    <w:p w:rsidR="0078231A" w:rsidRPr="0078231A" w:rsidRDefault="0078231A" w:rsidP="00F151ED">
      <w:pPr>
        <w:numPr>
          <w:ilvl w:val="0"/>
          <w:numId w:val="46"/>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Program Description</w:t>
      </w:r>
    </w:p>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p>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r w:rsidRPr="0078231A">
        <w:rPr>
          <w:rFonts w:ascii="Arial" w:hAnsi="Arial" w:cs="Arial"/>
          <w:bCs/>
          <w:color w:val="000000"/>
          <w:sz w:val="24"/>
          <w:szCs w:val="24"/>
        </w:rPr>
        <w:t>The</w:t>
      </w:r>
      <w:r>
        <w:rPr>
          <w:rFonts w:ascii="Arial" w:hAnsi="Arial" w:cs="Arial"/>
          <w:bCs/>
          <w:color w:val="000000"/>
          <w:sz w:val="24"/>
          <w:szCs w:val="24"/>
        </w:rPr>
        <w:t xml:space="preserve"> objective of the</w:t>
      </w:r>
      <w:r w:rsidRPr="0078231A">
        <w:rPr>
          <w:rFonts w:ascii="Arial" w:hAnsi="Arial" w:cs="Arial"/>
          <w:bCs/>
          <w:color w:val="000000"/>
          <w:sz w:val="24"/>
          <w:szCs w:val="24"/>
        </w:rPr>
        <w:t xml:space="preserve"> </w:t>
      </w:r>
      <w:r>
        <w:rPr>
          <w:rFonts w:ascii="Arial" w:hAnsi="Arial" w:cs="Arial"/>
          <w:bCs/>
          <w:color w:val="000000"/>
          <w:sz w:val="24"/>
          <w:szCs w:val="24"/>
        </w:rPr>
        <w:t>Y</w:t>
      </w:r>
      <w:r w:rsidRPr="0078231A">
        <w:rPr>
          <w:rFonts w:ascii="Arial" w:hAnsi="Arial" w:cs="Arial"/>
          <w:bCs/>
          <w:color w:val="000000"/>
          <w:sz w:val="24"/>
          <w:szCs w:val="24"/>
        </w:rPr>
        <w:t xml:space="preserve">outh </w:t>
      </w:r>
      <w:r>
        <w:rPr>
          <w:rFonts w:ascii="Arial" w:hAnsi="Arial" w:cs="Arial"/>
          <w:bCs/>
          <w:color w:val="000000"/>
          <w:sz w:val="24"/>
          <w:szCs w:val="24"/>
        </w:rPr>
        <w:t>E</w:t>
      </w:r>
      <w:r w:rsidRPr="0078231A">
        <w:rPr>
          <w:rFonts w:ascii="Arial" w:hAnsi="Arial" w:cs="Arial"/>
          <w:bCs/>
          <w:color w:val="000000"/>
          <w:sz w:val="24"/>
          <w:szCs w:val="24"/>
        </w:rPr>
        <w:t xml:space="preserve">mpowerment </w:t>
      </w:r>
      <w:r>
        <w:rPr>
          <w:rFonts w:ascii="Arial" w:hAnsi="Arial" w:cs="Arial"/>
          <w:bCs/>
          <w:color w:val="000000"/>
          <w:sz w:val="24"/>
          <w:szCs w:val="24"/>
        </w:rPr>
        <w:t>C</w:t>
      </w:r>
      <w:r w:rsidRPr="0078231A">
        <w:rPr>
          <w:rFonts w:ascii="Arial" w:hAnsi="Arial" w:cs="Arial"/>
          <w:bCs/>
          <w:color w:val="000000"/>
          <w:sz w:val="24"/>
          <w:szCs w:val="24"/>
        </w:rPr>
        <w:t>enters</w:t>
      </w:r>
      <w:r>
        <w:rPr>
          <w:rFonts w:ascii="Arial" w:hAnsi="Arial" w:cs="Arial"/>
          <w:bCs/>
          <w:color w:val="000000"/>
          <w:sz w:val="24"/>
          <w:szCs w:val="24"/>
        </w:rPr>
        <w:t xml:space="preserve"> </w:t>
      </w:r>
      <w:r w:rsidRPr="0078231A">
        <w:rPr>
          <w:rFonts w:ascii="Arial" w:hAnsi="Arial" w:cs="Arial"/>
          <w:bCs/>
          <w:color w:val="000000"/>
          <w:sz w:val="24"/>
          <w:szCs w:val="24"/>
        </w:rPr>
        <w:t>is to empower children and youth in combating the early signs of mental illness and establishing healthy approaches to decision making, leadership and life choices.</w:t>
      </w:r>
      <w:r w:rsidRPr="0078231A">
        <w:rPr>
          <w:rFonts w:ascii="Calibri" w:hAnsi="Calibri" w:cs="Calibri"/>
          <w:color w:val="000000"/>
        </w:rPr>
        <w:t xml:space="preserve"> </w:t>
      </w:r>
      <w:r w:rsidRPr="0078231A">
        <w:rPr>
          <w:rFonts w:ascii="Arial" w:hAnsi="Arial" w:cs="Arial"/>
          <w:bCs/>
          <w:color w:val="000000"/>
          <w:sz w:val="24"/>
          <w:szCs w:val="24"/>
        </w:rPr>
        <w:t>Services include peer/family support groups, parenting groups, art/craft activities, mental health education, etc. to children and youth and families via community based youth empowerment centers.</w:t>
      </w:r>
    </w:p>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p>
    <w:p w:rsidR="0078231A" w:rsidRPr="0078231A" w:rsidRDefault="0078231A" w:rsidP="00F151ED">
      <w:pPr>
        <w:numPr>
          <w:ilvl w:val="0"/>
          <w:numId w:val="46"/>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Funding</w:t>
      </w:r>
    </w:p>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78231A" w:rsidRPr="0078231A" w:rsidTr="0078231A">
        <w:tc>
          <w:tcPr>
            <w:tcW w:w="4698" w:type="dxa"/>
          </w:tcPr>
          <w:p w:rsidR="0078231A" w:rsidRPr="0078231A" w:rsidRDefault="0078231A" w:rsidP="0078231A">
            <w:pPr>
              <w:autoSpaceDE w:val="0"/>
              <w:autoSpaceDN w:val="0"/>
              <w:adjustRightInd w:val="0"/>
              <w:rPr>
                <w:rFonts w:ascii="Arial" w:hAnsi="Arial" w:cs="Arial"/>
                <w:b/>
                <w:bCs/>
                <w:color w:val="000000"/>
                <w:sz w:val="24"/>
                <w:szCs w:val="24"/>
              </w:rPr>
            </w:pPr>
            <w:r w:rsidRPr="0078231A">
              <w:rPr>
                <w:rFonts w:ascii="Arial" w:hAnsi="Arial" w:cs="Arial"/>
                <w:b/>
                <w:bCs/>
                <w:color w:val="000000"/>
                <w:sz w:val="24"/>
                <w:szCs w:val="24"/>
              </w:rPr>
              <w:t>Numbers Served</w:t>
            </w:r>
          </w:p>
        </w:tc>
        <w:tc>
          <w:tcPr>
            <w:tcW w:w="4878" w:type="dxa"/>
          </w:tcPr>
          <w:p w:rsidR="0078231A" w:rsidRPr="0078231A" w:rsidRDefault="0078231A" w:rsidP="0078231A">
            <w:pPr>
              <w:autoSpaceDE w:val="0"/>
              <w:autoSpaceDN w:val="0"/>
              <w:adjustRightInd w:val="0"/>
              <w:rPr>
                <w:rFonts w:ascii="Arial" w:hAnsi="Arial" w:cs="Arial"/>
                <w:b/>
                <w:bCs/>
                <w:color w:val="000000"/>
                <w:sz w:val="24"/>
                <w:szCs w:val="24"/>
              </w:rPr>
            </w:pPr>
            <w:r w:rsidRPr="0078231A">
              <w:rPr>
                <w:rFonts w:ascii="Arial" w:hAnsi="Arial" w:cs="Arial"/>
                <w:b/>
                <w:bCs/>
                <w:color w:val="000000"/>
                <w:sz w:val="24"/>
                <w:szCs w:val="24"/>
              </w:rPr>
              <w:t>Funding</w:t>
            </w:r>
          </w:p>
          <w:p w:rsidR="0078231A" w:rsidRPr="0078231A" w:rsidRDefault="0078231A" w:rsidP="0078231A">
            <w:pPr>
              <w:autoSpaceDE w:val="0"/>
              <w:autoSpaceDN w:val="0"/>
              <w:adjustRightInd w:val="0"/>
              <w:rPr>
                <w:rFonts w:ascii="Arial" w:hAnsi="Arial" w:cs="Arial"/>
                <w:b/>
                <w:bCs/>
                <w:color w:val="000000"/>
                <w:sz w:val="24"/>
                <w:szCs w:val="24"/>
              </w:rPr>
            </w:pPr>
          </w:p>
        </w:tc>
      </w:tr>
      <w:tr w:rsidR="0078231A" w:rsidRPr="0078231A" w:rsidTr="0078231A">
        <w:tc>
          <w:tcPr>
            <w:tcW w:w="4698" w:type="dxa"/>
          </w:tcPr>
          <w:p w:rsidR="0078231A" w:rsidRPr="0078231A" w:rsidRDefault="0078231A" w:rsidP="0078231A">
            <w:pPr>
              <w:autoSpaceDE w:val="0"/>
              <w:autoSpaceDN w:val="0"/>
              <w:adjustRightInd w:val="0"/>
              <w:rPr>
                <w:rFonts w:ascii="Arial" w:hAnsi="Arial" w:cs="Arial"/>
                <w:bCs/>
                <w:color w:val="000000"/>
                <w:sz w:val="24"/>
                <w:szCs w:val="24"/>
              </w:rPr>
            </w:pPr>
            <w:r w:rsidRPr="0078231A">
              <w:rPr>
                <w:rFonts w:ascii="Arial" w:hAnsi="Arial" w:cs="Arial"/>
                <w:bCs/>
                <w:color w:val="000000"/>
                <w:sz w:val="24"/>
                <w:szCs w:val="24"/>
              </w:rPr>
              <w:t xml:space="preserve">Number of clients served in 2012: </w:t>
            </w:r>
            <w:r w:rsidR="00D85D0D">
              <w:rPr>
                <w:rFonts w:ascii="Arial" w:hAnsi="Arial" w:cs="Arial"/>
                <w:bCs/>
                <w:color w:val="000000"/>
                <w:sz w:val="24"/>
                <w:szCs w:val="24"/>
              </w:rPr>
              <w:t>64</w:t>
            </w:r>
          </w:p>
          <w:p w:rsidR="0078231A" w:rsidRPr="0078231A" w:rsidRDefault="0078231A" w:rsidP="0078231A">
            <w:pPr>
              <w:autoSpaceDE w:val="0"/>
              <w:autoSpaceDN w:val="0"/>
              <w:adjustRightInd w:val="0"/>
              <w:rPr>
                <w:rFonts w:ascii="Arial" w:hAnsi="Arial" w:cs="Arial"/>
                <w:b/>
                <w:bCs/>
                <w:color w:val="000000"/>
                <w:sz w:val="24"/>
                <w:szCs w:val="24"/>
              </w:rPr>
            </w:pPr>
          </w:p>
        </w:tc>
        <w:tc>
          <w:tcPr>
            <w:tcW w:w="4878" w:type="dxa"/>
          </w:tcPr>
          <w:p w:rsidR="0078231A" w:rsidRPr="0078231A" w:rsidRDefault="0078231A" w:rsidP="0078231A">
            <w:pPr>
              <w:autoSpaceDE w:val="0"/>
              <w:autoSpaceDN w:val="0"/>
              <w:adjustRightInd w:val="0"/>
              <w:rPr>
                <w:rFonts w:ascii="Arial" w:hAnsi="Arial" w:cs="Arial"/>
                <w:bCs/>
                <w:color w:val="000000"/>
                <w:sz w:val="24"/>
                <w:szCs w:val="24"/>
              </w:rPr>
            </w:pPr>
            <w:r w:rsidRPr="0078231A">
              <w:rPr>
                <w:rFonts w:ascii="Arial" w:hAnsi="Arial" w:cs="Arial"/>
                <w:bCs/>
                <w:color w:val="000000"/>
                <w:sz w:val="24"/>
                <w:szCs w:val="24"/>
              </w:rPr>
              <w:t>FY 2012-13 Funding Reques</w:t>
            </w:r>
            <w:r>
              <w:rPr>
                <w:rFonts w:ascii="Arial" w:hAnsi="Arial" w:cs="Arial"/>
                <w:bCs/>
                <w:color w:val="000000"/>
                <w:sz w:val="24"/>
                <w:szCs w:val="24"/>
              </w:rPr>
              <w:t>t - $251,359</w:t>
            </w:r>
          </w:p>
          <w:p w:rsidR="0078231A" w:rsidRPr="0078231A" w:rsidRDefault="0078231A" w:rsidP="0078231A">
            <w:pPr>
              <w:autoSpaceDE w:val="0"/>
              <w:autoSpaceDN w:val="0"/>
              <w:adjustRightInd w:val="0"/>
              <w:rPr>
                <w:rFonts w:ascii="Arial" w:hAnsi="Arial" w:cs="Arial"/>
                <w:b/>
                <w:bCs/>
                <w:color w:val="000000"/>
                <w:sz w:val="24"/>
                <w:szCs w:val="24"/>
              </w:rPr>
            </w:pPr>
          </w:p>
        </w:tc>
      </w:tr>
      <w:tr w:rsidR="0078231A" w:rsidRPr="0078231A" w:rsidTr="0078231A">
        <w:tc>
          <w:tcPr>
            <w:tcW w:w="4698" w:type="dxa"/>
          </w:tcPr>
          <w:p w:rsidR="0078231A" w:rsidRPr="0078231A" w:rsidRDefault="0078231A" w:rsidP="00D85D0D">
            <w:pPr>
              <w:autoSpaceDE w:val="0"/>
              <w:autoSpaceDN w:val="0"/>
              <w:adjustRightInd w:val="0"/>
              <w:rPr>
                <w:rFonts w:ascii="Arial" w:hAnsi="Arial" w:cs="Arial"/>
                <w:b/>
                <w:bCs/>
                <w:color w:val="000000"/>
                <w:sz w:val="24"/>
                <w:szCs w:val="24"/>
              </w:rPr>
            </w:pPr>
            <w:r w:rsidRPr="0078231A">
              <w:rPr>
                <w:rFonts w:ascii="Arial" w:hAnsi="Arial" w:cs="Arial"/>
                <w:bCs/>
                <w:color w:val="000000"/>
                <w:sz w:val="24"/>
                <w:szCs w:val="24"/>
              </w:rPr>
              <w:t xml:space="preserve">Number of clients served in 2013: </w:t>
            </w:r>
            <w:r w:rsidR="00D85D0D">
              <w:rPr>
                <w:rFonts w:ascii="Arial" w:hAnsi="Arial" w:cs="Arial"/>
                <w:bCs/>
                <w:color w:val="000000"/>
                <w:sz w:val="24"/>
                <w:szCs w:val="24"/>
              </w:rPr>
              <w:t>111</w:t>
            </w:r>
          </w:p>
        </w:tc>
        <w:tc>
          <w:tcPr>
            <w:tcW w:w="4878" w:type="dxa"/>
          </w:tcPr>
          <w:p w:rsidR="0078231A" w:rsidRPr="0078231A" w:rsidRDefault="0078231A" w:rsidP="0078231A">
            <w:pPr>
              <w:autoSpaceDE w:val="0"/>
              <w:autoSpaceDN w:val="0"/>
              <w:adjustRightInd w:val="0"/>
              <w:rPr>
                <w:rFonts w:ascii="Arial" w:hAnsi="Arial" w:cs="Arial"/>
                <w:bCs/>
                <w:color w:val="000000"/>
                <w:sz w:val="24"/>
                <w:szCs w:val="24"/>
              </w:rPr>
            </w:pPr>
            <w:r w:rsidRPr="0078231A">
              <w:rPr>
                <w:rFonts w:ascii="Arial" w:hAnsi="Arial" w:cs="Arial"/>
                <w:bCs/>
                <w:color w:val="000000"/>
                <w:sz w:val="24"/>
                <w:szCs w:val="24"/>
              </w:rPr>
              <w:t>FY 2013</w:t>
            </w:r>
            <w:r>
              <w:rPr>
                <w:rFonts w:ascii="Arial" w:hAnsi="Arial" w:cs="Arial"/>
                <w:bCs/>
                <w:color w:val="000000"/>
                <w:sz w:val="24"/>
                <w:szCs w:val="24"/>
              </w:rPr>
              <w:t>-14 Funding Request - $251,359</w:t>
            </w:r>
          </w:p>
          <w:p w:rsidR="0078231A" w:rsidRPr="0078231A" w:rsidRDefault="0078231A" w:rsidP="0078231A">
            <w:pPr>
              <w:autoSpaceDE w:val="0"/>
              <w:autoSpaceDN w:val="0"/>
              <w:adjustRightInd w:val="0"/>
              <w:rPr>
                <w:rFonts w:ascii="Arial" w:hAnsi="Arial" w:cs="Arial"/>
                <w:b/>
                <w:bCs/>
                <w:color w:val="000000"/>
                <w:sz w:val="24"/>
                <w:szCs w:val="24"/>
              </w:rPr>
            </w:pPr>
          </w:p>
        </w:tc>
      </w:tr>
    </w:tbl>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p>
    <w:p w:rsidR="0078231A" w:rsidRPr="0078231A" w:rsidRDefault="0078231A" w:rsidP="00F151ED">
      <w:pPr>
        <w:numPr>
          <w:ilvl w:val="0"/>
          <w:numId w:val="46"/>
        </w:numPr>
        <w:autoSpaceDE w:val="0"/>
        <w:autoSpaceDN w:val="0"/>
        <w:adjustRightInd w:val="0"/>
        <w:spacing w:after="0" w:line="240" w:lineRule="auto"/>
        <w:rPr>
          <w:rFonts w:ascii="Arial" w:hAnsi="Arial" w:cs="Arial"/>
          <w:b/>
          <w:bCs/>
          <w:color w:val="000000"/>
          <w:sz w:val="24"/>
          <w:szCs w:val="24"/>
          <w:u w:val="single"/>
        </w:rPr>
      </w:pPr>
      <w:r w:rsidRPr="0078231A">
        <w:rPr>
          <w:rFonts w:ascii="Arial" w:hAnsi="Arial" w:cs="Arial"/>
          <w:b/>
          <w:bCs/>
          <w:color w:val="000000"/>
          <w:sz w:val="24"/>
          <w:szCs w:val="24"/>
        </w:rPr>
        <w:t>Outcomes</w:t>
      </w:r>
    </w:p>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p>
    <w:p w:rsidR="0078231A" w:rsidRDefault="00227830" w:rsidP="0078231A">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Improved grades</w:t>
      </w:r>
      <w:r w:rsidR="0078231A" w:rsidRPr="0078231A">
        <w:rPr>
          <w:rFonts w:ascii="Arial" w:hAnsi="Arial" w:cs="Arial"/>
          <w:b/>
          <w:bCs/>
          <w:color w:val="000000"/>
          <w:sz w:val="24"/>
          <w:szCs w:val="24"/>
        </w:rPr>
        <w:t xml:space="preserve"> </w:t>
      </w:r>
      <w:r w:rsidR="0078231A" w:rsidRPr="0078231A">
        <w:rPr>
          <w:rFonts w:ascii="Arial" w:hAnsi="Arial" w:cs="Arial"/>
          <w:bCs/>
          <w:color w:val="000000"/>
          <w:sz w:val="24"/>
          <w:szCs w:val="24"/>
        </w:rPr>
        <w:t xml:space="preserve">– </w:t>
      </w:r>
      <w:r w:rsidR="00C11275">
        <w:rPr>
          <w:rFonts w:ascii="Arial" w:hAnsi="Arial" w:cs="Arial"/>
          <w:bCs/>
          <w:color w:val="000000"/>
          <w:sz w:val="24"/>
          <w:szCs w:val="24"/>
        </w:rPr>
        <w:t xml:space="preserve">39 of the 64 (61%) youth active in the program in 2012 demonstrated improvement in grades; 52 of the 60 (87%) youth active in the program in Spring 2013 demonstrated improvement in grades; and 19 of the 51 (37%) youth active in Winter 2013 demonstrated improvement in </w:t>
      </w:r>
      <w:r w:rsidR="00C11275" w:rsidRPr="00C11275">
        <w:rPr>
          <w:rFonts w:ascii="Arial" w:hAnsi="Arial" w:cs="Arial"/>
          <w:bCs/>
          <w:color w:val="000000"/>
          <w:sz w:val="24"/>
          <w:szCs w:val="24"/>
        </w:rPr>
        <w:t>grades (the Winter report cards only include 1 reporting period while the Spring has 2 reporting periods</w:t>
      </w:r>
      <w:r w:rsidR="00C11275">
        <w:rPr>
          <w:rFonts w:ascii="Arial" w:hAnsi="Arial" w:cs="Arial"/>
          <w:bCs/>
          <w:color w:val="000000"/>
          <w:sz w:val="24"/>
          <w:szCs w:val="24"/>
        </w:rPr>
        <w:t>).</w:t>
      </w:r>
    </w:p>
    <w:p w:rsidR="00C11275" w:rsidRDefault="00C11275" w:rsidP="0078231A">
      <w:pPr>
        <w:autoSpaceDE w:val="0"/>
        <w:autoSpaceDN w:val="0"/>
        <w:adjustRightInd w:val="0"/>
        <w:spacing w:after="0" w:line="240" w:lineRule="auto"/>
        <w:rPr>
          <w:rFonts w:ascii="Arial" w:hAnsi="Arial" w:cs="Arial"/>
          <w:bCs/>
          <w:color w:val="000000"/>
          <w:sz w:val="24"/>
          <w:szCs w:val="24"/>
        </w:rPr>
      </w:pPr>
    </w:p>
    <w:p w:rsidR="00C11275" w:rsidRDefault="00C11275" w:rsidP="0078231A">
      <w:pPr>
        <w:autoSpaceDE w:val="0"/>
        <w:autoSpaceDN w:val="0"/>
        <w:adjustRightInd w:val="0"/>
        <w:spacing w:after="0" w:line="240" w:lineRule="auto"/>
        <w:rPr>
          <w:rFonts w:ascii="Arial" w:hAnsi="Arial" w:cs="Arial"/>
          <w:bCs/>
          <w:color w:val="000000"/>
          <w:sz w:val="24"/>
          <w:szCs w:val="24"/>
        </w:rPr>
      </w:pPr>
      <w:r w:rsidRPr="008D16E9">
        <w:rPr>
          <w:rFonts w:ascii="Arial" w:hAnsi="Arial" w:cs="Arial"/>
          <w:b/>
          <w:bCs/>
          <w:color w:val="000000"/>
          <w:sz w:val="24"/>
          <w:szCs w:val="24"/>
        </w:rPr>
        <w:t>Consumer satisfaction</w:t>
      </w:r>
      <w:r>
        <w:rPr>
          <w:rFonts w:ascii="Arial" w:hAnsi="Arial" w:cs="Arial"/>
          <w:bCs/>
          <w:color w:val="000000"/>
          <w:sz w:val="24"/>
          <w:szCs w:val="24"/>
        </w:rPr>
        <w:t xml:space="preserve"> – i</w:t>
      </w:r>
      <w:r w:rsidRPr="00C11275">
        <w:rPr>
          <w:rFonts w:ascii="Arial" w:hAnsi="Arial" w:cs="Arial"/>
          <w:bCs/>
          <w:color w:val="000000"/>
          <w:sz w:val="24"/>
          <w:szCs w:val="24"/>
        </w:rPr>
        <w:t>n 2013</w:t>
      </w:r>
      <w:r>
        <w:rPr>
          <w:rFonts w:ascii="Arial" w:hAnsi="Arial" w:cs="Arial"/>
          <w:bCs/>
          <w:color w:val="000000"/>
          <w:sz w:val="24"/>
          <w:szCs w:val="24"/>
        </w:rPr>
        <w:t>,</w:t>
      </w:r>
      <w:r w:rsidRPr="00C11275">
        <w:rPr>
          <w:rFonts w:ascii="Arial" w:hAnsi="Arial" w:cs="Arial"/>
          <w:bCs/>
          <w:color w:val="000000"/>
          <w:sz w:val="24"/>
          <w:szCs w:val="24"/>
        </w:rPr>
        <w:t xml:space="preserve"> 1,281 satisfaction surveys were completed with a 98% satisfaction with the groups and activities.</w:t>
      </w:r>
    </w:p>
    <w:p w:rsidR="00C11275" w:rsidRPr="0078231A" w:rsidRDefault="00C11275" w:rsidP="0078231A">
      <w:pPr>
        <w:autoSpaceDE w:val="0"/>
        <w:autoSpaceDN w:val="0"/>
        <w:adjustRightInd w:val="0"/>
        <w:spacing w:after="0" w:line="240" w:lineRule="auto"/>
        <w:rPr>
          <w:rFonts w:ascii="Arial" w:hAnsi="Arial" w:cs="Arial"/>
          <w:bCs/>
          <w:color w:val="000000"/>
          <w:sz w:val="24"/>
          <w:szCs w:val="24"/>
        </w:rPr>
      </w:pPr>
    </w:p>
    <w:p w:rsidR="0078231A" w:rsidRPr="0078231A" w:rsidRDefault="0078231A" w:rsidP="00F151ED">
      <w:pPr>
        <w:numPr>
          <w:ilvl w:val="0"/>
          <w:numId w:val="46"/>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Future Plans for Change</w:t>
      </w:r>
    </w:p>
    <w:p w:rsidR="0078231A" w:rsidRPr="0078231A" w:rsidRDefault="0078231A" w:rsidP="0078231A">
      <w:pPr>
        <w:autoSpaceDE w:val="0"/>
        <w:autoSpaceDN w:val="0"/>
        <w:adjustRightInd w:val="0"/>
        <w:spacing w:after="0" w:line="240" w:lineRule="auto"/>
        <w:rPr>
          <w:rFonts w:ascii="Arial" w:hAnsi="Arial" w:cs="Arial"/>
          <w:b/>
          <w:bCs/>
          <w:color w:val="000000"/>
          <w:sz w:val="24"/>
          <w:szCs w:val="24"/>
        </w:rPr>
      </w:pPr>
    </w:p>
    <w:p w:rsidR="0078231A" w:rsidRPr="0078231A" w:rsidRDefault="0078231A" w:rsidP="0078231A">
      <w:pPr>
        <w:autoSpaceDE w:val="0"/>
        <w:autoSpaceDN w:val="0"/>
        <w:adjustRightInd w:val="0"/>
        <w:spacing w:after="0" w:line="240" w:lineRule="auto"/>
        <w:rPr>
          <w:rFonts w:ascii="Arial" w:hAnsi="Arial" w:cs="Arial"/>
          <w:bCs/>
          <w:color w:val="000000"/>
          <w:sz w:val="24"/>
          <w:szCs w:val="24"/>
        </w:rPr>
      </w:pPr>
      <w:r w:rsidRPr="0078231A">
        <w:rPr>
          <w:rFonts w:ascii="Arial" w:hAnsi="Arial" w:cs="Arial"/>
          <w:bCs/>
          <w:color w:val="000000"/>
          <w:sz w:val="24"/>
          <w:szCs w:val="24"/>
        </w:rPr>
        <w:t xml:space="preserve">No significant changes are expected for next year. </w:t>
      </w:r>
    </w:p>
    <w:p w:rsidR="0078231A" w:rsidRDefault="0078231A" w:rsidP="00E67C1E">
      <w:pPr>
        <w:autoSpaceDE w:val="0"/>
        <w:autoSpaceDN w:val="0"/>
        <w:adjustRightInd w:val="0"/>
        <w:spacing w:after="0" w:line="240" w:lineRule="auto"/>
        <w:rPr>
          <w:rFonts w:ascii="Arial" w:hAnsi="Arial" w:cs="Arial"/>
          <w:bCs/>
          <w:color w:val="000000"/>
          <w:sz w:val="24"/>
          <w:szCs w:val="24"/>
        </w:rPr>
      </w:pPr>
    </w:p>
    <w:p w:rsidR="003F022D" w:rsidRPr="0078231A" w:rsidRDefault="003F022D" w:rsidP="00F151ED">
      <w:pPr>
        <w:numPr>
          <w:ilvl w:val="0"/>
          <w:numId w:val="36"/>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 xml:space="preserve">PEI 8 – </w:t>
      </w:r>
      <w:r>
        <w:rPr>
          <w:rFonts w:ascii="Arial" w:hAnsi="Arial" w:cs="Arial"/>
          <w:b/>
          <w:bCs/>
          <w:color w:val="000000"/>
          <w:sz w:val="24"/>
          <w:szCs w:val="24"/>
        </w:rPr>
        <w:t>Integrated Wellness Centers</w:t>
      </w:r>
    </w:p>
    <w:p w:rsidR="003F022D" w:rsidRPr="0078231A" w:rsidRDefault="003F022D" w:rsidP="003F022D">
      <w:pPr>
        <w:autoSpaceDE w:val="0"/>
        <w:autoSpaceDN w:val="0"/>
        <w:adjustRightInd w:val="0"/>
        <w:spacing w:after="0" w:line="240" w:lineRule="auto"/>
        <w:rPr>
          <w:rFonts w:ascii="Arial" w:hAnsi="Arial" w:cs="Arial"/>
          <w:bCs/>
          <w:color w:val="000000"/>
          <w:sz w:val="24"/>
          <w:szCs w:val="24"/>
        </w:rPr>
      </w:pPr>
    </w:p>
    <w:p w:rsidR="003F022D" w:rsidRPr="0078231A" w:rsidRDefault="003F022D" w:rsidP="00F151ED">
      <w:pPr>
        <w:numPr>
          <w:ilvl w:val="0"/>
          <w:numId w:val="49"/>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Program Description</w:t>
      </w:r>
    </w:p>
    <w:p w:rsidR="003F022D" w:rsidRPr="0078231A" w:rsidRDefault="003F022D" w:rsidP="003F022D">
      <w:pPr>
        <w:autoSpaceDE w:val="0"/>
        <w:autoSpaceDN w:val="0"/>
        <w:adjustRightInd w:val="0"/>
        <w:spacing w:after="0" w:line="240" w:lineRule="auto"/>
        <w:rPr>
          <w:rFonts w:ascii="Arial" w:hAnsi="Arial" w:cs="Arial"/>
          <w:bCs/>
          <w:color w:val="000000"/>
          <w:sz w:val="24"/>
          <w:szCs w:val="24"/>
        </w:rPr>
      </w:pPr>
    </w:p>
    <w:p w:rsidR="003F022D" w:rsidRDefault="003F022D" w:rsidP="003F022D">
      <w:pPr>
        <w:autoSpaceDE w:val="0"/>
        <w:autoSpaceDN w:val="0"/>
        <w:adjustRightInd w:val="0"/>
        <w:spacing w:after="0" w:line="240" w:lineRule="auto"/>
        <w:rPr>
          <w:rFonts w:ascii="Arial" w:hAnsi="Arial" w:cs="Arial"/>
          <w:bCs/>
          <w:color w:val="000000"/>
          <w:sz w:val="24"/>
          <w:szCs w:val="24"/>
        </w:rPr>
      </w:pPr>
      <w:r w:rsidRPr="003F022D">
        <w:rPr>
          <w:rFonts w:ascii="Arial" w:hAnsi="Arial" w:cs="Arial"/>
          <w:bCs/>
          <w:color w:val="000000"/>
          <w:sz w:val="24"/>
          <w:szCs w:val="24"/>
        </w:rPr>
        <w:t xml:space="preserve">The Integrated Wellness Centers shall incorporate various prevention and early intervention services as well as treatment services. The concept of the Integrated Wellness Center was driven from </w:t>
      </w:r>
      <w:r w:rsidR="004661C0">
        <w:rPr>
          <w:rFonts w:ascii="Arial" w:hAnsi="Arial" w:cs="Arial"/>
          <w:bCs/>
          <w:color w:val="000000"/>
          <w:sz w:val="24"/>
          <w:szCs w:val="24"/>
        </w:rPr>
        <w:t xml:space="preserve">past </w:t>
      </w:r>
      <w:r w:rsidRPr="003F022D">
        <w:rPr>
          <w:rFonts w:ascii="Arial" w:hAnsi="Arial" w:cs="Arial"/>
          <w:bCs/>
          <w:color w:val="000000"/>
          <w:sz w:val="24"/>
          <w:szCs w:val="24"/>
        </w:rPr>
        <w:t>stakeholder process</w:t>
      </w:r>
      <w:r w:rsidR="004661C0">
        <w:rPr>
          <w:rFonts w:ascii="Arial" w:hAnsi="Arial" w:cs="Arial"/>
          <w:bCs/>
          <w:color w:val="000000"/>
          <w:sz w:val="24"/>
          <w:szCs w:val="24"/>
        </w:rPr>
        <w:t>es</w:t>
      </w:r>
      <w:r w:rsidRPr="003F022D">
        <w:rPr>
          <w:rFonts w:ascii="Arial" w:hAnsi="Arial" w:cs="Arial"/>
          <w:bCs/>
          <w:color w:val="000000"/>
          <w:sz w:val="24"/>
          <w:szCs w:val="24"/>
        </w:rPr>
        <w:t xml:space="preserve"> to address prevention, early intervention and treatment programming. Vast needs and the complexity of co-programming prevention and treatment have prompted the Department to </w:t>
      </w:r>
      <w:r w:rsidR="004661C0">
        <w:rPr>
          <w:rFonts w:ascii="Arial" w:hAnsi="Arial" w:cs="Arial"/>
          <w:bCs/>
          <w:color w:val="000000"/>
          <w:sz w:val="24"/>
          <w:szCs w:val="24"/>
        </w:rPr>
        <w:t>dedicate</w:t>
      </w:r>
      <w:r w:rsidRPr="003F022D">
        <w:rPr>
          <w:rFonts w:ascii="Arial" w:hAnsi="Arial" w:cs="Arial"/>
          <w:bCs/>
          <w:color w:val="000000"/>
          <w:sz w:val="24"/>
          <w:szCs w:val="24"/>
        </w:rPr>
        <w:t xml:space="preserve"> funds to com</w:t>
      </w:r>
      <w:r>
        <w:rPr>
          <w:rFonts w:ascii="Arial" w:hAnsi="Arial" w:cs="Arial"/>
          <w:bCs/>
          <w:color w:val="000000"/>
          <w:sz w:val="24"/>
          <w:szCs w:val="24"/>
        </w:rPr>
        <w:t xml:space="preserve">plete </w:t>
      </w:r>
      <w:r w:rsidRPr="003F022D">
        <w:rPr>
          <w:rFonts w:ascii="Arial" w:hAnsi="Arial" w:cs="Arial"/>
          <w:bCs/>
          <w:color w:val="000000"/>
          <w:sz w:val="24"/>
          <w:szCs w:val="24"/>
        </w:rPr>
        <w:t>further work/research on development of this concept.</w:t>
      </w:r>
    </w:p>
    <w:p w:rsidR="003F022D" w:rsidRPr="003F022D" w:rsidRDefault="003F022D" w:rsidP="003F022D">
      <w:pPr>
        <w:autoSpaceDE w:val="0"/>
        <w:autoSpaceDN w:val="0"/>
        <w:adjustRightInd w:val="0"/>
        <w:spacing w:after="0" w:line="240" w:lineRule="auto"/>
        <w:rPr>
          <w:rFonts w:ascii="Arial" w:hAnsi="Arial" w:cs="Arial"/>
          <w:bCs/>
          <w:color w:val="000000"/>
          <w:sz w:val="24"/>
          <w:szCs w:val="24"/>
        </w:rPr>
      </w:pPr>
    </w:p>
    <w:p w:rsidR="003F022D" w:rsidRDefault="003F022D" w:rsidP="003F022D">
      <w:pPr>
        <w:autoSpaceDE w:val="0"/>
        <w:autoSpaceDN w:val="0"/>
        <w:adjustRightInd w:val="0"/>
        <w:spacing w:after="0" w:line="240" w:lineRule="auto"/>
        <w:rPr>
          <w:rFonts w:ascii="Arial" w:hAnsi="Arial" w:cs="Arial"/>
          <w:bCs/>
          <w:color w:val="000000"/>
          <w:sz w:val="24"/>
          <w:szCs w:val="24"/>
        </w:rPr>
      </w:pPr>
      <w:r w:rsidRPr="003F022D">
        <w:rPr>
          <w:rFonts w:ascii="Arial" w:hAnsi="Arial" w:cs="Arial"/>
          <w:bCs/>
          <w:color w:val="000000"/>
          <w:sz w:val="24"/>
          <w:szCs w:val="24"/>
        </w:rPr>
        <w:t xml:space="preserve">The </w:t>
      </w:r>
      <w:r w:rsidR="004661C0">
        <w:rPr>
          <w:rFonts w:ascii="Arial" w:hAnsi="Arial" w:cs="Arial"/>
          <w:bCs/>
          <w:color w:val="000000"/>
          <w:sz w:val="24"/>
          <w:szCs w:val="24"/>
        </w:rPr>
        <w:t>development of the Integrated Wellness Centers</w:t>
      </w:r>
      <w:r w:rsidRPr="003F022D">
        <w:rPr>
          <w:rFonts w:ascii="Arial" w:hAnsi="Arial" w:cs="Arial"/>
          <w:bCs/>
          <w:color w:val="000000"/>
          <w:sz w:val="24"/>
          <w:szCs w:val="24"/>
        </w:rPr>
        <w:t xml:space="preserve"> will include the input received prior and work with the following public submission below:</w:t>
      </w:r>
    </w:p>
    <w:p w:rsidR="004661C0" w:rsidRPr="003F022D" w:rsidRDefault="004661C0" w:rsidP="003F022D">
      <w:pPr>
        <w:autoSpaceDE w:val="0"/>
        <w:autoSpaceDN w:val="0"/>
        <w:adjustRightInd w:val="0"/>
        <w:spacing w:after="0" w:line="240" w:lineRule="auto"/>
        <w:rPr>
          <w:rFonts w:ascii="Arial" w:hAnsi="Arial" w:cs="Arial"/>
          <w:bCs/>
          <w:color w:val="000000"/>
          <w:sz w:val="24"/>
          <w:szCs w:val="24"/>
        </w:rPr>
      </w:pP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Cultural/linguistic services shall be offered to meet the needs of the community and the diverse ethnic and cultural community present in the County.</w:t>
      </w: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Client supported employment services including job coaching, mental health peer career development, employment services and retention, and peer support services shall be offered.</w:t>
      </w: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Transportation services for rural and other clients unable to visit the center by their own means shall be provided. Transportation or bus tokens as well as other supports shall be provided.</w:t>
      </w: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lastRenderedPageBreak/>
        <w:t>Intensive case management services and intensive outpatient services shall be provided at the center that focuses on a recovery and wellness model. Evidence based or best practices shall be encouraged at the center and outcomes shall be data driven.</w:t>
      </w: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Peer support shall be embedded in the design of the center. Peer support, parenting groups, and family support groups shall be offered.</w:t>
      </w: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Educational and training services shall be offered that will assist clients in furthering their educational goals.</w:t>
      </w: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Recreational activities that further social skills development, reduction of anxiety and that promote self- esteem and self-confidence shall be provided.</w:t>
      </w:r>
    </w:p>
    <w:p w:rsidR="003F022D" w:rsidRPr="004661C0" w:rsidRDefault="003F022D" w:rsidP="00F151ED">
      <w:pPr>
        <w:pStyle w:val="ListParagraph"/>
        <w:numPr>
          <w:ilvl w:val="0"/>
          <w:numId w:val="50"/>
        </w:num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Other prevention and early intervention as well as treatment services shall be provided at the Integrated Wellness Center.</w:t>
      </w:r>
    </w:p>
    <w:p w:rsidR="004661C0" w:rsidRPr="0078231A" w:rsidRDefault="004661C0" w:rsidP="003F022D">
      <w:pPr>
        <w:autoSpaceDE w:val="0"/>
        <w:autoSpaceDN w:val="0"/>
        <w:adjustRightInd w:val="0"/>
        <w:spacing w:after="0" w:line="240" w:lineRule="auto"/>
        <w:rPr>
          <w:rFonts w:ascii="Arial" w:hAnsi="Arial" w:cs="Arial"/>
          <w:bCs/>
          <w:color w:val="000000"/>
          <w:sz w:val="24"/>
          <w:szCs w:val="24"/>
        </w:rPr>
      </w:pPr>
    </w:p>
    <w:p w:rsidR="003F022D" w:rsidRPr="0078231A" w:rsidRDefault="003F022D" w:rsidP="00F151ED">
      <w:pPr>
        <w:numPr>
          <w:ilvl w:val="0"/>
          <w:numId w:val="49"/>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Funding</w:t>
      </w:r>
    </w:p>
    <w:p w:rsidR="003F022D" w:rsidRPr="0078231A" w:rsidRDefault="003F022D" w:rsidP="003F022D">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3F022D" w:rsidRPr="0078231A" w:rsidTr="007C0EB1">
        <w:tc>
          <w:tcPr>
            <w:tcW w:w="4698" w:type="dxa"/>
          </w:tcPr>
          <w:p w:rsidR="003F022D" w:rsidRPr="0078231A" w:rsidRDefault="003F022D" w:rsidP="007C0EB1">
            <w:pPr>
              <w:autoSpaceDE w:val="0"/>
              <w:autoSpaceDN w:val="0"/>
              <w:adjustRightInd w:val="0"/>
              <w:rPr>
                <w:rFonts w:ascii="Arial" w:hAnsi="Arial" w:cs="Arial"/>
                <w:b/>
                <w:bCs/>
                <w:color w:val="000000"/>
                <w:sz w:val="24"/>
                <w:szCs w:val="24"/>
              </w:rPr>
            </w:pPr>
            <w:r w:rsidRPr="0078231A">
              <w:rPr>
                <w:rFonts w:ascii="Arial" w:hAnsi="Arial" w:cs="Arial"/>
                <w:b/>
                <w:bCs/>
                <w:color w:val="000000"/>
                <w:sz w:val="24"/>
                <w:szCs w:val="24"/>
              </w:rPr>
              <w:t>Numbers Served</w:t>
            </w:r>
          </w:p>
        </w:tc>
        <w:tc>
          <w:tcPr>
            <w:tcW w:w="4878" w:type="dxa"/>
          </w:tcPr>
          <w:p w:rsidR="003F022D" w:rsidRPr="0078231A" w:rsidRDefault="003F022D" w:rsidP="007C0EB1">
            <w:pPr>
              <w:autoSpaceDE w:val="0"/>
              <w:autoSpaceDN w:val="0"/>
              <w:adjustRightInd w:val="0"/>
              <w:rPr>
                <w:rFonts w:ascii="Arial" w:hAnsi="Arial" w:cs="Arial"/>
                <w:b/>
                <w:bCs/>
                <w:color w:val="000000"/>
                <w:sz w:val="24"/>
                <w:szCs w:val="24"/>
              </w:rPr>
            </w:pPr>
            <w:r w:rsidRPr="0078231A">
              <w:rPr>
                <w:rFonts w:ascii="Arial" w:hAnsi="Arial" w:cs="Arial"/>
                <w:b/>
                <w:bCs/>
                <w:color w:val="000000"/>
                <w:sz w:val="24"/>
                <w:szCs w:val="24"/>
              </w:rPr>
              <w:t>Funding</w:t>
            </w:r>
          </w:p>
          <w:p w:rsidR="003F022D" w:rsidRPr="0078231A" w:rsidRDefault="003F022D" w:rsidP="007C0EB1">
            <w:pPr>
              <w:autoSpaceDE w:val="0"/>
              <w:autoSpaceDN w:val="0"/>
              <w:adjustRightInd w:val="0"/>
              <w:rPr>
                <w:rFonts w:ascii="Arial" w:hAnsi="Arial" w:cs="Arial"/>
                <w:b/>
                <w:bCs/>
                <w:color w:val="000000"/>
                <w:sz w:val="24"/>
                <w:szCs w:val="24"/>
              </w:rPr>
            </w:pPr>
          </w:p>
        </w:tc>
      </w:tr>
      <w:tr w:rsidR="003F022D" w:rsidRPr="0078231A" w:rsidTr="007C0EB1">
        <w:tc>
          <w:tcPr>
            <w:tcW w:w="4698" w:type="dxa"/>
          </w:tcPr>
          <w:p w:rsidR="003F022D" w:rsidRPr="0078231A" w:rsidRDefault="003F022D" w:rsidP="007C0EB1">
            <w:pPr>
              <w:autoSpaceDE w:val="0"/>
              <w:autoSpaceDN w:val="0"/>
              <w:adjustRightInd w:val="0"/>
              <w:rPr>
                <w:rFonts w:ascii="Arial" w:hAnsi="Arial" w:cs="Arial"/>
                <w:bCs/>
                <w:color w:val="000000"/>
                <w:sz w:val="24"/>
                <w:szCs w:val="24"/>
              </w:rPr>
            </w:pPr>
            <w:r w:rsidRPr="0078231A">
              <w:rPr>
                <w:rFonts w:ascii="Arial" w:hAnsi="Arial" w:cs="Arial"/>
                <w:bCs/>
                <w:color w:val="000000"/>
                <w:sz w:val="24"/>
                <w:szCs w:val="24"/>
              </w:rPr>
              <w:t xml:space="preserve">Number of clients served in 2012: </w:t>
            </w:r>
            <w:r w:rsidR="004661C0">
              <w:rPr>
                <w:rFonts w:ascii="Arial" w:hAnsi="Arial" w:cs="Arial"/>
                <w:bCs/>
                <w:color w:val="000000"/>
                <w:sz w:val="24"/>
                <w:szCs w:val="24"/>
              </w:rPr>
              <w:t>N/A</w:t>
            </w:r>
          </w:p>
          <w:p w:rsidR="003F022D" w:rsidRPr="0078231A" w:rsidRDefault="003F022D" w:rsidP="007C0EB1">
            <w:pPr>
              <w:autoSpaceDE w:val="0"/>
              <w:autoSpaceDN w:val="0"/>
              <w:adjustRightInd w:val="0"/>
              <w:rPr>
                <w:rFonts w:ascii="Arial" w:hAnsi="Arial" w:cs="Arial"/>
                <w:b/>
                <w:bCs/>
                <w:color w:val="000000"/>
                <w:sz w:val="24"/>
                <w:szCs w:val="24"/>
              </w:rPr>
            </w:pPr>
          </w:p>
        </w:tc>
        <w:tc>
          <w:tcPr>
            <w:tcW w:w="4878" w:type="dxa"/>
          </w:tcPr>
          <w:p w:rsidR="003F022D" w:rsidRPr="0078231A" w:rsidRDefault="003F022D" w:rsidP="004661C0">
            <w:pPr>
              <w:autoSpaceDE w:val="0"/>
              <w:autoSpaceDN w:val="0"/>
              <w:adjustRightInd w:val="0"/>
              <w:rPr>
                <w:rFonts w:ascii="Arial" w:hAnsi="Arial" w:cs="Arial"/>
                <w:b/>
                <w:bCs/>
                <w:color w:val="000000"/>
                <w:sz w:val="24"/>
                <w:szCs w:val="24"/>
              </w:rPr>
            </w:pPr>
            <w:r w:rsidRPr="0078231A">
              <w:rPr>
                <w:rFonts w:ascii="Arial" w:hAnsi="Arial" w:cs="Arial"/>
                <w:bCs/>
                <w:color w:val="000000"/>
                <w:sz w:val="24"/>
                <w:szCs w:val="24"/>
              </w:rPr>
              <w:t>FY 2012-13 Funding Reques</w:t>
            </w:r>
            <w:r>
              <w:rPr>
                <w:rFonts w:ascii="Arial" w:hAnsi="Arial" w:cs="Arial"/>
                <w:bCs/>
                <w:color w:val="000000"/>
                <w:sz w:val="24"/>
                <w:szCs w:val="24"/>
              </w:rPr>
              <w:t>t - $</w:t>
            </w:r>
            <w:r w:rsidR="004661C0">
              <w:rPr>
                <w:rFonts w:ascii="Arial" w:hAnsi="Arial" w:cs="Arial"/>
                <w:bCs/>
                <w:color w:val="000000"/>
                <w:sz w:val="24"/>
                <w:szCs w:val="24"/>
              </w:rPr>
              <w:t>40,000 for planning</w:t>
            </w:r>
          </w:p>
        </w:tc>
      </w:tr>
      <w:tr w:rsidR="003F022D" w:rsidRPr="0078231A" w:rsidTr="007C0EB1">
        <w:tc>
          <w:tcPr>
            <w:tcW w:w="4698" w:type="dxa"/>
          </w:tcPr>
          <w:p w:rsidR="003F022D" w:rsidRPr="0078231A" w:rsidRDefault="003F022D" w:rsidP="007C0EB1">
            <w:pPr>
              <w:autoSpaceDE w:val="0"/>
              <w:autoSpaceDN w:val="0"/>
              <w:adjustRightInd w:val="0"/>
              <w:rPr>
                <w:rFonts w:ascii="Arial" w:hAnsi="Arial" w:cs="Arial"/>
                <w:bCs/>
                <w:color w:val="000000"/>
                <w:sz w:val="24"/>
                <w:szCs w:val="24"/>
              </w:rPr>
            </w:pPr>
            <w:r w:rsidRPr="0078231A">
              <w:rPr>
                <w:rFonts w:ascii="Arial" w:hAnsi="Arial" w:cs="Arial"/>
                <w:bCs/>
                <w:color w:val="000000"/>
                <w:sz w:val="24"/>
                <w:szCs w:val="24"/>
              </w:rPr>
              <w:t xml:space="preserve">Number of clients served in 2013: </w:t>
            </w:r>
            <w:r w:rsidR="004661C0">
              <w:rPr>
                <w:rFonts w:ascii="Arial" w:hAnsi="Arial" w:cs="Arial"/>
                <w:bCs/>
                <w:color w:val="000000"/>
                <w:sz w:val="24"/>
                <w:szCs w:val="24"/>
              </w:rPr>
              <w:t>N/A</w:t>
            </w:r>
          </w:p>
          <w:p w:rsidR="003F022D" w:rsidRPr="0078231A" w:rsidRDefault="003F022D" w:rsidP="007C0EB1">
            <w:pPr>
              <w:autoSpaceDE w:val="0"/>
              <w:autoSpaceDN w:val="0"/>
              <w:adjustRightInd w:val="0"/>
              <w:rPr>
                <w:rFonts w:ascii="Arial" w:hAnsi="Arial" w:cs="Arial"/>
                <w:b/>
                <w:bCs/>
                <w:color w:val="000000"/>
                <w:sz w:val="24"/>
                <w:szCs w:val="24"/>
              </w:rPr>
            </w:pPr>
          </w:p>
        </w:tc>
        <w:tc>
          <w:tcPr>
            <w:tcW w:w="4878" w:type="dxa"/>
          </w:tcPr>
          <w:p w:rsidR="003F022D" w:rsidRPr="0078231A" w:rsidRDefault="003F022D" w:rsidP="004661C0">
            <w:pPr>
              <w:autoSpaceDE w:val="0"/>
              <w:autoSpaceDN w:val="0"/>
              <w:adjustRightInd w:val="0"/>
              <w:rPr>
                <w:rFonts w:ascii="Arial" w:hAnsi="Arial" w:cs="Arial"/>
                <w:b/>
                <w:bCs/>
                <w:color w:val="000000"/>
                <w:sz w:val="24"/>
                <w:szCs w:val="24"/>
              </w:rPr>
            </w:pPr>
            <w:r w:rsidRPr="0078231A">
              <w:rPr>
                <w:rFonts w:ascii="Arial" w:hAnsi="Arial" w:cs="Arial"/>
                <w:bCs/>
                <w:color w:val="000000"/>
                <w:sz w:val="24"/>
                <w:szCs w:val="24"/>
              </w:rPr>
              <w:t>FY 2013</w:t>
            </w:r>
            <w:r>
              <w:rPr>
                <w:rFonts w:ascii="Arial" w:hAnsi="Arial" w:cs="Arial"/>
                <w:bCs/>
                <w:color w:val="000000"/>
                <w:sz w:val="24"/>
                <w:szCs w:val="24"/>
              </w:rPr>
              <w:t>-14 Funding Request - $</w:t>
            </w:r>
            <w:r w:rsidR="004661C0">
              <w:rPr>
                <w:rFonts w:ascii="Arial" w:hAnsi="Arial" w:cs="Arial"/>
                <w:bCs/>
                <w:color w:val="000000"/>
                <w:sz w:val="24"/>
                <w:szCs w:val="24"/>
              </w:rPr>
              <w:t>40,000 for planning</w:t>
            </w:r>
          </w:p>
        </w:tc>
      </w:tr>
    </w:tbl>
    <w:p w:rsidR="003F022D" w:rsidRPr="0078231A" w:rsidRDefault="003F022D" w:rsidP="003F022D">
      <w:pPr>
        <w:autoSpaceDE w:val="0"/>
        <w:autoSpaceDN w:val="0"/>
        <w:adjustRightInd w:val="0"/>
        <w:spacing w:after="0" w:line="240" w:lineRule="auto"/>
        <w:rPr>
          <w:rFonts w:ascii="Arial" w:hAnsi="Arial" w:cs="Arial"/>
          <w:bCs/>
          <w:color w:val="000000"/>
          <w:sz w:val="24"/>
          <w:szCs w:val="24"/>
        </w:rPr>
      </w:pPr>
    </w:p>
    <w:p w:rsidR="003F022D" w:rsidRPr="0078231A" w:rsidRDefault="003F022D" w:rsidP="00F151ED">
      <w:pPr>
        <w:numPr>
          <w:ilvl w:val="0"/>
          <w:numId w:val="49"/>
        </w:numPr>
        <w:autoSpaceDE w:val="0"/>
        <w:autoSpaceDN w:val="0"/>
        <w:adjustRightInd w:val="0"/>
        <w:spacing w:after="0" w:line="240" w:lineRule="auto"/>
        <w:rPr>
          <w:rFonts w:ascii="Arial" w:hAnsi="Arial" w:cs="Arial"/>
          <w:b/>
          <w:bCs/>
          <w:color w:val="000000"/>
          <w:sz w:val="24"/>
          <w:szCs w:val="24"/>
          <w:u w:val="single"/>
        </w:rPr>
      </w:pPr>
      <w:r w:rsidRPr="0078231A">
        <w:rPr>
          <w:rFonts w:ascii="Arial" w:hAnsi="Arial" w:cs="Arial"/>
          <w:b/>
          <w:bCs/>
          <w:color w:val="000000"/>
          <w:sz w:val="24"/>
          <w:szCs w:val="24"/>
        </w:rPr>
        <w:t>Outcomes</w:t>
      </w:r>
    </w:p>
    <w:p w:rsidR="003F022D" w:rsidRPr="0078231A" w:rsidRDefault="003F022D" w:rsidP="003F022D">
      <w:pPr>
        <w:autoSpaceDE w:val="0"/>
        <w:autoSpaceDN w:val="0"/>
        <w:adjustRightInd w:val="0"/>
        <w:spacing w:after="0" w:line="240" w:lineRule="auto"/>
        <w:rPr>
          <w:rFonts w:ascii="Arial" w:hAnsi="Arial" w:cs="Arial"/>
          <w:bCs/>
          <w:color w:val="000000"/>
          <w:sz w:val="24"/>
          <w:szCs w:val="24"/>
        </w:rPr>
      </w:pPr>
    </w:p>
    <w:p w:rsidR="003F022D" w:rsidRPr="004661C0" w:rsidRDefault="004661C0" w:rsidP="003F022D">
      <w:p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To be determined as the Integrated Wellness Centers concept is further developed and implemented.</w:t>
      </w:r>
    </w:p>
    <w:p w:rsidR="003F022D" w:rsidRPr="0078231A" w:rsidRDefault="003F022D" w:rsidP="003F022D">
      <w:pPr>
        <w:autoSpaceDE w:val="0"/>
        <w:autoSpaceDN w:val="0"/>
        <w:adjustRightInd w:val="0"/>
        <w:spacing w:after="0" w:line="240" w:lineRule="auto"/>
        <w:rPr>
          <w:rFonts w:ascii="Arial" w:hAnsi="Arial" w:cs="Arial"/>
          <w:bCs/>
          <w:color w:val="000000"/>
          <w:sz w:val="24"/>
          <w:szCs w:val="24"/>
        </w:rPr>
      </w:pPr>
    </w:p>
    <w:p w:rsidR="003F022D" w:rsidRPr="0078231A" w:rsidRDefault="003F022D" w:rsidP="00F151ED">
      <w:pPr>
        <w:numPr>
          <w:ilvl w:val="0"/>
          <w:numId w:val="49"/>
        </w:numPr>
        <w:autoSpaceDE w:val="0"/>
        <w:autoSpaceDN w:val="0"/>
        <w:adjustRightInd w:val="0"/>
        <w:spacing w:after="0" w:line="240" w:lineRule="auto"/>
        <w:rPr>
          <w:rFonts w:ascii="Arial" w:hAnsi="Arial" w:cs="Arial"/>
          <w:b/>
          <w:bCs/>
          <w:color w:val="000000"/>
          <w:sz w:val="24"/>
          <w:szCs w:val="24"/>
        </w:rPr>
      </w:pPr>
      <w:r w:rsidRPr="0078231A">
        <w:rPr>
          <w:rFonts w:ascii="Arial" w:hAnsi="Arial" w:cs="Arial"/>
          <w:b/>
          <w:bCs/>
          <w:color w:val="000000"/>
          <w:sz w:val="24"/>
          <w:szCs w:val="24"/>
        </w:rPr>
        <w:t>Future Plans for Change</w:t>
      </w:r>
    </w:p>
    <w:p w:rsidR="003F022D" w:rsidRPr="0078231A" w:rsidRDefault="003F022D" w:rsidP="003F022D">
      <w:pPr>
        <w:autoSpaceDE w:val="0"/>
        <w:autoSpaceDN w:val="0"/>
        <w:adjustRightInd w:val="0"/>
        <w:spacing w:after="0" w:line="240" w:lineRule="auto"/>
        <w:rPr>
          <w:rFonts w:ascii="Arial" w:hAnsi="Arial" w:cs="Arial"/>
          <w:b/>
          <w:bCs/>
          <w:color w:val="000000"/>
          <w:sz w:val="24"/>
          <w:szCs w:val="24"/>
        </w:rPr>
      </w:pPr>
    </w:p>
    <w:p w:rsidR="003F022D" w:rsidRPr="0078231A" w:rsidRDefault="003F022D" w:rsidP="003F022D">
      <w:pPr>
        <w:autoSpaceDE w:val="0"/>
        <w:autoSpaceDN w:val="0"/>
        <w:adjustRightInd w:val="0"/>
        <w:spacing w:after="0" w:line="240" w:lineRule="auto"/>
        <w:rPr>
          <w:rFonts w:ascii="Arial" w:hAnsi="Arial" w:cs="Arial"/>
          <w:bCs/>
          <w:color w:val="000000"/>
          <w:sz w:val="24"/>
          <w:szCs w:val="24"/>
        </w:rPr>
      </w:pPr>
      <w:r w:rsidRPr="0078231A">
        <w:rPr>
          <w:rFonts w:ascii="Arial" w:hAnsi="Arial" w:cs="Arial"/>
          <w:bCs/>
          <w:color w:val="000000"/>
          <w:sz w:val="24"/>
          <w:szCs w:val="24"/>
        </w:rPr>
        <w:t xml:space="preserve">No significant changes are expected for next year. </w:t>
      </w:r>
    </w:p>
    <w:p w:rsidR="003F022D" w:rsidRDefault="003F022D" w:rsidP="00E67C1E">
      <w:pPr>
        <w:autoSpaceDE w:val="0"/>
        <w:autoSpaceDN w:val="0"/>
        <w:adjustRightInd w:val="0"/>
        <w:spacing w:after="0" w:line="240" w:lineRule="auto"/>
        <w:rPr>
          <w:rFonts w:ascii="Arial" w:hAnsi="Arial" w:cs="Arial"/>
          <w:bCs/>
          <w:color w:val="000000"/>
          <w:sz w:val="24"/>
          <w:szCs w:val="24"/>
        </w:rPr>
      </w:pPr>
    </w:p>
    <w:p w:rsidR="004661C0" w:rsidRPr="004661C0" w:rsidRDefault="004661C0" w:rsidP="00F151ED">
      <w:pPr>
        <w:numPr>
          <w:ilvl w:val="0"/>
          <w:numId w:val="36"/>
        </w:numPr>
        <w:autoSpaceDE w:val="0"/>
        <w:autoSpaceDN w:val="0"/>
        <w:adjustRightInd w:val="0"/>
        <w:spacing w:after="0" w:line="240" w:lineRule="auto"/>
        <w:rPr>
          <w:rFonts w:ascii="Arial" w:hAnsi="Arial" w:cs="Arial"/>
          <w:b/>
          <w:bCs/>
          <w:color w:val="000000"/>
          <w:sz w:val="24"/>
          <w:szCs w:val="24"/>
        </w:rPr>
      </w:pPr>
      <w:r w:rsidRPr="004661C0">
        <w:rPr>
          <w:rFonts w:ascii="Arial" w:hAnsi="Arial" w:cs="Arial"/>
          <w:b/>
          <w:bCs/>
          <w:color w:val="000000"/>
          <w:sz w:val="24"/>
          <w:szCs w:val="24"/>
        </w:rPr>
        <w:t xml:space="preserve">PEI </w:t>
      </w:r>
      <w:r>
        <w:rPr>
          <w:rFonts w:ascii="Arial" w:hAnsi="Arial" w:cs="Arial"/>
          <w:b/>
          <w:bCs/>
          <w:color w:val="000000"/>
          <w:sz w:val="24"/>
          <w:szCs w:val="24"/>
        </w:rPr>
        <w:t>9</w:t>
      </w:r>
      <w:r w:rsidRPr="004661C0">
        <w:rPr>
          <w:rFonts w:ascii="Arial" w:hAnsi="Arial" w:cs="Arial"/>
          <w:b/>
          <w:bCs/>
          <w:color w:val="000000"/>
          <w:sz w:val="24"/>
          <w:szCs w:val="24"/>
        </w:rPr>
        <w:t xml:space="preserve"> – </w:t>
      </w:r>
      <w:r>
        <w:rPr>
          <w:rFonts w:ascii="Arial" w:hAnsi="Arial" w:cs="Arial"/>
          <w:b/>
          <w:bCs/>
          <w:color w:val="000000"/>
          <w:sz w:val="24"/>
          <w:szCs w:val="24"/>
        </w:rPr>
        <w:t>Substance Abuse PEI Outpatient Services for Children</w:t>
      </w: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p>
    <w:p w:rsidR="004661C0" w:rsidRPr="004661C0" w:rsidRDefault="004661C0" w:rsidP="00F151ED">
      <w:pPr>
        <w:numPr>
          <w:ilvl w:val="0"/>
          <w:numId w:val="51"/>
        </w:numPr>
        <w:autoSpaceDE w:val="0"/>
        <w:autoSpaceDN w:val="0"/>
        <w:adjustRightInd w:val="0"/>
        <w:spacing w:after="0" w:line="240" w:lineRule="auto"/>
        <w:rPr>
          <w:rFonts w:ascii="Arial" w:hAnsi="Arial" w:cs="Arial"/>
          <w:b/>
          <w:bCs/>
          <w:color w:val="000000"/>
          <w:sz w:val="24"/>
          <w:szCs w:val="24"/>
        </w:rPr>
      </w:pPr>
      <w:r w:rsidRPr="004661C0">
        <w:rPr>
          <w:rFonts w:ascii="Arial" w:hAnsi="Arial" w:cs="Arial"/>
          <w:b/>
          <w:bCs/>
          <w:color w:val="000000"/>
          <w:sz w:val="24"/>
          <w:szCs w:val="24"/>
        </w:rPr>
        <w:t>Program Description</w:t>
      </w: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p>
    <w:p w:rsidR="004661C0" w:rsidRDefault="004661C0" w:rsidP="004661C0">
      <w:p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 xml:space="preserve">This new program would use PEI funding to provide substance abuse prevention and early Intervention outpatient services to the children of clients enrolled in substance use disorder programs. There is a high prevalence of mental health issues and substance use by this population. These services could be provided at the substance abuse program. </w:t>
      </w: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 xml:space="preserve">The Substance Abuse Division currently does not offer prevention services to the children of clients in substance abuse treatment. There are approximately 3,185 substance abuse treatment clients with children 5 or </w:t>
      </w:r>
      <w:proofErr w:type="gramStart"/>
      <w:r w:rsidRPr="004661C0">
        <w:rPr>
          <w:rFonts w:ascii="Arial" w:hAnsi="Arial" w:cs="Arial"/>
          <w:bCs/>
          <w:color w:val="000000"/>
          <w:sz w:val="24"/>
          <w:szCs w:val="24"/>
        </w:rPr>
        <w:t>under,</w:t>
      </w:r>
      <w:proofErr w:type="gramEnd"/>
      <w:r w:rsidRPr="004661C0">
        <w:rPr>
          <w:rFonts w:ascii="Arial" w:hAnsi="Arial" w:cs="Arial"/>
          <w:bCs/>
          <w:color w:val="000000"/>
          <w:sz w:val="24"/>
          <w:szCs w:val="24"/>
        </w:rPr>
        <w:t xml:space="preserve"> and 4,298 clients with children 6-17 years of age. Data reveals children of substance abusers have significantly higher rates of substance abuse than children of non-substance abusers. </w:t>
      </w:r>
    </w:p>
    <w:p w:rsidR="004661C0" w:rsidRDefault="004661C0" w:rsidP="004661C0">
      <w:pPr>
        <w:autoSpaceDE w:val="0"/>
        <w:autoSpaceDN w:val="0"/>
        <w:adjustRightInd w:val="0"/>
        <w:spacing w:after="0" w:line="240" w:lineRule="auto"/>
        <w:rPr>
          <w:rFonts w:ascii="Arial" w:hAnsi="Arial" w:cs="Arial"/>
          <w:bCs/>
          <w:color w:val="000000"/>
          <w:sz w:val="24"/>
          <w:szCs w:val="24"/>
        </w:rPr>
      </w:pPr>
    </w:p>
    <w:p w:rsidR="004661C0" w:rsidRDefault="004661C0" w:rsidP="004661C0">
      <w:p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Staffing to include Substance Abuse Specialist, Case Manager, and Clinician.</w:t>
      </w: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p>
    <w:p w:rsidR="004661C0" w:rsidRPr="004661C0" w:rsidRDefault="004661C0" w:rsidP="00F151ED">
      <w:pPr>
        <w:numPr>
          <w:ilvl w:val="0"/>
          <w:numId w:val="51"/>
        </w:numPr>
        <w:autoSpaceDE w:val="0"/>
        <w:autoSpaceDN w:val="0"/>
        <w:adjustRightInd w:val="0"/>
        <w:spacing w:after="0" w:line="240" w:lineRule="auto"/>
        <w:rPr>
          <w:rFonts w:ascii="Arial" w:hAnsi="Arial" w:cs="Arial"/>
          <w:b/>
          <w:bCs/>
          <w:color w:val="000000"/>
          <w:sz w:val="24"/>
          <w:szCs w:val="24"/>
        </w:rPr>
      </w:pPr>
      <w:r w:rsidRPr="004661C0">
        <w:rPr>
          <w:rFonts w:ascii="Arial" w:hAnsi="Arial" w:cs="Arial"/>
          <w:b/>
          <w:bCs/>
          <w:color w:val="000000"/>
          <w:sz w:val="24"/>
          <w:szCs w:val="24"/>
        </w:rPr>
        <w:t>Funding</w:t>
      </w: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4661C0" w:rsidRPr="004661C0" w:rsidTr="007C0EB1">
        <w:tc>
          <w:tcPr>
            <w:tcW w:w="4698" w:type="dxa"/>
          </w:tcPr>
          <w:p w:rsidR="004661C0" w:rsidRPr="004661C0" w:rsidRDefault="004661C0" w:rsidP="004661C0">
            <w:pPr>
              <w:autoSpaceDE w:val="0"/>
              <w:autoSpaceDN w:val="0"/>
              <w:adjustRightInd w:val="0"/>
              <w:rPr>
                <w:rFonts w:ascii="Arial" w:hAnsi="Arial" w:cs="Arial"/>
                <w:b/>
                <w:bCs/>
                <w:color w:val="000000"/>
                <w:sz w:val="24"/>
                <w:szCs w:val="24"/>
              </w:rPr>
            </w:pPr>
            <w:r w:rsidRPr="004661C0">
              <w:rPr>
                <w:rFonts w:ascii="Arial" w:hAnsi="Arial" w:cs="Arial"/>
                <w:b/>
                <w:bCs/>
                <w:color w:val="000000"/>
                <w:sz w:val="24"/>
                <w:szCs w:val="24"/>
              </w:rPr>
              <w:t>Numbers Served</w:t>
            </w:r>
          </w:p>
        </w:tc>
        <w:tc>
          <w:tcPr>
            <w:tcW w:w="4878" w:type="dxa"/>
          </w:tcPr>
          <w:p w:rsidR="004661C0" w:rsidRPr="004661C0" w:rsidRDefault="004661C0" w:rsidP="004661C0">
            <w:pPr>
              <w:autoSpaceDE w:val="0"/>
              <w:autoSpaceDN w:val="0"/>
              <w:adjustRightInd w:val="0"/>
              <w:rPr>
                <w:rFonts w:ascii="Arial" w:hAnsi="Arial" w:cs="Arial"/>
                <w:b/>
                <w:bCs/>
                <w:color w:val="000000"/>
                <w:sz w:val="24"/>
                <w:szCs w:val="24"/>
              </w:rPr>
            </w:pPr>
            <w:r w:rsidRPr="004661C0">
              <w:rPr>
                <w:rFonts w:ascii="Arial" w:hAnsi="Arial" w:cs="Arial"/>
                <w:b/>
                <w:bCs/>
                <w:color w:val="000000"/>
                <w:sz w:val="24"/>
                <w:szCs w:val="24"/>
              </w:rPr>
              <w:t>Funding</w:t>
            </w:r>
          </w:p>
          <w:p w:rsidR="004661C0" w:rsidRPr="004661C0" w:rsidRDefault="004661C0" w:rsidP="004661C0">
            <w:pPr>
              <w:autoSpaceDE w:val="0"/>
              <w:autoSpaceDN w:val="0"/>
              <w:adjustRightInd w:val="0"/>
              <w:rPr>
                <w:rFonts w:ascii="Arial" w:hAnsi="Arial" w:cs="Arial"/>
                <w:b/>
                <w:bCs/>
                <w:color w:val="000000"/>
                <w:sz w:val="24"/>
                <w:szCs w:val="24"/>
              </w:rPr>
            </w:pPr>
          </w:p>
        </w:tc>
      </w:tr>
      <w:tr w:rsidR="004661C0" w:rsidRPr="004661C0" w:rsidTr="007C0EB1">
        <w:tc>
          <w:tcPr>
            <w:tcW w:w="4698" w:type="dxa"/>
          </w:tcPr>
          <w:p w:rsidR="004661C0" w:rsidRPr="004661C0" w:rsidRDefault="004661C0" w:rsidP="004661C0">
            <w:pPr>
              <w:autoSpaceDE w:val="0"/>
              <w:autoSpaceDN w:val="0"/>
              <w:adjustRightInd w:val="0"/>
              <w:rPr>
                <w:rFonts w:ascii="Arial" w:hAnsi="Arial" w:cs="Arial"/>
                <w:bCs/>
                <w:color w:val="000000"/>
                <w:sz w:val="24"/>
                <w:szCs w:val="24"/>
              </w:rPr>
            </w:pPr>
            <w:r w:rsidRPr="004661C0">
              <w:rPr>
                <w:rFonts w:ascii="Arial" w:hAnsi="Arial" w:cs="Arial"/>
                <w:bCs/>
                <w:color w:val="000000"/>
                <w:sz w:val="24"/>
                <w:szCs w:val="24"/>
              </w:rPr>
              <w:t>Number of clients served in 2012: N/A</w:t>
            </w:r>
          </w:p>
          <w:p w:rsidR="004661C0" w:rsidRPr="004661C0" w:rsidRDefault="004661C0" w:rsidP="004661C0">
            <w:pPr>
              <w:autoSpaceDE w:val="0"/>
              <w:autoSpaceDN w:val="0"/>
              <w:adjustRightInd w:val="0"/>
              <w:rPr>
                <w:rFonts w:ascii="Arial" w:hAnsi="Arial" w:cs="Arial"/>
                <w:b/>
                <w:bCs/>
                <w:color w:val="000000"/>
                <w:sz w:val="24"/>
                <w:szCs w:val="24"/>
              </w:rPr>
            </w:pPr>
          </w:p>
        </w:tc>
        <w:tc>
          <w:tcPr>
            <w:tcW w:w="4878" w:type="dxa"/>
          </w:tcPr>
          <w:p w:rsidR="004661C0" w:rsidRPr="004661C0" w:rsidRDefault="004661C0" w:rsidP="004661C0">
            <w:pPr>
              <w:autoSpaceDE w:val="0"/>
              <w:autoSpaceDN w:val="0"/>
              <w:adjustRightInd w:val="0"/>
              <w:rPr>
                <w:rFonts w:ascii="Arial" w:hAnsi="Arial" w:cs="Arial"/>
                <w:b/>
                <w:bCs/>
                <w:color w:val="000000"/>
                <w:sz w:val="24"/>
                <w:szCs w:val="24"/>
              </w:rPr>
            </w:pPr>
            <w:r w:rsidRPr="004661C0">
              <w:rPr>
                <w:rFonts w:ascii="Arial" w:hAnsi="Arial" w:cs="Arial"/>
                <w:bCs/>
                <w:color w:val="000000"/>
                <w:sz w:val="24"/>
                <w:szCs w:val="24"/>
              </w:rPr>
              <w:t>FY 2012-13 Funding Request - $</w:t>
            </w:r>
            <w:r>
              <w:rPr>
                <w:rFonts w:ascii="Arial" w:hAnsi="Arial" w:cs="Arial"/>
                <w:bCs/>
                <w:color w:val="000000"/>
                <w:sz w:val="24"/>
                <w:szCs w:val="24"/>
              </w:rPr>
              <w:t>240,000</w:t>
            </w:r>
          </w:p>
        </w:tc>
      </w:tr>
      <w:tr w:rsidR="004661C0" w:rsidRPr="004661C0" w:rsidTr="007C0EB1">
        <w:tc>
          <w:tcPr>
            <w:tcW w:w="4698" w:type="dxa"/>
          </w:tcPr>
          <w:p w:rsidR="004661C0" w:rsidRPr="004661C0" w:rsidRDefault="004661C0" w:rsidP="004661C0">
            <w:pPr>
              <w:autoSpaceDE w:val="0"/>
              <w:autoSpaceDN w:val="0"/>
              <w:adjustRightInd w:val="0"/>
              <w:rPr>
                <w:rFonts w:ascii="Arial" w:hAnsi="Arial" w:cs="Arial"/>
                <w:bCs/>
                <w:color w:val="000000"/>
                <w:sz w:val="24"/>
                <w:szCs w:val="24"/>
              </w:rPr>
            </w:pPr>
            <w:r w:rsidRPr="004661C0">
              <w:rPr>
                <w:rFonts w:ascii="Arial" w:hAnsi="Arial" w:cs="Arial"/>
                <w:bCs/>
                <w:color w:val="000000"/>
                <w:sz w:val="24"/>
                <w:szCs w:val="24"/>
              </w:rPr>
              <w:t>Number of clients served in 2013: N/A</w:t>
            </w:r>
          </w:p>
          <w:p w:rsidR="004661C0" w:rsidRPr="004661C0" w:rsidRDefault="004661C0" w:rsidP="004661C0">
            <w:pPr>
              <w:autoSpaceDE w:val="0"/>
              <w:autoSpaceDN w:val="0"/>
              <w:adjustRightInd w:val="0"/>
              <w:rPr>
                <w:rFonts w:ascii="Arial" w:hAnsi="Arial" w:cs="Arial"/>
                <w:b/>
                <w:bCs/>
                <w:color w:val="000000"/>
                <w:sz w:val="24"/>
                <w:szCs w:val="24"/>
              </w:rPr>
            </w:pPr>
          </w:p>
        </w:tc>
        <w:tc>
          <w:tcPr>
            <w:tcW w:w="4878" w:type="dxa"/>
          </w:tcPr>
          <w:p w:rsidR="004661C0" w:rsidRPr="004661C0" w:rsidRDefault="004661C0" w:rsidP="004661C0">
            <w:pPr>
              <w:autoSpaceDE w:val="0"/>
              <w:autoSpaceDN w:val="0"/>
              <w:adjustRightInd w:val="0"/>
              <w:rPr>
                <w:rFonts w:ascii="Arial" w:hAnsi="Arial" w:cs="Arial"/>
                <w:b/>
                <w:bCs/>
                <w:color w:val="000000"/>
                <w:sz w:val="24"/>
                <w:szCs w:val="24"/>
              </w:rPr>
            </w:pPr>
            <w:r w:rsidRPr="004661C0">
              <w:rPr>
                <w:rFonts w:ascii="Arial" w:hAnsi="Arial" w:cs="Arial"/>
                <w:bCs/>
                <w:color w:val="000000"/>
                <w:sz w:val="24"/>
                <w:szCs w:val="24"/>
              </w:rPr>
              <w:t>FY 2013-14 Funding Request - $</w:t>
            </w:r>
            <w:r>
              <w:rPr>
                <w:rFonts w:ascii="Arial" w:hAnsi="Arial" w:cs="Arial"/>
                <w:bCs/>
                <w:color w:val="000000"/>
                <w:sz w:val="24"/>
                <w:szCs w:val="24"/>
              </w:rPr>
              <w:t>240,000</w:t>
            </w:r>
          </w:p>
        </w:tc>
      </w:tr>
    </w:tbl>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p>
    <w:p w:rsidR="004661C0" w:rsidRPr="004661C0" w:rsidRDefault="004661C0" w:rsidP="00F151ED">
      <w:pPr>
        <w:numPr>
          <w:ilvl w:val="0"/>
          <w:numId w:val="51"/>
        </w:numPr>
        <w:autoSpaceDE w:val="0"/>
        <w:autoSpaceDN w:val="0"/>
        <w:adjustRightInd w:val="0"/>
        <w:spacing w:after="0" w:line="240" w:lineRule="auto"/>
        <w:rPr>
          <w:rFonts w:ascii="Arial" w:hAnsi="Arial" w:cs="Arial"/>
          <w:b/>
          <w:bCs/>
          <w:color w:val="000000"/>
          <w:sz w:val="24"/>
          <w:szCs w:val="24"/>
          <w:u w:val="single"/>
        </w:rPr>
      </w:pPr>
      <w:r w:rsidRPr="004661C0">
        <w:rPr>
          <w:rFonts w:ascii="Arial" w:hAnsi="Arial" w:cs="Arial"/>
          <w:b/>
          <w:bCs/>
          <w:color w:val="000000"/>
          <w:sz w:val="24"/>
          <w:szCs w:val="24"/>
        </w:rPr>
        <w:t>Outcomes</w:t>
      </w: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p>
    <w:p w:rsidR="003219EC" w:rsidRPr="003219EC" w:rsidRDefault="003219EC" w:rsidP="003219EC">
      <w:pPr>
        <w:autoSpaceDE w:val="0"/>
        <w:autoSpaceDN w:val="0"/>
        <w:adjustRightInd w:val="0"/>
        <w:spacing w:after="0" w:line="240" w:lineRule="auto"/>
        <w:rPr>
          <w:rFonts w:ascii="Arial" w:hAnsi="Arial" w:cs="Arial"/>
          <w:sz w:val="24"/>
          <w:szCs w:val="24"/>
          <w:highlight w:val="yellow"/>
        </w:rPr>
      </w:pPr>
      <w:r w:rsidRPr="003219EC">
        <w:rPr>
          <w:rFonts w:ascii="Arial" w:hAnsi="Arial" w:cs="Arial"/>
          <w:b/>
          <w:sz w:val="24"/>
          <w:szCs w:val="24"/>
          <w:highlight w:val="yellow"/>
        </w:rPr>
        <w:t>Client Access</w:t>
      </w:r>
      <w:r w:rsidRPr="003219EC">
        <w:rPr>
          <w:rFonts w:ascii="Arial" w:hAnsi="Arial" w:cs="Arial"/>
          <w:sz w:val="24"/>
          <w:szCs w:val="24"/>
          <w:highlight w:val="yellow"/>
        </w:rPr>
        <w:t xml:space="preserve"> – 70% of clients admitted for Outpatient Treatment services will be engaged in treatment for 60 days or more.</w:t>
      </w:r>
    </w:p>
    <w:p w:rsidR="003219EC" w:rsidRPr="003219EC" w:rsidRDefault="003219EC" w:rsidP="003219EC">
      <w:pPr>
        <w:autoSpaceDE w:val="0"/>
        <w:autoSpaceDN w:val="0"/>
        <w:adjustRightInd w:val="0"/>
        <w:spacing w:after="0" w:line="240" w:lineRule="auto"/>
        <w:rPr>
          <w:rFonts w:ascii="Arial" w:hAnsi="Arial" w:cs="Arial"/>
          <w:sz w:val="24"/>
          <w:szCs w:val="24"/>
          <w:highlight w:val="yellow"/>
        </w:rPr>
      </w:pPr>
    </w:p>
    <w:p w:rsidR="004661C0" w:rsidRPr="003219EC" w:rsidRDefault="003219EC" w:rsidP="003219EC">
      <w:pPr>
        <w:autoSpaceDE w:val="0"/>
        <w:autoSpaceDN w:val="0"/>
        <w:adjustRightInd w:val="0"/>
        <w:spacing w:after="0" w:line="240" w:lineRule="auto"/>
        <w:rPr>
          <w:rFonts w:ascii="Arial" w:hAnsi="Arial" w:cs="Arial"/>
          <w:sz w:val="24"/>
          <w:szCs w:val="24"/>
        </w:rPr>
      </w:pPr>
      <w:r w:rsidRPr="003219EC">
        <w:rPr>
          <w:rFonts w:ascii="Arial" w:hAnsi="Arial" w:cs="Arial"/>
          <w:b/>
          <w:sz w:val="24"/>
          <w:szCs w:val="24"/>
          <w:highlight w:val="yellow"/>
        </w:rPr>
        <w:t>Client Progress</w:t>
      </w:r>
      <w:r w:rsidRPr="003219EC">
        <w:rPr>
          <w:rFonts w:ascii="Arial" w:hAnsi="Arial" w:cs="Arial"/>
          <w:sz w:val="24"/>
          <w:szCs w:val="24"/>
          <w:highlight w:val="yellow"/>
        </w:rPr>
        <w:t xml:space="preserve"> – 60% of clients receiving treatment will have satisfactory progress at discharge.</w:t>
      </w:r>
    </w:p>
    <w:p w:rsidR="003219EC" w:rsidRPr="004661C0" w:rsidRDefault="003219EC" w:rsidP="003219EC">
      <w:pPr>
        <w:autoSpaceDE w:val="0"/>
        <w:autoSpaceDN w:val="0"/>
        <w:adjustRightInd w:val="0"/>
        <w:spacing w:after="0" w:line="240" w:lineRule="auto"/>
        <w:rPr>
          <w:rFonts w:ascii="Arial" w:hAnsi="Arial" w:cs="Arial"/>
          <w:bCs/>
          <w:color w:val="000000"/>
          <w:sz w:val="24"/>
          <w:szCs w:val="24"/>
        </w:rPr>
      </w:pPr>
    </w:p>
    <w:p w:rsidR="004661C0" w:rsidRPr="004661C0" w:rsidRDefault="004661C0" w:rsidP="00F151ED">
      <w:pPr>
        <w:numPr>
          <w:ilvl w:val="0"/>
          <w:numId w:val="51"/>
        </w:numPr>
        <w:autoSpaceDE w:val="0"/>
        <w:autoSpaceDN w:val="0"/>
        <w:adjustRightInd w:val="0"/>
        <w:spacing w:after="0" w:line="240" w:lineRule="auto"/>
        <w:rPr>
          <w:rFonts w:ascii="Arial" w:hAnsi="Arial" w:cs="Arial"/>
          <w:b/>
          <w:bCs/>
          <w:color w:val="000000"/>
          <w:sz w:val="24"/>
          <w:szCs w:val="24"/>
        </w:rPr>
      </w:pPr>
      <w:r w:rsidRPr="004661C0">
        <w:rPr>
          <w:rFonts w:ascii="Arial" w:hAnsi="Arial" w:cs="Arial"/>
          <w:b/>
          <w:bCs/>
          <w:color w:val="000000"/>
          <w:sz w:val="24"/>
          <w:szCs w:val="24"/>
        </w:rPr>
        <w:t>Future Plans for Change</w:t>
      </w:r>
    </w:p>
    <w:p w:rsidR="004661C0" w:rsidRPr="004661C0" w:rsidRDefault="004661C0" w:rsidP="004661C0">
      <w:pPr>
        <w:autoSpaceDE w:val="0"/>
        <w:autoSpaceDN w:val="0"/>
        <w:adjustRightInd w:val="0"/>
        <w:spacing w:after="0" w:line="240" w:lineRule="auto"/>
        <w:rPr>
          <w:rFonts w:ascii="Arial" w:hAnsi="Arial" w:cs="Arial"/>
          <w:b/>
          <w:bCs/>
          <w:color w:val="000000"/>
          <w:sz w:val="24"/>
          <w:szCs w:val="24"/>
        </w:rPr>
      </w:pPr>
    </w:p>
    <w:p w:rsidR="004661C0" w:rsidRPr="004661C0" w:rsidRDefault="004661C0" w:rsidP="004661C0">
      <w:pPr>
        <w:autoSpaceDE w:val="0"/>
        <w:autoSpaceDN w:val="0"/>
        <w:adjustRightInd w:val="0"/>
        <w:spacing w:after="0" w:line="240" w:lineRule="auto"/>
        <w:rPr>
          <w:rFonts w:ascii="Arial" w:hAnsi="Arial" w:cs="Arial"/>
          <w:bCs/>
          <w:color w:val="000000"/>
          <w:sz w:val="24"/>
          <w:szCs w:val="24"/>
        </w:rPr>
      </w:pPr>
      <w:r w:rsidRPr="004661C0">
        <w:rPr>
          <w:rFonts w:ascii="Arial" w:hAnsi="Arial" w:cs="Arial"/>
          <w:bCs/>
          <w:color w:val="000000"/>
          <w:sz w:val="24"/>
          <w:szCs w:val="24"/>
        </w:rPr>
        <w:t xml:space="preserve">No significant changes are expected for next year. </w:t>
      </w:r>
    </w:p>
    <w:p w:rsidR="00D15E60" w:rsidRDefault="00D15E60" w:rsidP="00E67C1E">
      <w:pPr>
        <w:autoSpaceDE w:val="0"/>
        <w:autoSpaceDN w:val="0"/>
        <w:adjustRightInd w:val="0"/>
        <w:spacing w:after="0" w:line="240" w:lineRule="auto"/>
        <w:rPr>
          <w:rFonts w:ascii="Arial" w:hAnsi="Arial" w:cs="Arial"/>
          <w:bCs/>
          <w:color w:val="000000"/>
          <w:sz w:val="24"/>
          <w:szCs w:val="24"/>
        </w:rPr>
      </w:pPr>
    </w:p>
    <w:p w:rsidR="00DC2C9D" w:rsidRPr="00567FA3" w:rsidRDefault="00DC2C9D" w:rsidP="00E67C1E">
      <w:pPr>
        <w:autoSpaceDE w:val="0"/>
        <w:autoSpaceDN w:val="0"/>
        <w:adjustRightInd w:val="0"/>
        <w:spacing w:after="0" w:line="240" w:lineRule="auto"/>
        <w:rPr>
          <w:rFonts w:ascii="Arial" w:hAnsi="Arial" w:cs="Arial"/>
          <w:bCs/>
          <w:color w:val="000000"/>
          <w:sz w:val="24"/>
          <w:szCs w:val="24"/>
        </w:rPr>
      </w:pPr>
    </w:p>
    <w:p w:rsidR="00E64917" w:rsidRPr="00DC2C9D" w:rsidRDefault="00DA5370" w:rsidP="00DA5370">
      <w:pPr>
        <w:autoSpaceDE w:val="0"/>
        <w:autoSpaceDN w:val="0"/>
        <w:adjustRightInd w:val="0"/>
        <w:spacing w:after="0" w:line="240" w:lineRule="auto"/>
        <w:jc w:val="center"/>
        <w:rPr>
          <w:rFonts w:ascii="Arial" w:hAnsi="Arial" w:cs="Arial"/>
          <w:b/>
          <w:color w:val="000000"/>
          <w:sz w:val="28"/>
          <w:szCs w:val="28"/>
          <w:u w:val="single"/>
        </w:rPr>
      </w:pPr>
      <w:r w:rsidRPr="00DC2C9D">
        <w:rPr>
          <w:rFonts w:ascii="Arial" w:hAnsi="Arial" w:cs="Arial"/>
          <w:b/>
          <w:color w:val="000000"/>
          <w:sz w:val="28"/>
          <w:szCs w:val="28"/>
          <w:u w:val="single"/>
        </w:rPr>
        <w:t>INNOVATION</w:t>
      </w:r>
    </w:p>
    <w:p w:rsidR="00DA5370" w:rsidRPr="004D0101" w:rsidRDefault="00DA5370" w:rsidP="00E67C1E">
      <w:pPr>
        <w:autoSpaceDE w:val="0"/>
        <w:autoSpaceDN w:val="0"/>
        <w:adjustRightInd w:val="0"/>
        <w:spacing w:after="0" w:line="240" w:lineRule="auto"/>
        <w:rPr>
          <w:rFonts w:ascii="Arial" w:hAnsi="Arial" w:cs="Arial"/>
          <w:color w:val="000000"/>
          <w:sz w:val="24"/>
          <w:szCs w:val="24"/>
        </w:rPr>
      </w:pPr>
    </w:p>
    <w:p w:rsidR="00E64917" w:rsidRPr="00B5363E" w:rsidRDefault="00E64917" w:rsidP="00F151ED">
      <w:pPr>
        <w:pStyle w:val="ListParagraph"/>
        <w:numPr>
          <w:ilvl w:val="0"/>
          <w:numId w:val="57"/>
        </w:numPr>
        <w:autoSpaceDE w:val="0"/>
        <w:autoSpaceDN w:val="0"/>
        <w:adjustRightInd w:val="0"/>
        <w:spacing w:after="0" w:line="240" w:lineRule="auto"/>
        <w:rPr>
          <w:rFonts w:ascii="Arial" w:hAnsi="Arial" w:cs="Arial"/>
          <w:b/>
          <w:bCs/>
          <w:color w:val="000000"/>
          <w:sz w:val="24"/>
          <w:szCs w:val="24"/>
        </w:rPr>
      </w:pPr>
      <w:r w:rsidRPr="00B5363E">
        <w:rPr>
          <w:rFonts w:ascii="Arial" w:hAnsi="Arial" w:cs="Arial"/>
          <w:b/>
          <w:bCs/>
          <w:color w:val="000000"/>
          <w:sz w:val="24"/>
          <w:szCs w:val="24"/>
        </w:rPr>
        <w:t>Component Information</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An innovative project is defined, for purposes of t</w:t>
      </w:r>
      <w:r w:rsidR="003F022D">
        <w:rPr>
          <w:rFonts w:ascii="Arial" w:hAnsi="Arial" w:cs="Arial"/>
          <w:color w:val="000000"/>
          <w:sz w:val="24"/>
          <w:szCs w:val="24"/>
        </w:rPr>
        <w:t>he California Department of Health Care Services</w:t>
      </w:r>
      <w:r w:rsidRPr="004D0101">
        <w:rPr>
          <w:rFonts w:ascii="Arial" w:hAnsi="Arial" w:cs="Arial"/>
          <w:color w:val="000000"/>
          <w:sz w:val="24"/>
          <w:szCs w:val="24"/>
        </w:rPr>
        <w:t xml:space="preserve"> (D</w:t>
      </w:r>
      <w:r w:rsidR="003F022D">
        <w:rPr>
          <w:rFonts w:ascii="Arial" w:hAnsi="Arial" w:cs="Arial"/>
          <w:color w:val="000000"/>
          <w:sz w:val="24"/>
          <w:szCs w:val="24"/>
        </w:rPr>
        <w:t>HCS</w:t>
      </w:r>
      <w:r w:rsidRPr="004D0101">
        <w:rPr>
          <w:rFonts w:ascii="Arial" w:hAnsi="Arial" w:cs="Arial"/>
          <w:color w:val="000000"/>
          <w:sz w:val="24"/>
          <w:szCs w:val="24"/>
        </w:rPr>
        <w:t>) guidelines, as one that contributes to learning rather than a primary focus on providing a service. By providing the opportunity to “try out” new approaches that can inform current and future practices/ approaches in communities, an innovation contributes to learning in one or more of the following three ways.</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1. </w:t>
      </w:r>
      <w:proofErr w:type="gramStart"/>
      <w:r w:rsidRPr="004D0101">
        <w:rPr>
          <w:rFonts w:ascii="Arial" w:hAnsi="Arial" w:cs="Arial"/>
          <w:color w:val="000000"/>
          <w:sz w:val="24"/>
          <w:szCs w:val="24"/>
        </w:rPr>
        <w:t>Introduces</w:t>
      </w:r>
      <w:proofErr w:type="gramEnd"/>
      <w:r w:rsidR="004661C0">
        <w:rPr>
          <w:rFonts w:ascii="Arial" w:hAnsi="Arial" w:cs="Arial"/>
          <w:color w:val="000000"/>
          <w:sz w:val="24"/>
          <w:szCs w:val="24"/>
        </w:rPr>
        <w:t xml:space="preserve"> </w:t>
      </w:r>
      <w:r w:rsidRPr="004D0101">
        <w:rPr>
          <w:rFonts w:ascii="Arial" w:hAnsi="Arial" w:cs="Arial"/>
          <w:color w:val="000000"/>
          <w:sz w:val="24"/>
          <w:szCs w:val="24"/>
        </w:rPr>
        <w:t>new mental health practices/approaches including</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2. Prevention </w:t>
      </w:r>
      <w:r w:rsidR="007A51D6">
        <w:rPr>
          <w:rFonts w:ascii="Arial" w:hAnsi="Arial" w:cs="Arial"/>
          <w:color w:val="000000"/>
          <w:sz w:val="24"/>
          <w:szCs w:val="24"/>
        </w:rPr>
        <w:t xml:space="preserve"> </w:t>
      </w:r>
      <w:r w:rsidR="00B3331C">
        <w:rPr>
          <w:rFonts w:ascii="Arial" w:hAnsi="Arial" w:cs="Arial"/>
          <w:color w:val="000000"/>
          <w:sz w:val="24"/>
          <w:szCs w:val="24"/>
        </w:rPr>
        <w:t xml:space="preserve"> </w:t>
      </w:r>
      <w:r w:rsidRPr="004D0101">
        <w:rPr>
          <w:rFonts w:ascii="Arial" w:hAnsi="Arial" w:cs="Arial"/>
          <w:color w:val="000000"/>
          <w:sz w:val="24"/>
          <w:szCs w:val="24"/>
        </w:rPr>
        <w:t>and early intervention practices/approaches that have never been done;</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3. Makes a change to an existing mental health practice/approach, including adaptation for a new setting or community;</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4. Introduces a new application to the mental health system of a promising community driven practice/approach or a practice/approach that has been successful in non-mental health contexts or settings.</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The Innovation (INN) Program cultivates research projects to evaluate the effectiveness of new practices and approaches. By their very nature, not all INN projects will be successful. Innovation projects are expected to operate between one to three years. A thorough evaluation of each project will be conducted and the findings disseminated </w:t>
      </w:r>
      <w:r w:rsidRPr="004D0101">
        <w:rPr>
          <w:rFonts w:ascii="Arial" w:hAnsi="Arial" w:cs="Arial"/>
          <w:color w:val="000000"/>
          <w:sz w:val="24"/>
          <w:szCs w:val="24"/>
        </w:rPr>
        <w:lastRenderedPageBreak/>
        <w:t>and in some instances the length of the project may be extended. Those projects deemed “unsuccessful” will be discontinued. Continuation of projects showing positive outcomes, are contingent upon identification of alternate funding sources.</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In addition to contributing to learning, all of the current Orange County Innovation Projects serve one or more of the following purposes:</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1. Increase access to underserved group</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2. Increase the quality of services, including better outcomes</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3. Promote interagency collaboration</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4. Increase access to services.</w:t>
      </w: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p>
    <w:p w:rsidR="00E64917" w:rsidRPr="004D0101" w:rsidRDefault="00E64917" w:rsidP="00E64917">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The ten current Innovation projects are:</w:t>
      </w:r>
    </w:p>
    <w:p w:rsidR="00E64917" w:rsidRPr="003F022D" w:rsidRDefault="003F022D" w:rsidP="00F151ED">
      <w:pPr>
        <w:pStyle w:val="ListParagraph"/>
        <w:numPr>
          <w:ilvl w:val="0"/>
          <w:numId w:val="48"/>
        </w:numPr>
        <w:autoSpaceDE w:val="0"/>
        <w:autoSpaceDN w:val="0"/>
        <w:adjustRightInd w:val="0"/>
        <w:spacing w:after="0" w:line="240" w:lineRule="auto"/>
        <w:rPr>
          <w:rFonts w:ascii="Arial" w:hAnsi="Arial" w:cs="Arial"/>
          <w:color w:val="000000"/>
          <w:sz w:val="24"/>
          <w:szCs w:val="24"/>
        </w:rPr>
      </w:pPr>
      <w:r w:rsidRPr="003F022D">
        <w:rPr>
          <w:rFonts w:ascii="Arial" w:hAnsi="Arial" w:cs="Arial"/>
          <w:color w:val="000000"/>
          <w:sz w:val="24"/>
          <w:szCs w:val="24"/>
        </w:rPr>
        <w:t>Integrated Discharge Team</w:t>
      </w:r>
    </w:p>
    <w:p w:rsidR="003F022D" w:rsidRDefault="003F022D" w:rsidP="00F151ED">
      <w:pPr>
        <w:pStyle w:val="ListParagraph"/>
        <w:numPr>
          <w:ilvl w:val="0"/>
          <w:numId w:val="4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Overnight Stay Facility</w:t>
      </w:r>
    </w:p>
    <w:p w:rsidR="003F022D" w:rsidRDefault="003F022D" w:rsidP="00F151ED">
      <w:pPr>
        <w:pStyle w:val="ListParagraph"/>
        <w:numPr>
          <w:ilvl w:val="0"/>
          <w:numId w:val="4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Holistic Center</w:t>
      </w:r>
    </w:p>
    <w:p w:rsidR="003F022D" w:rsidRDefault="003F022D" w:rsidP="00F151ED">
      <w:pPr>
        <w:pStyle w:val="ListParagraph"/>
        <w:numPr>
          <w:ilvl w:val="0"/>
          <w:numId w:val="4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109 Community Re-integration Team</w:t>
      </w:r>
    </w:p>
    <w:p w:rsidR="00AB0197" w:rsidRDefault="00AB0197" w:rsidP="00AB0197">
      <w:pPr>
        <w:autoSpaceDE w:val="0"/>
        <w:autoSpaceDN w:val="0"/>
        <w:adjustRightInd w:val="0"/>
        <w:spacing w:after="0" w:line="240" w:lineRule="auto"/>
        <w:rPr>
          <w:rFonts w:ascii="Arial" w:hAnsi="Arial" w:cs="Arial"/>
          <w:color w:val="000000"/>
          <w:sz w:val="24"/>
          <w:szCs w:val="24"/>
        </w:rPr>
      </w:pPr>
    </w:p>
    <w:p w:rsidR="00B5363E" w:rsidRDefault="00B5363E" w:rsidP="00AB0197">
      <w:pPr>
        <w:autoSpaceDE w:val="0"/>
        <w:autoSpaceDN w:val="0"/>
        <w:adjustRightInd w:val="0"/>
        <w:spacing w:after="0" w:line="240" w:lineRule="auto"/>
        <w:rPr>
          <w:rFonts w:ascii="Arial" w:hAnsi="Arial" w:cs="Arial"/>
          <w:color w:val="000000"/>
          <w:sz w:val="24"/>
          <w:szCs w:val="24"/>
        </w:rPr>
      </w:pPr>
    </w:p>
    <w:p w:rsidR="00B5363E" w:rsidRPr="00B5363E" w:rsidRDefault="00B5363E" w:rsidP="00F151ED">
      <w:pPr>
        <w:pStyle w:val="ListParagraph"/>
        <w:numPr>
          <w:ilvl w:val="0"/>
          <w:numId w:val="57"/>
        </w:numPr>
        <w:autoSpaceDE w:val="0"/>
        <w:autoSpaceDN w:val="0"/>
        <w:adjustRightInd w:val="0"/>
        <w:spacing w:after="0" w:line="240" w:lineRule="auto"/>
        <w:rPr>
          <w:rFonts w:ascii="Arial" w:hAnsi="Arial" w:cs="Arial"/>
          <w:b/>
          <w:color w:val="000000"/>
          <w:sz w:val="24"/>
          <w:szCs w:val="24"/>
        </w:rPr>
      </w:pPr>
      <w:r w:rsidRPr="00B5363E">
        <w:rPr>
          <w:rFonts w:ascii="Arial" w:hAnsi="Arial" w:cs="Arial"/>
          <w:b/>
          <w:color w:val="000000"/>
          <w:sz w:val="24"/>
          <w:szCs w:val="24"/>
        </w:rPr>
        <w:t>Program Information</w:t>
      </w:r>
    </w:p>
    <w:p w:rsidR="00AB0197" w:rsidRDefault="00AB0197" w:rsidP="00AB0197">
      <w:pPr>
        <w:autoSpaceDE w:val="0"/>
        <w:autoSpaceDN w:val="0"/>
        <w:adjustRightInd w:val="0"/>
        <w:spacing w:after="0" w:line="240" w:lineRule="auto"/>
        <w:rPr>
          <w:rFonts w:ascii="Arial" w:hAnsi="Arial" w:cs="Arial"/>
          <w:color w:val="000000"/>
          <w:sz w:val="24"/>
          <w:szCs w:val="24"/>
        </w:rPr>
      </w:pPr>
    </w:p>
    <w:p w:rsidR="00AB0197" w:rsidRDefault="00AB0197" w:rsidP="00AB0197">
      <w:pPr>
        <w:autoSpaceDE w:val="0"/>
        <w:autoSpaceDN w:val="0"/>
        <w:adjustRightInd w:val="0"/>
        <w:spacing w:after="0" w:line="240" w:lineRule="auto"/>
        <w:rPr>
          <w:rFonts w:ascii="Arial" w:hAnsi="Arial" w:cs="Arial"/>
          <w:color w:val="000000"/>
          <w:sz w:val="24"/>
          <w:szCs w:val="24"/>
        </w:rPr>
      </w:pPr>
    </w:p>
    <w:p w:rsidR="00AB0197" w:rsidRPr="00AB0197" w:rsidRDefault="00AB0197" w:rsidP="00F151ED">
      <w:pPr>
        <w:numPr>
          <w:ilvl w:val="0"/>
          <w:numId w:val="53"/>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INN 1</w:t>
      </w:r>
      <w:r w:rsidRPr="00AB0197">
        <w:rPr>
          <w:rFonts w:ascii="Arial" w:hAnsi="Arial" w:cs="Arial"/>
          <w:b/>
          <w:bCs/>
          <w:color w:val="000000"/>
          <w:sz w:val="24"/>
          <w:szCs w:val="24"/>
        </w:rPr>
        <w:t xml:space="preserve"> – </w:t>
      </w:r>
      <w:r>
        <w:rPr>
          <w:rFonts w:ascii="Arial" w:hAnsi="Arial" w:cs="Arial"/>
          <w:b/>
          <w:bCs/>
          <w:color w:val="000000"/>
          <w:sz w:val="24"/>
          <w:szCs w:val="24"/>
        </w:rPr>
        <w:t>Integrated Discharge Team</w:t>
      </w: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Pr="00AB0197" w:rsidRDefault="00AB0197" w:rsidP="00F151ED">
      <w:pPr>
        <w:numPr>
          <w:ilvl w:val="0"/>
          <w:numId w:val="52"/>
        </w:numPr>
        <w:autoSpaceDE w:val="0"/>
        <w:autoSpaceDN w:val="0"/>
        <w:adjustRightInd w:val="0"/>
        <w:spacing w:after="0" w:line="240" w:lineRule="auto"/>
        <w:rPr>
          <w:rFonts w:ascii="Arial" w:hAnsi="Arial" w:cs="Arial"/>
          <w:b/>
          <w:bCs/>
          <w:color w:val="000000"/>
          <w:sz w:val="24"/>
          <w:szCs w:val="24"/>
        </w:rPr>
      </w:pPr>
      <w:r w:rsidRPr="00AB0197">
        <w:rPr>
          <w:rFonts w:ascii="Arial" w:hAnsi="Arial" w:cs="Arial"/>
          <w:b/>
          <w:bCs/>
          <w:color w:val="000000"/>
          <w:sz w:val="24"/>
          <w:szCs w:val="24"/>
        </w:rPr>
        <w:t>Program Description</w:t>
      </w: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r w:rsidRPr="00AB0197">
        <w:rPr>
          <w:rFonts w:ascii="Arial" w:hAnsi="Arial" w:cs="Arial"/>
          <w:bCs/>
          <w:color w:val="000000"/>
          <w:sz w:val="24"/>
          <w:szCs w:val="24"/>
        </w:rPr>
        <w:t xml:space="preserve">The program purpose is to increase understanding of the variables associated with multiple repeat psychiatric hospitalizations and crisis stabilization services (CSC).   Once variables have been identified, IDT uses empirically based approaches to increase access to, and participation in, post hospitalization services and supports.  The goal: Increased client stability as evidenced by a decrease in multiple frequent </w:t>
      </w:r>
      <w:proofErr w:type="gramStart"/>
      <w:r w:rsidRPr="00AB0197">
        <w:rPr>
          <w:rFonts w:ascii="Arial" w:hAnsi="Arial" w:cs="Arial"/>
          <w:bCs/>
          <w:color w:val="000000"/>
          <w:sz w:val="24"/>
          <w:szCs w:val="24"/>
        </w:rPr>
        <w:t>usage</w:t>
      </w:r>
      <w:proofErr w:type="gramEnd"/>
      <w:r w:rsidRPr="00AB0197">
        <w:rPr>
          <w:rFonts w:ascii="Arial" w:hAnsi="Arial" w:cs="Arial"/>
          <w:bCs/>
          <w:color w:val="000000"/>
          <w:sz w:val="24"/>
          <w:szCs w:val="24"/>
        </w:rPr>
        <w:t xml:space="preserve"> of Emergency Departments, Crisis Stabilization Centers, and Psychiatric Inpatient Facilities.</w:t>
      </w: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r w:rsidRPr="00AB0197">
        <w:rPr>
          <w:rFonts w:ascii="Arial" w:hAnsi="Arial" w:cs="Arial"/>
          <w:bCs/>
          <w:color w:val="000000"/>
          <w:sz w:val="24"/>
          <w:szCs w:val="24"/>
        </w:rPr>
        <w:t>IDT is a linkage and support program that seeks to reduce the risk of re-hospitalization by identifying client resources, formal services, and natural supports via a client driven process of Wellness and Recovery.  IDT promotes increased client investment in post hospitalization services by using client defined, culturally relevant, innovative approaches that acknowledge the complexity and co-occurring conditions of people who have multiple re-hospitalizations.  IDT works with client identified issues across life domains including: substance use issues, medical issues, legal challenges and socio-environmental struggles such as poverty and homelessness.  IDT facilitates multi-system collaboration, communication, and treatment planning to ensure successful transition into outpatient services.  Evidence influenced practices include:  Critical Time Intervention (CTI), Wellness and Recovery, Intensive Case Management (ICM), and Comprehensive, and the Continuous, Integrated, System of Care (CCISC) Model.</w:t>
      </w: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Pr="00AB0197" w:rsidRDefault="00AB0197" w:rsidP="00F151ED">
      <w:pPr>
        <w:numPr>
          <w:ilvl w:val="0"/>
          <w:numId w:val="52"/>
        </w:numPr>
        <w:autoSpaceDE w:val="0"/>
        <w:autoSpaceDN w:val="0"/>
        <w:adjustRightInd w:val="0"/>
        <w:spacing w:after="0" w:line="240" w:lineRule="auto"/>
        <w:rPr>
          <w:rFonts w:ascii="Arial" w:hAnsi="Arial" w:cs="Arial"/>
          <w:b/>
          <w:bCs/>
          <w:color w:val="000000"/>
          <w:sz w:val="24"/>
          <w:szCs w:val="24"/>
        </w:rPr>
      </w:pPr>
      <w:r w:rsidRPr="00AB0197">
        <w:rPr>
          <w:rFonts w:ascii="Arial" w:hAnsi="Arial" w:cs="Arial"/>
          <w:b/>
          <w:bCs/>
          <w:color w:val="000000"/>
          <w:sz w:val="24"/>
          <w:szCs w:val="24"/>
        </w:rPr>
        <w:t>Funding</w:t>
      </w: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AB0197" w:rsidRPr="00AB0197" w:rsidTr="007C0EB1">
        <w:tc>
          <w:tcPr>
            <w:tcW w:w="4698" w:type="dxa"/>
          </w:tcPr>
          <w:p w:rsidR="00AB0197" w:rsidRPr="00AB0197" w:rsidRDefault="00AB0197" w:rsidP="00AB0197">
            <w:pPr>
              <w:autoSpaceDE w:val="0"/>
              <w:autoSpaceDN w:val="0"/>
              <w:adjustRightInd w:val="0"/>
              <w:rPr>
                <w:rFonts w:ascii="Arial" w:hAnsi="Arial" w:cs="Arial"/>
                <w:b/>
                <w:bCs/>
                <w:color w:val="000000"/>
                <w:sz w:val="24"/>
                <w:szCs w:val="24"/>
              </w:rPr>
            </w:pPr>
            <w:r w:rsidRPr="00AB0197">
              <w:rPr>
                <w:rFonts w:ascii="Arial" w:hAnsi="Arial" w:cs="Arial"/>
                <w:b/>
                <w:bCs/>
                <w:color w:val="000000"/>
                <w:sz w:val="24"/>
                <w:szCs w:val="24"/>
              </w:rPr>
              <w:t>Numbers Served</w:t>
            </w:r>
          </w:p>
        </w:tc>
        <w:tc>
          <w:tcPr>
            <w:tcW w:w="4878" w:type="dxa"/>
          </w:tcPr>
          <w:p w:rsidR="00AB0197" w:rsidRPr="00AB0197" w:rsidRDefault="00AB0197" w:rsidP="00AB0197">
            <w:pPr>
              <w:autoSpaceDE w:val="0"/>
              <w:autoSpaceDN w:val="0"/>
              <w:adjustRightInd w:val="0"/>
              <w:rPr>
                <w:rFonts w:ascii="Arial" w:hAnsi="Arial" w:cs="Arial"/>
                <w:b/>
                <w:bCs/>
                <w:color w:val="000000"/>
                <w:sz w:val="24"/>
                <w:szCs w:val="24"/>
              </w:rPr>
            </w:pPr>
            <w:r w:rsidRPr="00AB0197">
              <w:rPr>
                <w:rFonts w:ascii="Arial" w:hAnsi="Arial" w:cs="Arial"/>
                <w:b/>
                <w:bCs/>
                <w:color w:val="000000"/>
                <w:sz w:val="24"/>
                <w:szCs w:val="24"/>
              </w:rPr>
              <w:t>Funding</w:t>
            </w:r>
          </w:p>
          <w:p w:rsidR="00AB0197" w:rsidRPr="00AB0197" w:rsidRDefault="00AB0197" w:rsidP="00AB0197">
            <w:pPr>
              <w:autoSpaceDE w:val="0"/>
              <w:autoSpaceDN w:val="0"/>
              <w:adjustRightInd w:val="0"/>
              <w:rPr>
                <w:rFonts w:ascii="Arial" w:hAnsi="Arial" w:cs="Arial"/>
                <w:b/>
                <w:bCs/>
                <w:color w:val="000000"/>
                <w:sz w:val="24"/>
                <w:szCs w:val="24"/>
              </w:rPr>
            </w:pPr>
          </w:p>
        </w:tc>
      </w:tr>
      <w:tr w:rsidR="00AB0197" w:rsidRPr="00AB0197" w:rsidTr="007C0EB1">
        <w:tc>
          <w:tcPr>
            <w:tcW w:w="4698" w:type="dxa"/>
          </w:tcPr>
          <w:p w:rsidR="00AB0197" w:rsidRPr="00AB0197" w:rsidRDefault="00AB0197" w:rsidP="00AB0197">
            <w:pPr>
              <w:autoSpaceDE w:val="0"/>
              <w:autoSpaceDN w:val="0"/>
              <w:adjustRightInd w:val="0"/>
              <w:rPr>
                <w:rFonts w:ascii="Arial" w:hAnsi="Arial" w:cs="Arial"/>
                <w:bCs/>
                <w:color w:val="000000"/>
                <w:sz w:val="24"/>
                <w:szCs w:val="24"/>
              </w:rPr>
            </w:pPr>
            <w:r w:rsidRPr="00AB0197">
              <w:rPr>
                <w:rFonts w:ascii="Arial" w:hAnsi="Arial" w:cs="Arial"/>
                <w:bCs/>
                <w:color w:val="000000"/>
                <w:sz w:val="24"/>
                <w:szCs w:val="24"/>
              </w:rPr>
              <w:t xml:space="preserve">Number of clients served in 2012: </w:t>
            </w:r>
            <w:r w:rsidR="006A179E">
              <w:rPr>
                <w:rFonts w:ascii="Arial" w:hAnsi="Arial" w:cs="Arial"/>
                <w:bCs/>
                <w:color w:val="000000"/>
                <w:sz w:val="24"/>
                <w:szCs w:val="24"/>
              </w:rPr>
              <w:t>200</w:t>
            </w:r>
          </w:p>
          <w:p w:rsidR="00AB0197" w:rsidRPr="00AB0197" w:rsidRDefault="00AB0197" w:rsidP="00AB0197">
            <w:pPr>
              <w:autoSpaceDE w:val="0"/>
              <w:autoSpaceDN w:val="0"/>
              <w:adjustRightInd w:val="0"/>
              <w:rPr>
                <w:rFonts w:ascii="Arial" w:hAnsi="Arial" w:cs="Arial"/>
                <w:b/>
                <w:bCs/>
                <w:color w:val="000000"/>
                <w:sz w:val="24"/>
                <w:szCs w:val="24"/>
              </w:rPr>
            </w:pPr>
          </w:p>
        </w:tc>
        <w:tc>
          <w:tcPr>
            <w:tcW w:w="4878" w:type="dxa"/>
          </w:tcPr>
          <w:p w:rsidR="00AB0197" w:rsidRPr="00AB0197" w:rsidRDefault="00AB0197" w:rsidP="00AB0197">
            <w:pPr>
              <w:autoSpaceDE w:val="0"/>
              <w:autoSpaceDN w:val="0"/>
              <w:adjustRightInd w:val="0"/>
              <w:rPr>
                <w:rFonts w:ascii="Arial" w:hAnsi="Arial" w:cs="Arial"/>
                <w:bCs/>
                <w:color w:val="000000"/>
                <w:sz w:val="24"/>
                <w:szCs w:val="24"/>
              </w:rPr>
            </w:pPr>
            <w:r w:rsidRPr="00AB0197">
              <w:rPr>
                <w:rFonts w:ascii="Arial" w:hAnsi="Arial" w:cs="Arial"/>
                <w:bCs/>
                <w:color w:val="000000"/>
                <w:sz w:val="24"/>
                <w:szCs w:val="24"/>
              </w:rPr>
              <w:t>FY 2012-13 Funding Reques</w:t>
            </w:r>
            <w:r>
              <w:rPr>
                <w:rFonts w:ascii="Arial" w:hAnsi="Arial" w:cs="Arial"/>
                <w:bCs/>
                <w:color w:val="000000"/>
                <w:sz w:val="24"/>
                <w:szCs w:val="24"/>
              </w:rPr>
              <w:t>t - $1,271,320</w:t>
            </w:r>
          </w:p>
          <w:p w:rsidR="00AB0197" w:rsidRPr="00AB0197" w:rsidRDefault="00AB0197" w:rsidP="00AB0197">
            <w:pPr>
              <w:autoSpaceDE w:val="0"/>
              <w:autoSpaceDN w:val="0"/>
              <w:adjustRightInd w:val="0"/>
              <w:rPr>
                <w:rFonts w:ascii="Arial" w:hAnsi="Arial" w:cs="Arial"/>
                <w:b/>
                <w:bCs/>
                <w:color w:val="000000"/>
                <w:sz w:val="24"/>
                <w:szCs w:val="24"/>
              </w:rPr>
            </w:pPr>
          </w:p>
        </w:tc>
      </w:tr>
      <w:tr w:rsidR="00AB0197" w:rsidRPr="00AB0197" w:rsidTr="007C0EB1">
        <w:tc>
          <w:tcPr>
            <w:tcW w:w="4698" w:type="dxa"/>
          </w:tcPr>
          <w:p w:rsidR="00AB0197" w:rsidRPr="00AB0197" w:rsidRDefault="00AB0197" w:rsidP="00AB0197">
            <w:pPr>
              <w:autoSpaceDE w:val="0"/>
              <w:autoSpaceDN w:val="0"/>
              <w:adjustRightInd w:val="0"/>
              <w:rPr>
                <w:rFonts w:ascii="Arial" w:hAnsi="Arial" w:cs="Arial"/>
                <w:bCs/>
                <w:color w:val="000000"/>
                <w:sz w:val="24"/>
                <w:szCs w:val="24"/>
              </w:rPr>
            </w:pPr>
            <w:r w:rsidRPr="00AB0197">
              <w:rPr>
                <w:rFonts w:ascii="Arial" w:hAnsi="Arial" w:cs="Arial"/>
                <w:bCs/>
                <w:color w:val="000000"/>
                <w:sz w:val="24"/>
                <w:szCs w:val="24"/>
              </w:rPr>
              <w:t xml:space="preserve">Number of clients served in 2013: </w:t>
            </w:r>
            <w:r>
              <w:rPr>
                <w:rFonts w:ascii="Arial" w:hAnsi="Arial" w:cs="Arial"/>
                <w:bCs/>
                <w:color w:val="000000"/>
                <w:sz w:val="24"/>
                <w:szCs w:val="24"/>
              </w:rPr>
              <w:t>224</w:t>
            </w:r>
          </w:p>
          <w:p w:rsidR="00AB0197" w:rsidRPr="00AB0197" w:rsidRDefault="00AB0197" w:rsidP="00AB0197">
            <w:pPr>
              <w:autoSpaceDE w:val="0"/>
              <w:autoSpaceDN w:val="0"/>
              <w:adjustRightInd w:val="0"/>
              <w:rPr>
                <w:rFonts w:ascii="Arial" w:hAnsi="Arial" w:cs="Arial"/>
                <w:b/>
                <w:bCs/>
                <w:color w:val="000000"/>
                <w:sz w:val="24"/>
                <w:szCs w:val="24"/>
              </w:rPr>
            </w:pPr>
          </w:p>
        </w:tc>
        <w:tc>
          <w:tcPr>
            <w:tcW w:w="4878" w:type="dxa"/>
          </w:tcPr>
          <w:p w:rsidR="00AB0197" w:rsidRPr="00AB0197" w:rsidRDefault="00AB0197" w:rsidP="00AB0197">
            <w:pPr>
              <w:autoSpaceDE w:val="0"/>
              <w:autoSpaceDN w:val="0"/>
              <w:adjustRightInd w:val="0"/>
              <w:rPr>
                <w:rFonts w:ascii="Arial" w:hAnsi="Arial" w:cs="Arial"/>
                <w:bCs/>
                <w:color w:val="000000"/>
                <w:sz w:val="24"/>
                <w:szCs w:val="24"/>
              </w:rPr>
            </w:pPr>
            <w:r w:rsidRPr="00AB0197">
              <w:rPr>
                <w:rFonts w:ascii="Arial" w:hAnsi="Arial" w:cs="Arial"/>
                <w:bCs/>
                <w:color w:val="000000"/>
                <w:sz w:val="24"/>
                <w:szCs w:val="24"/>
              </w:rPr>
              <w:t>FY 2013-14</w:t>
            </w:r>
            <w:r>
              <w:rPr>
                <w:rFonts w:ascii="Arial" w:hAnsi="Arial" w:cs="Arial"/>
                <w:bCs/>
                <w:color w:val="000000"/>
                <w:sz w:val="24"/>
                <w:szCs w:val="24"/>
              </w:rPr>
              <w:t xml:space="preserve"> Funding Request - $1,271,320</w:t>
            </w:r>
          </w:p>
          <w:p w:rsidR="00AB0197" w:rsidRPr="00AB0197" w:rsidRDefault="00AB0197" w:rsidP="00AB0197">
            <w:pPr>
              <w:autoSpaceDE w:val="0"/>
              <w:autoSpaceDN w:val="0"/>
              <w:adjustRightInd w:val="0"/>
              <w:rPr>
                <w:rFonts w:ascii="Arial" w:hAnsi="Arial" w:cs="Arial"/>
                <w:b/>
                <w:bCs/>
                <w:color w:val="000000"/>
                <w:sz w:val="24"/>
                <w:szCs w:val="24"/>
              </w:rPr>
            </w:pPr>
          </w:p>
        </w:tc>
      </w:tr>
    </w:tbl>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Pr="00AB0197" w:rsidRDefault="00AB0197" w:rsidP="00F151ED">
      <w:pPr>
        <w:numPr>
          <w:ilvl w:val="0"/>
          <w:numId w:val="52"/>
        </w:numPr>
        <w:autoSpaceDE w:val="0"/>
        <w:autoSpaceDN w:val="0"/>
        <w:adjustRightInd w:val="0"/>
        <w:spacing w:after="0" w:line="240" w:lineRule="auto"/>
        <w:rPr>
          <w:rFonts w:ascii="Arial" w:hAnsi="Arial" w:cs="Arial"/>
          <w:b/>
          <w:bCs/>
          <w:color w:val="000000"/>
          <w:sz w:val="24"/>
          <w:szCs w:val="24"/>
          <w:u w:val="single"/>
        </w:rPr>
      </w:pPr>
      <w:r w:rsidRPr="00AB0197">
        <w:rPr>
          <w:rFonts w:ascii="Arial" w:hAnsi="Arial" w:cs="Arial"/>
          <w:b/>
          <w:bCs/>
          <w:color w:val="000000"/>
          <w:sz w:val="24"/>
          <w:szCs w:val="24"/>
        </w:rPr>
        <w:t>Outcomes</w:t>
      </w: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Default="00AB0197" w:rsidP="00AB0197">
      <w:pPr>
        <w:autoSpaceDE w:val="0"/>
        <w:autoSpaceDN w:val="0"/>
        <w:adjustRightInd w:val="0"/>
        <w:spacing w:after="0" w:line="240" w:lineRule="auto"/>
        <w:rPr>
          <w:rFonts w:ascii="Arial" w:hAnsi="Arial" w:cs="Arial"/>
          <w:bCs/>
          <w:color w:val="000000"/>
          <w:sz w:val="24"/>
          <w:szCs w:val="24"/>
        </w:rPr>
      </w:pPr>
      <w:r w:rsidRPr="00AB0197">
        <w:rPr>
          <w:rFonts w:ascii="Arial" w:hAnsi="Arial" w:cs="Arial"/>
          <w:b/>
          <w:bCs/>
          <w:color w:val="000000"/>
          <w:sz w:val="24"/>
          <w:szCs w:val="24"/>
        </w:rPr>
        <w:t>Decrease in criminal justice system involvement</w:t>
      </w:r>
      <w:r>
        <w:rPr>
          <w:rFonts w:ascii="Arial" w:hAnsi="Arial" w:cs="Arial"/>
          <w:bCs/>
          <w:color w:val="000000"/>
          <w:sz w:val="24"/>
          <w:szCs w:val="24"/>
        </w:rPr>
        <w:t xml:space="preserve"> - t</w:t>
      </w:r>
      <w:r w:rsidRPr="00AB0197">
        <w:rPr>
          <w:rFonts w:ascii="Arial" w:hAnsi="Arial" w:cs="Arial"/>
          <w:bCs/>
          <w:color w:val="000000"/>
          <w:sz w:val="24"/>
          <w:szCs w:val="24"/>
        </w:rPr>
        <w:t xml:space="preserve">he number of clients on probation, parole, and with restraining orders trended downward from intake involvement to the 6 months following IDT involvement.  </w:t>
      </w:r>
    </w:p>
    <w:p w:rsid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Default="00AB0197" w:rsidP="00AB0197">
      <w:pPr>
        <w:autoSpaceDE w:val="0"/>
        <w:autoSpaceDN w:val="0"/>
        <w:adjustRightInd w:val="0"/>
        <w:spacing w:after="0" w:line="240" w:lineRule="auto"/>
        <w:rPr>
          <w:rFonts w:ascii="Arial" w:hAnsi="Arial" w:cs="Arial"/>
          <w:bCs/>
          <w:color w:val="000000"/>
          <w:sz w:val="24"/>
          <w:szCs w:val="24"/>
        </w:rPr>
      </w:pPr>
      <w:r w:rsidRPr="00AB0197">
        <w:rPr>
          <w:rFonts w:ascii="Arial" w:hAnsi="Arial" w:cs="Arial"/>
          <w:b/>
          <w:bCs/>
          <w:color w:val="000000"/>
          <w:sz w:val="24"/>
          <w:szCs w:val="24"/>
        </w:rPr>
        <w:t>Increase in conservatorship for clients</w:t>
      </w:r>
      <w:r>
        <w:rPr>
          <w:rFonts w:ascii="Arial" w:hAnsi="Arial" w:cs="Arial"/>
          <w:bCs/>
          <w:color w:val="000000"/>
          <w:sz w:val="24"/>
          <w:szCs w:val="24"/>
        </w:rPr>
        <w:t xml:space="preserve"> – t</w:t>
      </w:r>
      <w:r w:rsidRPr="00AB0197">
        <w:rPr>
          <w:rFonts w:ascii="Arial" w:hAnsi="Arial" w:cs="Arial"/>
          <w:bCs/>
          <w:color w:val="000000"/>
          <w:sz w:val="24"/>
          <w:szCs w:val="24"/>
        </w:rPr>
        <w:t xml:space="preserve">here was a significant increase in clients becoming conserved within the 6 months following IDT involvement. This is consistent with other findings showing that FSP and Conservatorship were the top two discharge locations following intervention by IDT. </w:t>
      </w:r>
    </w:p>
    <w:p w:rsid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Default="00AB0197" w:rsidP="00AB0197">
      <w:pPr>
        <w:autoSpaceDE w:val="0"/>
        <w:autoSpaceDN w:val="0"/>
        <w:adjustRightInd w:val="0"/>
        <w:spacing w:after="0" w:line="240" w:lineRule="auto"/>
        <w:rPr>
          <w:rFonts w:ascii="Arial" w:hAnsi="Arial" w:cs="Arial"/>
          <w:bCs/>
          <w:color w:val="000000"/>
          <w:sz w:val="24"/>
          <w:szCs w:val="24"/>
        </w:rPr>
      </w:pPr>
      <w:proofErr w:type="gramStart"/>
      <w:r w:rsidRPr="00AB0197">
        <w:rPr>
          <w:rFonts w:ascii="Arial" w:hAnsi="Arial" w:cs="Arial"/>
          <w:b/>
          <w:bCs/>
          <w:color w:val="000000"/>
          <w:sz w:val="24"/>
          <w:szCs w:val="24"/>
        </w:rPr>
        <w:t>Increase in clients with SSI</w:t>
      </w:r>
      <w:r>
        <w:rPr>
          <w:rFonts w:ascii="Arial" w:hAnsi="Arial" w:cs="Arial"/>
          <w:bCs/>
          <w:color w:val="000000"/>
          <w:sz w:val="24"/>
          <w:szCs w:val="24"/>
        </w:rPr>
        <w:t xml:space="preserve"> – </w:t>
      </w:r>
      <w:proofErr w:type="spellStart"/>
      <w:r>
        <w:rPr>
          <w:rFonts w:ascii="Arial" w:hAnsi="Arial" w:cs="Arial"/>
          <w:bCs/>
          <w:color w:val="000000"/>
          <w:sz w:val="24"/>
          <w:szCs w:val="24"/>
        </w:rPr>
        <w:t>a</w:t>
      </w:r>
      <w:r w:rsidRPr="00AB0197">
        <w:rPr>
          <w:rFonts w:ascii="Arial" w:hAnsi="Arial" w:cs="Arial"/>
          <w:bCs/>
          <w:color w:val="000000"/>
          <w:sz w:val="24"/>
          <w:szCs w:val="24"/>
        </w:rPr>
        <w:t>t</w:t>
      </w:r>
      <w:proofErr w:type="spellEnd"/>
      <w:r w:rsidRPr="00AB0197">
        <w:rPr>
          <w:rFonts w:ascii="Arial" w:hAnsi="Arial" w:cs="Arial"/>
          <w:bCs/>
          <w:color w:val="000000"/>
          <w:sz w:val="24"/>
          <w:szCs w:val="24"/>
        </w:rPr>
        <w:t xml:space="preserve"> intake 47% of</w:t>
      </w:r>
      <w:r w:rsidR="005C25A1">
        <w:rPr>
          <w:rFonts w:ascii="Arial" w:hAnsi="Arial" w:cs="Arial"/>
          <w:bCs/>
          <w:color w:val="000000"/>
          <w:sz w:val="24"/>
          <w:szCs w:val="24"/>
        </w:rPr>
        <w:t xml:space="preserve"> the</w:t>
      </w:r>
      <w:r w:rsidRPr="00AB0197">
        <w:rPr>
          <w:rFonts w:ascii="Arial" w:hAnsi="Arial" w:cs="Arial"/>
          <w:bCs/>
          <w:color w:val="000000"/>
          <w:sz w:val="24"/>
          <w:szCs w:val="24"/>
        </w:rPr>
        <w:t xml:space="preserve"> clients were</w:t>
      </w:r>
      <w:proofErr w:type="gramEnd"/>
      <w:r w:rsidRPr="00AB0197">
        <w:rPr>
          <w:rFonts w:ascii="Arial" w:hAnsi="Arial" w:cs="Arial"/>
          <w:bCs/>
          <w:color w:val="000000"/>
          <w:sz w:val="24"/>
          <w:szCs w:val="24"/>
        </w:rPr>
        <w:t xml:space="preserve"> receiving SSI.  At 6 months post discharge 70% had received SSI.  </w:t>
      </w:r>
    </w:p>
    <w:p w:rsidR="005C25A1" w:rsidRDefault="005C25A1" w:rsidP="00AB0197">
      <w:pPr>
        <w:autoSpaceDE w:val="0"/>
        <w:autoSpaceDN w:val="0"/>
        <w:adjustRightInd w:val="0"/>
        <w:spacing w:after="0" w:line="240" w:lineRule="auto"/>
        <w:rPr>
          <w:rFonts w:ascii="Arial" w:hAnsi="Arial" w:cs="Arial"/>
          <w:bCs/>
          <w:color w:val="000000"/>
          <w:sz w:val="24"/>
          <w:szCs w:val="24"/>
        </w:rPr>
      </w:pPr>
    </w:p>
    <w:p w:rsidR="005C25A1" w:rsidRPr="00AB0197" w:rsidRDefault="005C25A1" w:rsidP="00AB0197">
      <w:pPr>
        <w:autoSpaceDE w:val="0"/>
        <w:autoSpaceDN w:val="0"/>
        <w:adjustRightInd w:val="0"/>
        <w:spacing w:after="0" w:line="240" w:lineRule="auto"/>
        <w:rPr>
          <w:rFonts w:ascii="Arial" w:hAnsi="Arial" w:cs="Arial"/>
          <w:bCs/>
          <w:color w:val="000000"/>
          <w:sz w:val="24"/>
          <w:szCs w:val="24"/>
        </w:rPr>
      </w:pPr>
      <w:r w:rsidRPr="005C25A1">
        <w:rPr>
          <w:rFonts w:ascii="Arial" w:hAnsi="Arial" w:cs="Arial"/>
          <w:b/>
          <w:bCs/>
          <w:color w:val="000000"/>
          <w:sz w:val="24"/>
          <w:szCs w:val="24"/>
        </w:rPr>
        <w:t>Improved housing situations</w:t>
      </w:r>
      <w:r>
        <w:rPr>
          <w:rFonts w:ascii="Arial" w:hAnsi="Arial" w:cs="Arial"/>
          <w:bCs/>
          <w:color w:val="000000"/>
          <w:sz w:val="24"/>
          <w:szCs w:val="24"/>
        </w:rPr>
        <w:t xml:space="preserve"> – </w:t>
      </w:r>
      <w:proofErr w:type="spellStart"/>
      <w:r>
        <w:rPr>
          <w:rFonts w:ascii="Arial" w:hAnsi="Arial" w:cs="Arial"/>
          <w:bCs/>
          <w:color w:val="000000"/>
          <w:sz w:val="24"/>
          <w:szCs w:val="24"/>
        </w:rPr>
        <w:t>a</w:t>
      </w:r>
      <w:r w:rsidRPr="005C25A1">
        <w:rPr>
          <w:rFonts w:ascii="Arial" w:hAnsi="Arial" w:cs="Arial"/>
          <w:bCs/>
          <w:color w:val="000000"/>
          <w:sz w:val="24"/>
          <w:szCs w:val="24"/>
        </w:rPr>
        <w:t>t</w:t>
      </w:r>
      <w:proofErr w:type="spellEnd"/>
      <w:r w:rsidRPr="005C25A1">
        <w:rPr>
          <w:rFonts w:ascii="Arial" w:hAnsi="Arial" w:cs="Arial"/>
          <w:bCs/>
          <w:color w:val="000000"/>
          <w:sz w:val="24"/>
          <w:szCs w:val="24"/>
        </w:rPr>
        <w:t xml:space="preserve"> intake 33% </w:t>
      </w:r>
      <w:r>
        <w:rPr>
          <w:rFonts w:ascii="Arial" w:hAnsi="Arial" w:cs="Arial"/>
          <w:bCs/>
          <w:color w:val="000000"/>
          <w:sz w:val="24"/>
          <w:szCs w:val="24"/>
        </w:rPr>
        <w:t xml:space="preserve">of the clients </w:t>
      </w:r>
      <w:r w:rsidRPr="005C25A1">
        <w:rPr>
          <w:rFonts w:ascii="Arial" w:hAnsi="Arial" w:cs="Arial"/>
          <w:bCs/>
          <w:color w:val="000000"/>
          <w:sz w:val="24"/>
          <w:szCs w:val="24"/>
        </w:rPr>
        <w:t xml:space="preserve">were homeless and only 25% were in long term housing situations.  By discharge, only 9 % were homeless and 60% were placed in long term housing.  The effects were maintained.  When measured at 6 months post discharge only 6 % of clients were homeless and 71% had been placed in long term housing.  </w:t>
      </w:r>
    </w:p>
    <w:p w:rsidR="00AB0197" w:rsidRDefault="00AB0197" w:rsidP="00AB0197">
      <w:pPr>
        <w:autoSpaceDE w:val="0"/>
        <w:autoSpaceDN w:val="0"/>
        <w:adjustRightInd w:val="0"/>
        <w:spacing w:after="0" w:line="240" w:lineRule="auto"/>
        <w:rPr>
          <w:rFonts w:ascii="Arial" w:hAnsi="Arial" w:cs="Arial"/>
          <w:bCs/>
          <w:color w:val="000000"/>
          <w:sz w:val="24"/>
          <w:szCs w:val="24"/>
          <w:u w:val="single"/>
        </w:rPr>
      </w:pPr>
    </w:p>
    <w:p w:rsidR="00874022" w:rsidRPr="00874022" w:rsidRDefault="00874022" w:rsidP="00874022">
      <w:pPr>
        <w:autoSpaceDE w:val="0"/>
        <w:autoSpaceDN w:val="0"/>
        <w:adjustRightInd w:val="0"/>
        <w:spacing w:after="0" w:line="240" w:lineRule="auto"/>
        <w:rPr>
          <w:rFonts w:ascii="Arial" w:hAnsi="Arial" w:cs="Arial"/>
          <w:bCs/>
          <w:color w:val="000000"/>
          <w:sz w:val="24"/>
          <w:szCs w:val="24"/>
        </w:rPr>
      </w:pPr>
      <w:r w:rsidRPr="00874022">
        <w:rPr>
          <w:rFonts w:ascii="Arial" w:hAnsi="Arial" w:cs="Arial"/>
          <w:b/>
          <w:bCs/>
          <w:color w:val="000000"/>
          <w:sz w:val="24"/>
          <w:szCs w:val="24"/>
        </w:rPr>
        <w:t>Increase identification of, and connection wi</w:t>
      </w:r>
      <w:r>
        <w:rPr>
          <w:rFonts w:ascii="Arial" w:hAnsi="Arial" w:cs="Arial"/>
          <w:b/>
          <w:bCs/>
          <w:color w:val="000000"/>
          <w:sz w:val="24"/>
          <w:szCs w:val="24"/>
        </w:rPr>
        <w:t xml:space="preserve">th a significant support </w:t>
      </w:r>
      <w:r w:rsidRPr="00874022">
        <w:rPr>
          <w:rFonts w:ascii="Arial" w:hAnsi="Arial" w:cs="Arial"/>
          <w:b/>
          <w:bCs/>
          <w:color w:val="000000"/>
          <w:sz w:val="24"/>
          <w:szCs w:val="24"/>
        </w:rPr>
        <w:t>person</w:t>
      </w:r>
      <w:r>
        <w:rPr>
          <w:rFonts w:ascii="Arial" w:hAnsi="Arial" w:cs="Arial"/>
          <w:bCs/>
          <w:color w:val="000000"/>
          <w:sz w:val="24"/>
          <w:szCs w:val="24"/>
        </w:rPr>
        <w:t xml:space="preserve"> – i</w:t>
      </w:r>
      <w:r w:rsidRPr="00874022">
        <w:rPr>
          <w:rFonts w:ascii="Arial" w:hAnsi="Arial" w:cs="Arial"/>
          <w:bCs/>
          <w:color w:val="000000"/>
          <w:sz w:val="24"/>
          <w:szCs w:val="24"/>
        </w:rPr>
        <w:t>ntake data of 68% connectedness to a significant support person s</w:t>
      </w:r>
      <w:r>
        <w:rPr>
          <w:rFonts w:ascii="Arial" w:hAnsi="Arial" w:cs="Arial"/>
          <w:bCs/>
          <w:color w:val="000000"/>
          <w:sz w:val="24"/>
          <w:szCs w:val="24"/>
        </w:rPr>
        <w:t>eems high for this population. T</w:t>
      </w:r>
      <w:r w:rsidRPr="00874022">
        <w:rPr>
          <w:rFonts w:ascii="Arial" w:hAnsi="Arial" w:cs="Arial"/>
          <w:bCs/>
          <w:color w:val="000000"/>
          <w:sz w:val="24"/>
          <w:szCs w:val="24"/>
        </w:rPr>
        <w:t xml:space="preserve">his is possibly due to the use of a client centered strength based approach that encourages staff to identify any possible support persons to attempt to re-build relationship with.  </w:t>
      </w:r>
    </w:p>
    <w:p w:rsidR="00874022" w:rsidRPr="00874022" w:rsidRDefault="00874022" w:rsidP="00874022">
      <w:pPr>
        <w:autoSpaceDE w:val="0"/>
        <w:autoSpaceDN w:val="0"/>
        <w:adjustRightInd w:val="0"/>
        <w:spacing w:after="0" w:line="240" w:lineRule="auto"/>
        <w:rPr>
          <w:rFonts w:ascii="Arial" w:hAnsi="Arial" w:cs="Arial"/>
          <w:bCs/>
          <w:color w:val="000000"/>
          <w:sz w:val="24"/>
          <w:szCs w:val="24"/>
        </w:rPr>
      </w:pPr>
    </w:p>
    <w:p w:rsidR="005C25A1" w:rsidRDefault="00874022" w:rsidP="00874022">
      <w:pPr>
        <w:autoSpaceDE w:val="0"/>
        <w:autoSpaceDN w:val="0"/>
        <w:adjustRightInd w:val="0"/>
        <w:spacing w:after="0" w:line="240" w:lineRule="auto"/>
        <w:rPr>
          <w:rFonts w:ascii="Arial" w:hAnsi="Arial" w:cs="Arial"/>
          <w:bCs/>
          <w:color w:val="000000"/>
          <w:sz w:val="24"/>
          <w:szCs w:val="24"/>
        </w:rPr>
      </w:pPr>
      <w:r w:rsidRPr="00874022">
        <w:rPr>
          <w:rFonts w:ascii="Arial" w:hAnsi="Arial" w:cs="Arial"/>
          <w:bCs/>
          <w:color w:val="000000"/>
          <w:sz w:val="24"/>
          <w:szCs w:val="24"/>
        </w:rPr>
        <w:t xml:space="preserve">84% of clients were connected to a significant support person at transition and this was maintained over time.  </w:t>
      </w:r>
    </w:p>
    <w:p w:rsidR="00874022" w:rsidRDefault="00874022" w:rsidP="00874022">
      <w:pPr>
        <w:autoSpaceDE w:val="0"/>
        <w:autoSpaceDN w:val="0"/>
        <w:adjustRightInd w:val="0"/>
        <w:spacing w:after="0" w:line="240" w:lineRule="auto"/>
        <w:rPr>
          <w:rFonts w:ascii="Arial" w:hAnsi="Arial" w:cs="Arial"/>
          <w:bCs/>
          <w:color w:val="000000"/>
          <w:sz w:val="24"/>
          <w:szCs w:val="24"/>
        </w:rPr>
      </w:pPr>
    </w:p>
    <w:p w:rsidR="00874022" w:rsidRDefault="00874022" w:rsidP="00874022">
      <w:pPr>
        <w:autoSpaceDE w:val="0"/>
        <w:autoSpaceDN w:val="0"/>
        <w:adjustRightInd w:val="0"/>
        <w:spacing w:after="0" w:line="240" w:lineRule="auto"/>
        <w:rPr>
          <w:rFonts w:ascii="Arial" w:hAnsi="Arial" w:cs="Arial"/>
          <w:bCs/>
          <w:color w:val="000000"/>
          <w:sz w:val="24"/>
          <w:szCs w:val="24"/>
        </w:rPr>
      </w:pPr>
      <w:r w:rsidRPr="00874022">
        <w:rPr>
          <w:rFonts w:ascii="Arial" w:hAnsi="Arial" w:cs="Arial"/>
          <w:b/>
          <w:bCs/>
          <w:color w:val="000000"/>
          <w:sz w:val="24"/>
          <w:szCs w:val="24"/>
        </w:rPr>
        <w:t>Increase access to primary care</w:t>
      </w:r>
      <w:r w:rsidRPr="00874022">
        <w:rPr>
          <w:rFonts w:ascii="Arial" w:hAnsi="Arial" w:cs="Arial"/>
          <w:bCs/>
          <w:color w:val="000000"/>
          <w:sz w:val="24"/>
          <w:szCs w:val="24"/>
        </w:rPr>
        <w:t xml:space="preserve"> </w:t>
      </w:r>
      <w:r>
        <w:rPr>
          <w:rFonts w:ascii="Arial" w:hAnsi="Arial" w:cs="Arial"/>
          <w:bCs/>
          <w:color w:val="000000"/>
          <w:sz w:val="24"/>
          <w:szCs w:val="24"/>
        </w:rPr>
        <w:t>– w</w:t>
      </w:r>
      <w:r w:rsidRPr="00874022">
        <w:rPr>
          <w:rFonts w:ascii="Arial" w:hAnsi="Arial" w:cs="Arial"/>
          <w:bCs/>
          <w:color w:val="000000"/>
          <w:sz w:val="24"/>
          <w:szCs w:val="24"/>
        </w:rPr>
        <w:t>hen engaged by IDT 31% of clients had an identified primary care</w:t>
      </w:r>
      <w:r>
        <w:rPr>
          <w:rFonts w:ascii="Arial" w:hAnsi="Arial" w:cs="Arial"/>
          <w:bCs/>
          <w:color w:val="000000"/>
          <w:sz w:val="24"/>
          <w:szCs w:val="24"/>
        </w:rPr>
        <w:t xml:space="preserve"> doctor</w:t>
      </w:r>
      <w:r w:rsidRPr="00874022">
        <w:rPr>
          <w:rFonts w:ascii="Arial" w:hAnsi="Arial" w:cs="Arial"/>
          <w:bCs/>
          <w:color w:val="000000"/>
          <w:sz w:val="24"/>
          <w:szCs w:val="24"/>
        </w:rPr>
        <w:t>, 69% had a primary care doctor when transitioned. Six 6 months after discharge 68% of clients were able to maintain connectedness with primary care.  At discharge 69% of clients had an identified pharmacy, up from 37% and intake.  This nu</w:t>
      </w:r>
      <w:r>
        <w:rPr>
          <w:rFonts w:ascii="Arial" w:hAnsi="Arial" w:cs="Arial"/>
          <w:bCs/>
          <w:color w:val="000000"/>
          <w:sz w:val="24"/>
          <w:szCs w:val="24"/>
        </w:rPr>
        <w:t xml:space="preserve">mber continued to rise to 71%, </w:t>
      </w:r>
      <w:r w:rsidRPr="00874022">
        <w:rPr>
          <w:rFonts w:ascii="Arial" w:hAnsi="Arial" w:cs="Arial"/>
          <w:bCs/>
          <w:color w:val="000000"/>
          <w:sz w:val="24"/>
          <w:szCs w:val="24"/>
        </w:rPr>
        <w:t>6 months following discharge from IDT</w:t>
      </w:r>
      <w:r>
        <w:rPr>
          <w:rFonts w:ascii="Arial" w:hAnsi="Arial" w:cs="Arial"/>
          <w:bCs/>
          <w:color w:val="000000"/>
          <w:sz w:val="24"/>
          <w:szCs w:val="24"/>
        </w:rPr>
        <w:t>.</w:t>
      </w:r>
    </w:p>
    <w:p w:rsidR="00874022" w:rsidRDefault="00874022" w:rsidP="00874022">
      <w:pPr>
        <w:autoSpaceDE w:val="0"/>
        <w:autoSpaceDN w:val="0"/>
        <w:adjustRightInd w:val="0"/>
        <w:spacing w:after="0" w:line="240" w:lineRule="auto"/>
        <w:rPr>
          <w:rFonts w:ascii="Arial" w:hAnsi="Arial" w:cs="Arial"/>
          <w:bCs/>
          <w:color w:val="000000"/>
          <w:sz w:val="24"/>
          <w:szCs w:val="24"/>
        </w:rPr>
      </w:pPr>
    </w:p>
    <w:p w:rsidR="00874022" w:rsidRPr="00835E85" w:rsidRDefault="00835E85" w:rsidP="00874022">
      <w:pPr>
        <w:autoSpaceDE w:val="0"/>
        <w:autoSpaceDN w:val="0"/>
        <w:adjustRightInd w:val="0"/>
        <w:spacing w:after="0" w:line="240" w:lineRule="auto"/>
        <w:rPr>
          <w:rFonts w:ascii="Arial" w:hAnsi="Arial" w:cs="Arial"/>
          <w:bCs/>
          <w:color w:val="000000"/>
          <w:sz w:val="24"/>
          <w:szCs w:val="24"/>
        </w:rPr>
      </w:pPr>
      <w:r w:rsidRPr="00835E85">
        <w:rPr>
          <w:rFonts w:ascii="Arial" w:hAnsi="Arial" w:cs="Arial"/>
          <w:b/>
          <w:bCs/>
          <w:color w:val="000000"/>
          <w:sz w:val="24"/>
          <w:szCs w:val="24"/>
        </w:rPr>
        <w:lastRenderedPageBreak/>
        <w:t>Decrease number of psychiatric hospitalizations</w:t>
      </w:r>
      <w:r>
        <w:rPr>
          <w:rFonts w:ascii="Arial" w:hAnsi="Arial" w:cs="Arial"/>
          <w:bCs/>
          <w:color w:val="000000"/>
          <w:sz w:val="24"/>
          <w:szCs w:val="24"/>
        </w:rPr>
        <w:t xml:space="preserve"> - </w:t>
      </w:r>
      <w:r w:rsidRPr="00835E85">
        <w:rPr>
          <w:rFonts w:ascii="Arial" w:hAnsi="Arial" w:cs="Arial"/>
          <w:bCs/>
          <w:color w:val="000000"/>
          <w:sz w:val="24"/>
          <w:szCs w:val="24"/>
        </w:rPr>
        <w:t>IDT clients had an average of 2.7 psychiatric hospitalizations with an average of 19.7 days of hospitalization during the 6 months prior to being assisted by IDT.  While enrolled with IDT (average enrollment = approx. 4 months) clients had an average of .9 hospitalization episodes and an average total of 9.2 days of hospitalization. In the six month period following connection to services, clients had an average of 1 hospitalization episodes and an average of 7 days of hospitalization.</w:t>
      </w: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p>
    <w:p w:rsidR="00AB0197" w:rsidRPr="00AB0197" w:rsidRDefault="00AB0197" w:rsidP="00F151ED">
      <w:pPr>
        <w:numPr>
          <w:ilvl w:val="0"/>
          <w:numId w:val="52"/>
        </w:numPr>
        <w:autoSpaceDE w:val="0"/>
        <w:autoSpaceDN w:val="0"/>
        <w:adjustRightInd w:val="0"/>
        <w:spacing w:after="0" w:line="240" w:lineRule="auto"/>
        <w:rPr>
          <w:rFonts w:ascii="Arial" w:hAnsi="Arial" w:cs="Arial"/>
          <w:b/>
          <w:bCs/>
          <w:color w:val="000000"/>
          <w:sz w:val="24"/>
          <w:szCs w:val="24"/>
        </w:rPr>
      </w:pPr>
      <w:r w:rsidRPr="00AB0197">
        <w:rPr>
          <w:rFonts w:ascii="Arial" w:hAnsi="Arial" w:cs="Arial"/>
          <w:b/>
          <w:bCs/>
          <w:color w:val="000000"/>
          <w:sz w:val="24"/>
          <w:szCs w:val="24"/>
        </w:rPr>
        <w:t>Future Plans for Change</w:t>
      </w:r>
    </w:p>
    <w:p w:rsidR="00AB0197" w:rsidRPr="00AB0197" w:rsidRDefault="00AB0197" w:rsidP="00AB0197">
      <w:pPr>
        <w:autoSpaceDE w:val="0"/>
        <w:autoSpaceDN w:val="0"/>
        <w:adjustRightInd w:val="0"/>
        <w:spacing w:after="0" w:line="240" w:lineRule="auto"/>
        <w:rPr>
          <w:rFonts w:ascii="Arial" w:hAnsi="Arial" w:cs="Arial"/>
          <w:b/>
          <w:bCs/>
          <w:color w:val="000000"/>
          <w:sz w:val="24"/>
          <w:szCs w:val="24"/>
        </w:rPr>
      </w:pPr>
    </w:p>
    <w:p w:rsidR="00AB0197" w:rsidRPr="00AB0197" w:rsidRDefault="00AB0197" w:rsidP="00AB0197">
      <w:pPr>
        <w:autoSpaceDE w:val="0"/>
        <w:autoSpaceDN w:val="0"/>
        <w:adjustRightInd w:val="0"/>
        <w:spacing w:after="0" w:line="240" w:lineRule="auto"/>
        <w:rPr>
          <w:rFonts w:ascii="Arial" w:hAnsi="Arial" w:cs="Arial"/>
          <w:bCs/>
          <w:color w:val="000000"/>
          <w:sz w:val="24"/>
          <w:szCs w:val="24"/>
        </w:rPr>
      </w:pPr>
      <w:r w:rsidRPr="00AB0197">
        <w:rPr>
          <w:rFonts w:ascii="Arial" w:hAnsi="Arial" w:cs="Arial"/>
          <w:bCs/>
          <w:color w:val="000000"/>
          <w:sz w:val="24"/>
          <w:szCs w:val="24"/>
        </w:rPr>
        <w:t xml:space="preserve">No significant changes are expected for next year. </w:t>
      </w:r>
    </w:p>
    <w:p w:rsidR="00AB0197" w:rsidRDefault="00AB0197" w:rsidP="00AB0197">
      <w:pPr>
        <w:autoSpaceDE w:val="0"/>
        <w:autoSpaceDN w:val="0"/>
        <w:adjustRightInd w:val="0"/>
        <w:spacing w:after="0" w:line="240" w:lineRule="auto"/>
        <w:rPr>
          <w:rFonts w:ascii="Arial" w:hAnsi="Arial" w:cs="Arial"/>
          <w:color w:val="000000"/>
          <w:sz w:val="24"/>
          <w:szCs w:val="24"/>
        </w:rPr>
      </w:pPr>
    </w:p>
    <w:p w:rsidR="007C0EB1" w:rsidRPr="007C0EB1" w:rsidRDefault="007C0EB1" w:rsidP="00F151ED">
      <w:pPr>
        <w:numPr>
          <w:ilvl w:val="0"/>
          <w:numId w:val="53"/>
        </w:numPr>
        <w:autoSpaceDE w:val="0"/>
        <w:autoSpaceDN w:val="0"/>
        <w:adjustRightInd w:val="0"/>
        <w:spacing w:after="0" w:line="240" w:lineRule="auto"/>
        <w:rPr>
          <w:rFonts w:ascii="Arial" w:hAnsi="Arial" w:cs="Arial"/>
          <w:b/>
          <w:bCs/>
          <w:color w:val="000000"/>
          <w:sz w:val="24"/>
          <w:szCs w:val="24"/>
        </w:rPr>
      </w:pPr>
      <w:r w:rsidRPr="007C0EB1">
        <w:rPr>
          <w:rFonts w:ascii="Arial" w:hAnsi="Arial" w:cs="Arial"/>
          <w:b/>
          <w:bCs/>
          <w:color w:val="000000"/>
          <w:sz w:val="24"/>
          <w:szCs w:val="24"/>
        </w:rPr>
        <w:t xml:space="preserve">INN </w:t>
      </w:r>
      <w:r>
        <w:rPr>
          <w:rFonts w:ascii="Arial" w:hAnsi="Arial" w:cs="Arial"/>
          <w:b/>
          <w:bCs/>
          <w:color w:val="000000"/>
          <w:sz w:val="24"/>
          <w:szCs w:val="24"/>
        </w:rPr>
        <w:t>2 – Overnight Stay Facility</w:t>
      </w:r>
    </w:p>
    <w:p w:rsidR="007C0EB1" w:rsidRPr="007C0EB1" w:rsidRDefault="007C0EB1" w:rsidP="007C0EB1">
      <w:pPr>
        <w:autoSpaceDE w:val="0"/>
        <w:autoSpaceDN w:val="0"/>
        <w:adjustRightInd w:val="0"/>
        <w:spacing w:after="0" w:line="240" w:lineRule="auto"/>
        <w:rPr>
          <w:rFonts w:ascii="Arial" w:hAnsi="Arial" w:cs="Arial"/>
          <w:bCs/>
          <w:color w:val="000000"/>
          <w:sz w:val="24"/>
          <w:szCs w:val="24"/>
        </w:rPr>
      </w:pPr>
    </w:p>
    <w:p w:rsidR="007C0EB1" w:rsidRPr="007C0EB1" w:rsidRDefault="007C0EB1" w:rsidP="00F151ED">
      <w:pPr>
        <w:numPr>
          <w:ilvl w:val="0"/>
          <w:numId w:val="54"/>
        </w:numPr>
        <w:autoSpaceDE w:val="0"/>
        <w:autoSpaceDN w:val="0"/>
        <w:adjustRightInd w:val="0"/>
        <w:spacing w:after="0" w:line="240" w:lineRule="auto"/>
        <w:rPr>
          <w:rFonts w:ascii="Arial" w:hAnsi="Arial" w:cs="Arial"/>
          <w:b/>
          <w:bCs/>
          <w:color w:val="000000"/>
          <w:sz w:val="24"/>
          <w:szCs w:val="24"/>
        </w:rPr>
      </w:pPr>
      <w:r w:rsidRPr="007C0EB1">
        <w:rPr>
          <w:rFonts w:ascii="Arial" w:hAnsi="Arial" w:cs="Arial"/>
          <w:b/>
          <w:bCs/>
          <w:color w:val="000000"/>
          <w:sz w:val="24"/>
          <w:szCs w:val="24"/>
        </w:rPr>
        <w:t>Program Description</w:t>
      </w:r>
    </w:p>
    <w:p w:rsidR="007C0EB1" w:rsidRPr="007C0EB1" w:rsidRDefault="007C0EB1" w:rsidP="007C0EB1">
      <w:pPr>
        <w:autoSpaceDE w:val="0"/>
        <w:autoSpaceDN w:val="0"/>
        <w:adjustRightInd w:val="0"/>
        <w:spacing w:after="0" w:line="240" w:lineRule="auto"/>
        <w:rPr>
          <w:rFonts w:ascii="Arial" w:hAnsi="Arial" w:cs="Arial"/>
          <w:bCs/>
          <w:color w:val="000000"/>
          <w:sz w:val="24"/>
          <w:szCs w:val="24"/>
        </w:rPr>
      </w:pPr>
    </w:p>
    <w:p w:rsidR="007C0EB1" w:rsidRDefault="007C0EB1" w:rsidP="007C0EB1">
      <w:pPr>
        <w:autoSpaceDE w:val="0"/>
        <w:autoSpaceDN w:val="0"/>
        <w:adjustRightInd w:val="0"/>
        <w:spacing w:after="0" w:line="240" w:lineRule="auto"/>
        <w:rPr>
          <w:rFonts w:ascii="Arial" w:hAnsi="Arial" w:cs="Arial"/>
          <w:bCs/>
          <w:color w:val="000000"/>
          <w:sz w:val="24"/>
          <w:szCs w:val="24"/>
        </w:rPr>
      </w:pPr>
      <w:r w:rsidRPr="007C0EB1">
        <w:rPr>
          <w:rFonts w:ascii="Arial" w:hAnsi="Arial" w:cs="Arial"/>
          <w:bCs/>
          <w:color w:val="000000"/>
          <w:sz w:val="24"/>
          <w:szCs w:val="24"/>
        </w:rPr>
        <w:t xml:space="preserve">This program will assist clients that have presented at local Emergency Departments (ED’s) and will move clients from the ED’s to the overnight stay facility. An overnight stay facility has been developed where clients will stay during the overnight hours until applicable linkage services/community resources have been made available to the client the next day. </w:t>
      </w:r>
    </w:p>
    <w:p w:rsidR="007C0EB1" w:rsidRDefault="007C0EB1" w:rsidP="007C0EB1">
      <w:pPr>
        <w:autoSpaceDE w:val="0"/>
        <w:autoSpaceDN w:val="0"/>
        <w:adjustRightInd w:val="0"/>
        <w:spacing w:after="0" w:line="240" w:lineRule="auto"/>
        <w:rPr>
          <w:rFonts w:ascii="Arial" w:hAnsi="Arial" w:cs="Arial"/>
          <w:bCs/>
          <w:color w:val="000000"/>
          <w:sz w:val="24"/>
          <w:szCs w:val="24"/>
        </w:rPr>
      </w:pPr>
    </w:p>
    <w:p w:rsidR="007C0EB1" w:rsidRDefault="007C0EB1" w:rsidP="007C0EB1">
      <w:pPr>
        <w:autoSpaceDE w:val="0"/>
        <w:autoSpaceDN w:val="0"/>
        <w:adjustRightInd w:val="0"/>
        <w:spacing w:after="0" w:line="240" w:lineRule="auto"/>
        <w:rPr>
          <w:rFonts w:ascii="Arial" w:hAnsi="Arial" w:cs="Arial"/>
          <w:bCs/>
          <w:color w:val="000000"/>
          <w:sz w:val="24"/>
          <w:szCs w:val="24"/>
        </w:rPr>
      </w:pPr>
      <w:r w:rsidRPr="007C0EB1">
        <w:rPr>
          <w:rFonts w:ascii="Arial" w:hAnsi="Arial" w:cs="Arial"/>
          <w:bCs/>
          <w:color w:val="000000"/>
          <w:sz w:val="24"/>
          <w:szCs w:val="24"/>
        </w:rPr>
        <w:t>Staffing for this innovation program shall be a multi-disciplined team that is responsible for engagement, linkage, peer and family support, follow up and case management as applicable. Transportation, overnight stay/shelter, food, and other supports will b</w:t>
      </w:r>
      <w:r>
        <w:rPr>
          <w:rFonts w:ascii="Arial" w:hAnsi="Arial" w:cs="Arial"/>
          <w:bCs/>
          <w:color w:val="000000"/>
          <w:sz w:val="24"/>
          <w:szCs w:val="24"/>
        </w:rPr>
        <w:t xml:space="preserve">e available as needed to assist </w:t>
      </w:r>
      <w:r w:rsidRPr="007C0EB1">
        <w:rPr>
          <w:rFonts w:ascii="Arial" w:hAnsi="Arial" w:cs="Arial"/>
          <w:bCs/>
          <w:color w:val="000000"/>
          <w:sz w:val="24"/>
          <w:szCs w:val="24"/>
        </w:rPr>
        <w:t>clients in their referral and linkage plan. Some key features of this program include: Initial ED assessment/discharge instructions do not support admittance to an inpatient psychiatric facility however, client and ED team are not able to secure appropriate linkages during after hour times (i.e. 8pm to 8 am); ED team will coordinate for consumer to arrive at the overnight stay/shelter for non-business overnight hours with transportation included; Provide linkage to appropriate services once services are available; Follow-up with each consumer on a regular basis to ensure consumer is still actively participating in follow –up services; the team shall be culturally sensitive and offer natural supports to the client and families; Family support services through Peer and Family Support Specialists and Linkage Specialists will be provided to aid in the recovery of the client as well as to educate and engage with the whole family.</w:t>
      </w:r>
    </w:p>
    <w:p w:rsidR="001D0608" w:rsidRPr="007C0EB1" w:rsidRDefault="001D0608" w:rsidP="007C0EB1">
      <w:pPr>
        <w:autoSpaceDE w:val="0"/>
        <w:autoSpaceDN w:val="0"/>
        <w:adjustRightInd w:val="0"/>
        <w:spacing w:after="0" w:line="240" w:lineRule="auto"/>
        <w:rPr>
          <w:rFonts w:ascii="Arial" w:hAnsi="Arial" w:cs="Arial"/>
          <w:bCs/>
          <w:color w:val="000000"/>
          <w:sz w:val="24"/>
          <w:szCs w:val="24"/>
        </w:rPr>
      </w:pPr>
    </w:p>
    <w:p w:rsidR="007C0EB1" w:rsidRPr="007C0EB1" w:rsidRDefault="007C0EB1" w:rsidP="00F151ED">
      <w:pPr>
        <w:numPr>
          <w:ilvl w:val="0"/>
          <w:numId w:val="54"/>
        </w:numPr>
        <w:autoSpaceDE w:val="0"/>
        <w:autoSpaceDN w:val="0"/>
        <w:adjustRightInd w:val="0"/>
        <w:spacing w:after="0" w:line="240" w:lineRule="auto"/>
        <w:rPr>
          <w:rFonts w:ascii="Arial" w:hAnsi="Arial" w:cs="Arial"/>
          <w:b/>
          <w:bCs/>
          <w:color w:val="000000"/>
          <w:sz w:val="24"/>
          <w:szCs w:val="24"/>
        </w:rPr>
      </w:pPr>
      <w:r w:rsidRPr="007C0EB1">
        <w:rPr>
          <w:rFonts w:ascii="Arial" w:hAnsi="Arial" w:cs="Arial"/>
          <w:b/>
          <w:bCs/>
          <w:color w:val="000000"/>
          <w:sz w:val="24"/>
          <w:szCs w:val="24"/>
        </w:rPr>
        <w:t>Funding</w:t>
      </w:r>
    </w:p>
    <w:p w:rsidR="007C0EB1" w:rsidRPr="007C0EB1" w:rsidRDefault="007C0EB1" w:rsidP="007C0EB1">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7C0EB1" w:rsidRPr="007C0EB1" w:rsidTr="007C0EB1">
        <w:tc>
          <w:tcPr>
            <w:tcW w:w="4698" w:type="dxa"/>
          </w:tcPr>
          <w:p w:rsidR="007C0EB1" w:rsidRPr="007C0EB1" w:rsidRDefault="007C0EB1" w:rsidP="007C0EB1">
            <w:pPr>
              <w:autoSpaceDE w:val="0"/>
              <w:autoSpaceDN w:val="0"/>
              <w:adjustRightInd w:val="0"/>
              <w:rPr>
                <w:rFonts w:ascii="Arial" w:hAnsi="Arial" w:cs="Arial"/>
                <w:b/>
                <w:bCs/>
                <w:color w:val="000000"/>
                <w:sz w:val="24"/>
                <w:szCs w:val="24"/>
              </w:rPr>
            </w:pPr>
            <w:r w:rsidRPr="007C0EB1">
              <w:rPr>
                <w:rFonts w:ascii="Arial" w:hAnsi="Arial" w:cs="Arial"/>
                <w:b/>
                <w:bCs/>
                <w:color w:val="000000"/>
                <w:sz w:val="24"/>
                <w:szCs w:val="24"/>
              </w:rPr>
              <w:t>Numbers Served</w:t>
            </w:r>
          </w:p>
        </w:tc>
        <w:tc>
          <w:tcPr>
            <w:tcW w:w="4878" w:type="dxa"/>
          </w:tcPr>
          <w:p w:rsidR="007C0EB1" w:rsidRPr="007C0EB1" w:rsidRDefault="007C0EB1" w:rsidP="007C0EB1">
            <w:pPr>
              <w:autoSpaceDE w:val="0"/>
              <w:autoSpaceDN w:val="0"/>
              <w:adjustRightInd w:val="0"/>
              <w:rPr>
                <w:rFonts w:ascii="Arial" w:hAnsi="Arial" w:cs="Arial"/>
                <w:b/>
                <w:bCs/>
                <w:color w:val="000000"/>
                <w:sz w:val="24"/>
                <w:szCs w:val="24"/>
              </w:rPr>
            </w:pPr>
            <w:r w:rsidRPr="007C0EB1">
              <w:rPr>
                <w:rFonts w:ascii="Arial" w:hAnsi="Arial" w:cs="Arial"/>
                <w:b/>
                <w:bCs/>
                <w:color w:val="000000"/>
                <w:sz w:val="24"/>
                <w:szCs w:val="24"/>
              </w:rPr>
              <w:t>Funding</w:t>
            </w:r>
          </w:p>
          <w:p w:rsidR="007C0EB1" w:rsidRPr="007C0EB1" w:rsidRDefault="007C0EB1" w:rsidP="007C0EB1">
            <w:pPr>
              <w:autoSpaceDE w:val="0"/>
              <w:autoSpaceDN w:val="0"/>
              <w:adjustRightInd w:val="0"/>
              <w:rPr>
                <w:rFonts w:ascii="Arial" w:hAnsi="Arial" w:cs="Arial"/>
                <w:b/>
                <w:bCs/>
                <w:color w:val="000000"/>
                <w:sz w:val="24"/>
                <w:szCs w:val="24"/>
              </w:rPr>
            </w:pPr>
          </w:p>
        </w:tc>
      </w:tr>
      <w:tr w:rsidR="007C0EB1" w:rsidRPr="007C0EB1" w:rsidTr="007C0EB1">
        <w:tc>
          <w:tcPr>
            <w:tcW w:w="4698" w:type="dxa"/>
          </w:tcPr>
          <w:p w:rsidR="007C0EB1" w:rsidRPr="007C0EB1" w:rsidRDefault="007C0EB1" w:rsidP="007C0EB1">
            <w:pPr>
              <w:autoSpaceDE w:val="0"/>
              <w:autoSpaceDN w:val="0"/>
              <w:adjustRightInd w:val="0"/>
              <w:rPr>
                <w:rFonts w:ascii="Arial" w:hAnsi="Arial" w:cs="Arial"/>
                <w:bCs/>
                <w:color w:val="000000"/>
                <w:sz w:val="24"/>
                <w:szCs w:val="24"/>
              </w:rPr>
            </w:pPr>
            <w:r w:rsidRPr="007C0EB1">
              <w:rPr>
                <w:rFonts w:ascii="Arial" w:hAnsi="Arial" w:cs="Arial"/>
                <w:bCs/>
                <w:color w:val="000000"/>
                <w:sz w:val="24"/>
                <w:szCs w:val="24"/>
              </w:rPr>
              <w:t xml:space="preserve">Number of clients served in 2012: </w:t>
            </w:r>
            <w:r w:rsidR="006E2505">
              <w:rPr>
                <w:rFonts w:ascii="Arial" w:hAnsi="Arial" w:cs="Arial"/>
                <w:bCs/>
                <w:color w:val="000000"/>
                <w:sz w:val="24"/>
                <w:szCs w:val="24"/>
              </w:rPr>
              <w:t>427</w:t>
            </w:r>
          </w:p>
          <w:p w:rsidR="007C0EB1" w:rsidRPr="007C0EB1" w:rsidRDefault="007C0EB1" w:rsidP="007C0EB1">
            <w:pPr>
              <w:autoSpaceDE w:val="0"/>
              <w:autoSpaceDN w:val="0"/>
              <w:adjustRightInd w:val="0"/>
              <w:rPr>
                <w:rFonts w:ascii="Arial" w:hAnsi="Arial" w:cs="Arial"/>
                <w:b/>
                <w:bCs/>
                <w:color w:val="000000"/>
                <w:sz w:val="24"/>
                <w:szCs w:val="24"/>
              </w:rPr>
            </w:pPr>
          </w:p>
        </w:tc>
        <w:tc>
          <w:tcPr>
            <w:tcW w:w="4878" w:type="dxa"/>
          </w:tcPr>
          <w:p w:rsidR="007C0EB1" w:rsidRPr="007C0EB1" w:rsidRDefault="007C0EB1" w:rsidP="007C0EB1">
            <w:pPr>
              <w:autoSpaceDE w:val="0"/>
              <w:autoSpaceDN w:val="0"/>
              <w:adjustRightInd w:val="0"/>
              <w:rPr>
                <w:rFonts w:ascii="Arial" w:hAnsi="Arial" w:cs="Arial"/>
                <w:bCs/>
                <w:color w:val="000000"/>
                <w:sz w:val="24"/>
                <w:szCs w:val="24"/>
              </w:rPr>
            </w:pPr>
            <w:r w:rsidRPr="007C0EB1">
              <w:rPr>
                <w:rFonts w:ascii="Arial" w:hAnsi="Arial" w:cs="Arial"/>
                <w:bCs/>
                <w:color w:val="000000"/>
                <w:sz w:val="24"/>
                <w:szCs w:val="24"/>
              </w:rPr>
              <w:t>FY 201</w:t>
            </w:r>
            <w:r w:rsidR="001D0608">
              <w:rPr>
                <w:rFonts w:ascii="Arial" w:hAnsi="Arial" w:cs="Arial"/>
                <w:bCs/>
                <w:color w:val="000000"/>
                <w:sz w:val="24"/>
                <w:szCs w:val="24"/>
              </w:rPr>
              <w:t>2-13 Funding Request - $701,003</w:t>
            </w:r>
          </w:p>
          <w:p w:rsidR="007C0EB1" w:rsidRPr="007C0EB1" w:rsidRDefault="007C0EB1" w:rsidP="007C0EB1">
            <w:pPr>
              <w:autoSpaceDE w:val="0"/>
              <w:autoSpaceDN w:val="0"/>
              <w:adjustRightInd w:val="0"/>
              <w:rPr>
                <w:rFonts w:ascii="Arial" w:hAnsi="Arial" w:cs="Arial"/>
                <w:b/>
                <w:bCs/>
                <w:color w:val="000000"/>
                <w:sz w:val="24"/>
                <w:szCs w:val="24"/>
              </w:rPr>
            </w:pPr>
          </w:p>
        </w:tc>
      </w:tr>
      <w:tr w:rsidR="007C0EB1" w:rsidRPr="007C0EB1" w:rsidTr="007C0EB1">
        <w:tc>
          <w:tcPr>
            <w:tcW w:w="4698" w:type="dxa"/>
          </w:tcPr>
          <w:p w:rsidR="007C0EB1" w:rsidRPr="007C0EB1" w:rsidRDefault="007C0EB1" w:rsidP="007C0EB1">
            <w:pPr>
              <w:autoSpaceDE w:val="0"/>
              <w:autoSpaceDN w:val="0"/>
              <w:adjustRightInd w:val="0"/>
              <w:rPr>
                <w:rFonts w:ascii="Arial" w:hAnsi="Arial" w:cs="Arial"/>
                <w:bCs/>
                <w:color w:val="000000"/>
                <w:sz w:val="24"/>
                <w:szCs w:val="24"/>
              </w:rPr>
            </w:pPr>
            <w:r w:rsidRPr="007C0EB1">
              <w:rPr>
                <w:rFonts w:ascii="Arial" w:hAnsi="Arial" w:cs="Arial"/>
                <w:bCs/>
                <w:color w:val="000000"/>
                <w:sz w:val="24"/>
                <w:szCs w:val="24"/>
              </w:rPr>
              <w:t>Num</w:t>
            </w:r>
            <w:r w:rsidR="001D0608">
              <w:rPr>
                <w:rFonts w:ascii="Arial" w:hAnsi="Arial" w:cs="Arial"/>
                <w:bCs/>
                <w:color w:val="000000"/>
                <w:sz w:val="24"/>
                <w:szCs w:val="24"/>
              </w:rPr>
              <w:t>ber of clients served in 2013:</w:t>
            </w:r>
            <w:r w:rsidR="006E2505">
              <w:rPr>
                <w:rFonts w:ascii="Arial" w:hAnsi="Arial" w:cs="Arial"/>
                <w:bCs/>
                <w:color w:val="000000"/>
                <w:sz w:val="24"/>
                <w:szCs w:val="24"/>
              </w:rPr>
              <w:t xml:space="preserve"> 427</w:t>
            </w:r>
          </w:p>
          <w:p w:rsidR="007C0EB1" w:rsidRPr="007C0EB1" w:rsidRDefault="002C6BCC" w:rsidP="007C0EB1">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 </w:t>
            </w:r>
          </w:p>
        </w:tc>
        <w:tc>
          <w:tcPr>
            <w:tcW w:w="4878" w:type="dxa"/>
          </w:tcPr>
          <w:p w:rsidR="007C0EB1" w:rsidRPr="007C0EB1" w:rsidRDefault="007C0EB1" w:rsidP="007C0EB1">
            <w:pPr>
              <w:autoSpaceDE w:val="0"/>
              <w:autoSpaceDN w:val="0"/>
              <w:adjustRightInd w:val="0"/>
              <w:rPr>
                <w:rFonts w:ascii="Arial" w:hAnsi="Arial" w:cs="Arial"/>
                <w:bCs/>
                <w:color w:val="000000"/>
                <w:sz w:val="24"/>
                <w:szCs w:val="24"/>
              </w:rPr>
            </w:pPr>
            <w:r w:rsidRPr="007C0EB1">
              <w:rPr>
                <w:rFonts w:ascii="Arial" w:hAnsi="Arial" w:cs="Arial"/>
                <w:bCs/>
                <w:color w:val="000000"/>
                <w:sz w:val="24"/>
                <w:szCs w:val="24"/>
              </w:rPr>
              <w:t>FY 201</w:t>
            </w:r>
            <w:r w:rsidR="001D0608">
              <w:rPr>
                <w:rFonts w:ascii="Arial" w:hAnsi="Arial" w:cs="Arial"/>
                <w:bCs/>
                <w:color w:val="000000"/>
                <w:sz w:val="24"/>
                <w:szCs w:val="24"/>
              </w:rPr>
              <w:t>3-14 Funding Request - $701,003</w:t>
            </w:r>
          </w:p>
          <w:p w:rsidR="007C0EB1" w:rsidRPr="007C0EB1" w:rsidRDefault="007C0EB1" w:rsidP="007C0EB1">
            <w:pPr>
              <w:autoSpaceDE w:val="0"/>
              <w:autoSpaceDN w:val="0"/>
              <w:adjustRightInd w:val="0"/>
              <w:rPr>
                <w:rFonts w:ascii="Arial" w:hAnsi="Arial" w:cs="Arial"/>
                <w:b/>
                <w:bCs/>
                <w:color w:val="000000"/>
                <w:sz w:val="24"/>
                <w:szCs w:val="24"/>
              </w:rPr>
            </w:pPr>
          </w:p>
        </w:tc>
      </w:tr>
    </w:tbl>
    <w:p w:rsidR="007C0EB1" w:rsidRPr="007C0EB1" w:rsidRDefault="007C0EB1" w:rsidP="007C0EB1">
      <w:pPr>
        <w:autoSpaceDE w:val="0"/>
        <w:autoSpaceDN w:val="0"/>
        <w:adjustRightInd w:val="0"/>
        <w:spacing w:after="0" w:line="240" w:lineRule="auto"/>
        <w:rPr>
          <w:rFonts w:ascii="Arial" w:hAnsi="Arial" w:cs="Arial"/>
          <w:bCs/>
          <w:color w:val="000000"/>
          <w:sz w:val="24"/>
          <w:szCs w:val="24"/>
        </w:rPr>
      </w:pPr>
    </w:p>
    <w:p w:rsidR="007C0EB1" w:rsidRPr="007C0EB1" w:rsidRDefault="007C0EB1" w:rsidP="00F151ED">
      <w:pPr>
        <w:numPr>
          <w:ilvl w:val="0"/>
          <w:numId w:val="54"/>
        </w:numPr>
        <w:autoSpaceDE w:val="0"/>
        <w:autoSpaceDN w:val="0"/>
        <w:adjustRightInd w:val="0"/>
        <w:spacing w:after="0" w:line="240" w:lineRule="auto"/>
        <w:rPr>
          <w:rFonts w:ascii="Arial" w:hAnsi="Arial" w:cs="Arial"/>
          <w:b/>
          <w:bCs/>
          <w:color w:val="000000"/>
          <w:sz w:val="24"/>
          <w:szCs w:val="24"/>
          <w:u w:val="single"/>
        </w:rPr>
      </w:pPr>
      <w:r w:rsidRPr="007C0EB1">
        <w:rPr>
          <w:rFonts w:ascii="Arial" w:hAnsi="Arial" w:cs="Arial"/>
          <w:b/>
          <w:bCs/>
          <w:color w:val="000000"/>
          <w:sz w:val="24"/>
          <w:szCs w:val="24"/>
        </w:rPr>
        <w:t>Outcomes</w:t>
      </w:r>
    </w:p>
    <w:p w:rsidR="007C0EB1" w:rsidRPr="007C0EB1" w:rsidRDefault="007C0EB1" w:rsidP="007C0EB1">
      <w:pPr>
        <w:autoSpaceDE w:val="0"/>
        <w:autoSpaceDN w:val="0"/>
        <w:adjustRightInd w:val="0"/>
        <w:spacing w:after="0" w:line="240" w:lineRule="auto"/>
        <w:rPr>
          <w:rFonts w:ascii="Arial" w:hAnsi="Arial" w:cs="Arial"/>
          <w:bCs/>
          <w:color w:val="000000"/>
          <w:sz w:val="24"/>
          <w:szCs w:val="24"/>
        </w:rPr>
      </w:pPr>
    </w:p>
    <w:p w:rsidR="001429DD" w:rsidRDefault="001429DD" w:rsidP="001429DD">
      <w:pPr>
        <w:spacing w:after="0" w:line="240" w:lineRule="auto"/>
        <w:rPr>
          <w:rFonts w:ascii="Arial" w:eastAsia="Times New Roman" w:hAnsi="Arial" w:cs="Arial"/>
          <w:sz w:val="24"/>
          <w:szCs w:val="24"/>
        </w:rPr>
      </w:pPr>
      <w:r w:rsidRPr="004A6410">
        <w:rPr>
          <w:rFonts w:ascii="Arial" w:eastAsia="Times New Roman" w:hAnsi="Arial" w:cs="Arial"/>
          <w:b/>
          <w:sz w:val="24"/>
          <w:szCs w:val="24"/>
        </w:rPr>
        <w:t>Hospitalizations</w:t>
      </w:r>
      <w:r>
        <w:rPr>
          <w:rFonts w:ascii="Arial" w:eastAsia="Times New Roman" w:hAnsi="Arial" w:cs="Arial"/>
          <w:sz w:val="24"/>
          <w:szCs w:val="24"/>
        </w:rPr>
        <w:t xml:space="preserve"> – </w:t>
      </w:r>
      <w:r w:rsidRPr="001429DD">
        <w:rPr>
          <w:rFonts w:ascii="Arial" w:eastAsia="Times New Roman" w:hAnsi="Arial" w:cs="Arial"/>
          <w:sz w:val="24"/>
          <w:szCs w:val="24"/>
        </w:rPr>
        <w:t>SOS discharged 499 consumers from January 1 – December 31, 2013. Previous hospitalizations over 12-24 months for these consumers dropped from 486 to 146 during 90 days post admission. Post-SOS data is tracked 90 days after program admission.</w:t>
      </w:r>
    </w:p>
    <w:p w:rsidR="007C0EB1" w:rsidRDefault="007C0EB1" w:rsidP="007C0EB1">
      <w:pPr>
        <w:autoSpaceDE w:val="0"/>
        <w:autoSpaceDN w:val="0"/>
        <w:adjustRightInd w:val="0"/>
        <w:spacing w:after="0" w:line="240" w:lineRule="auto"/>
        <w:rPr>
          <w:rFonts w:ascii="Arial" w:hAnsi="Arial" w:cs="Arial"/>
          <w:bCs/>
          <w:color w:val="000000"/>
          <w:sz w:val="24"/>
          <w:szCs w:val="24"/>
        </w:rPr>
      </w:pPr>
    </w:p>
    <w:p w:rsidR="004A6410" w:rsidRPr="004A6410" w:rsidRDefault="004A6410" w:rsidP="004A6410">
      <w:pPr>
        <w:autoSpaceDE w:val="0"/>
        <w:autoSpaceDN w:val="0"/>
        <w:adjustRightInd w:val="0"/>
        <w:spacing w:after="0" w:line="240" w:lineRule="auto"/>
        <w:rPr>
          <w:rFonts w:ascii="Arial" w:hAnsi="Arial" w:cs="Arial"/>
          <w:bCs/>
          <w:color w:val="000000"/>
          <w:sz w:val="24"/>
          <w:szCs w:val="24"/>
        </w:rPr>
      </w:pPr>
      <w:r w:rsidRPr="004A6410">
        <w:rPr>
          <w:rFonts w:ascii="Arial" w:hAnsi="Arial" w:cs="Arial"/>
          <w:b/>
          <w:bCs/>
          <w:color w:val="000000"/>
          <w:sz w:val="24"/>
          <w:szCs w:val="24"/>
        </w:rPr>
        <w:t>Linkages successes and challenges</w:t>
      </w:r>
      <w:r>
        <w:rPr>
          <w:rFonts w:ascii="Arial" w:hAnsi="Arial" w:cs="Arial"/>
          <w:bCs/>
          <w:color w:val="000000"/>
          <w:sz w:val="24"/>
          <w:szCs w:val="24"/>
        </w:rPr>
        <w:t xml:space="preserve"> – f</w:t>
      </w:r>
      <w:r w:rsidRPr="004A6410">
        <w:rPr>
          <w:rFonts w:ascii="Arial" w:hAnsi="Arial" w:cs="Arial"/>
          <w:bCs/>
          <w:color w:val="000000"/>
          <w:sz w:val="24"/>
          <w:szCs w:val="24"/>
        </w:rPr>
        <w:t xml:space="preserve">or the calendar year </w:t>
      </w:r>
      <w:r w:rsidRPr="004A6410">
        <w:rPr>
          <w:rFonts w:ascii="Arial" w:hAnsi="Arial" w:cs="Arial"/>
          <w:b/>
          <w:bCs/>
          <w:color w:val="000000"/>
          <w:sz w:val="24"/>
          <w:szCs w:val="24"/>
        </w:rPr>
        <w:t>challenge (1)</w:t>
      </w:r>
      <w:r w:rsidRPr="004A6410">
        <w:rPr>
          <w:rFonts w:ascii="Arial" w:hAnsi="Arial" w:cs="Arial"/>
          <w:bCs/>
          <w:color w:val="000000"/>
          <w:sz w:val="24"/>
          <w:szCs w:val="24"/>
        </w:rPr>
        <w:t xml:space="preserve"> </w:t>
      </w:r>
      <w:proofErr w:type="gramStart"/>
      <w:r w:rsidRPr="004A6410">
        <w:rPr>
          <w:rFonts w:ascii="Arial" w:hAnsi="Arial" w:cs="Arial"/>
          <w:bCs/>
          <w:color w:val="000000"/>
          <w:sz w:val="24"/>
          <w:szCs w:val="24"/>
        </w:rPr>
        <w:t>is</w:t>
      </w:r>
      <w:proofErr w:type="gramEnd"/>
      <w:r w:rsidRPr="004A6410">
        <w:rPr>
          <w:rFonts w:ascii="Arial" w:hAnsi="Arial" w:cs="Arial"/>
          <w:bCs/>
          <w:color w:val="000000"/>
          <w:sz w:val="24"/>
          <w:szCs w:val="24"/>
        </w:rPr>
        <w:t xml:space="preserve"> reflected in consumers not being able to be contacted (76). The majority were consumers admitted on the week end when there are no mental health services available. </w:t>
      </w:r>
      <w:r w:rsidRPr="004A6410">
        <w:rPr>
          <w:rFonts w:ascii="Arial" w:hAnsi="Arial" w:cs="Arial"/>
          <w:b/>
          <w:bCs/>
          <w:color w:val="000000"/>
          <w:sz w:val="24"/>
          <w:szCs w:val="24"/>
        </w:rPr>
        <w:t>Challenge (2)</w:t>
      </w:r>
      <w:r w:rsidRPr="004A6410">
        <w:rPr>
          <w:rFonts w:ascii="Arial" w:hAnsi="Arial" w:cs="Arial"/>
          <w:bCs/>
          <w:color w:val="000000"/>
          <w:sz w:val="24"/>
          <w:szCs w:val="24"/>
        </w:rPr>
        <w:t xml:space="preserve"> is keeping consumers engaged in services.  </w:t>
      </w:r>
      <w:r w:rsidRPr="004A6410">
        <w:rPr>
          <w:rFonts w:ascii="Arial" w:hAnsi="Arial" w:cs="Arial"/>
          <w:b/>
          <w:bCs/>
          <w:color w:val="000000"/>
          <w:sz w:val="24"/>
          <w:szCs w:val="24"/>
        </w:rPr>
        <w:t>Challenge (3)</w:t>
      </w:r>
      <w:r w:rsidRPr="004A6410">
        <w:rPr>
          <w:rFonts w:ascii="Arial" w:hAnsi="Arial" w:cs="Arial"/>
          <w:bCs/>
          <w:color w:val="000000"/>
          <w:sz w:val="24"/>
          <w:szCs w:val="24"/>
        </w:rPr>
        <w:t xml:space="preserve"> is that 110 consumers declined services after linkage.</w:t>
      </w:r>
    </w:p>
    <w:p w:rsidR="004A6410" w:rsidRPr="004A6410" w:rsidRDefault="004A6410" w:rsidP="004A6410">
      <w:pPr>
        <w:autoSpaceDE w:val="0"/>
        <w:autoSpaceDN w:val="0"/>
        <w:adjustRightInd w:val="0"/>
        <w:spacing w:after="0" w:line="240" w:lineRule="auto"/>
        <w:rPr>
          <w:rFonts w:ascii="Arial" w:hAnsi="Arial" w:cs="Arial"/>
          <w:bCs/>
          <w:color w:val="000000"/>
          <w:sz w:val="24"/>
          <w:szCs w:val="24"/>
        </w:rPr>
      </w:pPr>
      <w:r w:rsidRPr="004A6410">
        <w:rPr>
          <w:rFonts w:ascii="Arial" w:hAnsi="Arial" w:cs="Arial"/>
          <w:b/>
          <w:bCs/>
          <w:i/>
          <w:color w:val="000000"/>
          <w:sz w:val="24"/>
          <w:szCs w:val="24"/>
        </w:rPr>
        <w:t>Successes</w:t>
      </w:r>
      <w:r w:rsidRPr="004A6410">
        <w:rPr>
          <w:rFonts w:ascii="Arial" w:hAnsi="Arial" w:cs="Arial"/>
          <w:b/>
          <w:bCs/>
          <w:color w:val="000000"/>
          <w:sz w:val="24"/>
          <w:szCs w:val="24"/>
        </w:rPr>
        <w:t xml:space="preserve"> </w:t>
      </w:r>
      <w:r w:rsidRPr="004A6410">
        <w:rPr>
          <w:rFonts w:ascii="Arial" w:hAnsi="Arial" w:cs="Arial"/>
          <w:bCs/>
          <w:color w:val="000000"/>
          <w:sz w:val="24"/>
          <w:szCs w:val="24"/>
        </w:rPr>
        <w:t>were exhibited with 127 being discharged as successfully linked and active.</w:t>
      </w:r>
    </w:p>
    <w:p w:rsidR="004A6410" w:rsidRDefault="004A6410" w:rsidP="007C0EB1">
      <w:pPr>
        <w:autoSpaceDE w:val="0"/>
        <w:autoSpaceDN w:val="0"/>
        <w:adjustRightInd w:val="0"/>
        <w:spacing w:after="0" w:line="240" w:lineRule="auto"/>
        <w:rPr>
          <w:rFonts w:ascii="Arial" w:hAnsi="Arial" w:cs="Arial"/>
          <w:bCs/>
          <w:color w:val="000000"/>
          <w:sz w:val="24"/>
          <w:szCs w:val="24"/>
        </w:rPr>
      </w:pPr>
    </w:p>
    <w:p w:rsidR="004A6410" w:rsidRDefault="004A6410" w:rsidP="007C0EB1">
      <w:pPr>
        <w:autoSpaceDE w:val="0"/>
        <w:autoSpaceDN w:val="0"/>
        <w:adjustRightInd w:val="0"/>
        <w:spacing w:after="0" w:line="240" w:lineRule="auto"/>
        <w:rPr>
          <w:rFonts w:ascii="Arial" w:hAnsi="Arial" w:cs="Arial"/>
          <w:bCs/>
          <w:color w:val="000000"/>
          <w:sz w:val="24"/>
          <w:szCs w:val="24"/>
        </w:rPr>
      </w:pPr>
      <w:r w:rsidRPr="004A6410">
        <w:rPr>
          <w:rFonts w:ascii="Arial" w:hAnsi="Arial" w:cs="Arial"/>
          <w:b/>
          <w:bCs/>
          <w:color w:val="000000"/>
          <w:sz w:val="24"/>
          <w:szCs w:val="24"/>
        </w:rPr>
        <w:t>Consumer satisfaction</w:t>
      </w:r>
      <w:r>
        <w:rPr>
          <w:rFonts w:ascii="Arial" w:hAnsi="Arial" w:cs="Arial"/>
          <w:bCs/>
          <w:color w:val="000000"/>
          <w:sz w:val="24"/>
          <w:szCs w:val="24"/>
        </w:rPr>
        <w:t xml:space="preserve"> – c</w:t>
      </w:r>
      <w:r w:rsidRPr="004A6410">
        <w:rPr>
          <w:rFonts w:ascii="Arial" w:hAnsi="Arial" w:cs="Arial"/>
          <w:bCs/>
          <w:color w:val="000000"/>
          <w:sz w:val="24"/>
          <w:szCs w:val="24"/>
        </w:rPr>
        <w:t>onsumer satisfaction as indicated on the Su</w:t>
      </w:r>
      <w:r w:rsidR="00423B80">
        <w:rPr>
          <w:rFonts w:ascii="Arial" w:hAnsi="Arial" w:cs="Arial"/>
          <w:bCs/>
          <w:color w:val="000000"/>
          <w:sz w:val="24"/>
          <w:szCs w:val="24"/>
        </w:rPr>
        <w:t>rvey Instrument applied by SOS s</w:t>
      </w:r>
      <w:r w:rsidRPr="004A6410">
        <w:rPr>
          <w:rFonts w:ascii="Arial" w:hAnsi="Arial" w:cs="Arial"/>
          <w:bCs/>
          <w:color w:val="000000"/>
          <w:sz w:val="24"/>
          <w:szCs w:val="24"/>
        </w:rPr>
        <w:t>taff show above a 90% approval rating.</w:t>
      </w:r>
    </w:p>
    <w:p w:rsidR="004A6410" w:rsidRPr="007C0EB1" w:rsidRDefault="004A6410" w:rsidP="007C0EB1">
      <w:pPr>
        <w:autoSpaceDE w:val="0"/>
        <w:autoSpaceDN w:val="0"/>
        <w:adjustRightInd w:val="0"/>
        <w:spacing w:after="0" w:line="240" w:lineRule="auto"/>
        <w:rPr>
          <w:rFonts w:ascii="Arial" w:hAnsi="Arial" w:cs="Arial"/>
          <w:bCs/>
          <w:color w:val="000000"/>
          <w:sz w:val="24"/>
          <w:szCs w:val="24"/>
        </w:rPr>
      </w:pPr>
    </w:p>
    <w:p w:rsidR="007C0EB1" w:rsidRPr="007C0EB1" w:rsidRDefault="007C0EB1" w:rsidP="00F151ED">
      <w:pPr>
        <w:numPr>
          <w:ilvl w:val="0"/>
          <w:numId w:val="54"/>
        </w:numPr>
        <w:autoSpaceDE w:val="0"/>
        <w:autoSpaceDN w:val="0"/>
        <w:adjustRightInd w:val="0"/>
        <w:spacing w:after="0" w:line="240" w:lineRule="auto"/>
        <w:rPr>
          <w:rFonts w:ascii="Arial" w:hAnsi="Arial" w:cs="Arial"/>
          <w:b/>
          <w:bCs/>
          <w:color w:val="000000"/>
          <w:sz w:val="24"/>
          <w:szCs w:val="24"/>
        </w:rPr>
      </w:pPr>
      <w:r w:rsidRPr="007C0EB1">
        <w:rPr>
          <w:rFonts w:ascii="Arial" w:hAnsi="Arial" w:cs="Arial"/>
          <w:b/>
          <w:bCs/>
          <w:color w:val="000000"/>
          <w:sz w:val="24"/>
          <w:szCs w:val="24"/>
        </w:rPr>
        <w:t>Future Plans for Change</w:t>
      </w:r>
    </w:p>
    <w:p w:rsidR="007C0EB1" w:rsidRPr="007C0EB1" w:rsidRDefault="007C0EB1" w:rsidP="007C0EB1">
      <w:pPr>
        <w:autoSpaceDE w:val="0"/>
        <w:autoSpaceDN w:val="0"/>
        <w:adjustRightInd w:val="0"/>
        <w:spacing w:after="0" w:line="240" w:lineRule="auto"/>
        <w:rPr>
          <w:rFonts w:ascii="Arial" w:hAnsi="Arial" w:cs="Arial"/>
          <w:b/>
          <w:bCs/>
          <w:color w:val="000000"/>
          <w:sz w:val="24"/>
          <w:szCs w:val="24"/>
        </w:rPr>
      </w:pPr>
    </w:p>
    <w:p w:rsidR="007C0EB1" w:rsidRPr="007C0EB1" w:rsidRDefault="007C0EB1" w:rsidP="007C0EB1">
      <w:pPr>
        <w:autoSpaceDE w:val="0"/>
        <w:autoSpaceDN w:val="0"/>
        <w:adjustRightInd w:val="0"/>
        <w:spacing w:after="0" w:line="240" w:lineRule="auto"/>
        <w:rPr>
          <w:rFonts w:ascii="Arial" w:hAnsi="Arial" w:cs="Arial"/>
          <w:bCs/>
          <w:color w:val="000000"/>
          <w:sz w:val="24"/>
          <w:szCs w:val="24"/>
        </w:rPr>
      </w:pPr>
      <w:r w:rsidRPr="007C0EB1">
        <w:rPr>
          <w:rFonts w:ascii="Arial" w:hAnsi="Arial" w:cs="Arial"/>
          <w:bCs/>
          <w:color w:val="000000"/>
          <w:sz w:val="24"/>
          <w:szCs w:val="24"/>
        </w:rPr>
        <w:t xml:space="preserve">No significant changes are expected for next year. </w:t>
      </w:r>
    </w:p>
    <w:p w:rsidR="007C0EB1" w:rsidRDefault="007C0EB1" w:rsidP="00AB0197">
      <w:pPr>
        <w:autoSpaceDE w:val="0"/>
        <w:autoSpaceDN w:val="0"/>
        <w:adjustRightInd w:val="0"/>
        <w:spacing w:after="0" w:line="240" w:lineRule="auto"/>
        <w:rPr>
          <w:rFonts w:ascii="Arial" w:hAnsi="Arial" w:cs="Arial"/>
          <w:color w:val="000000"/>
          <w:sz w:val="24"/>
          <w:szCs w:val="24"/>
        </w:rPr>
      </w:pPr>
    </w:p>
    <w:p w:rsidR="00EA781C" w:rsidRPr="00EA781C" w:rsidRDefault="00EA781C" w:rsidP="00F151ED">
      <w:pPr>
        <w:numPr>
          <w:ilvl w:val="0"/>
          <w:numId w:val="53"/>
        </w:numPr>
        <w:autoSpaceDE w:val="0"/>
        <w:autoSpaceDN w:val="0"/>
        <w:adjustRightInd w:val="0"/>
        <w:spacing w:after="0" w:line="240" w:lineRule="auto"/>
        <w:rPr>
          <w:rFonts w:ascii="Arial" w:hAnsi="Arial" w:cs="Arial"/>
          <w:b/>
          <w:bCs/>
          <w:color w:val="000000"/>
          <w:sz w:val="24"/>
          <w:szCs w:val="24"/>
        </w:rPr>
      </w:pPr>
      <w:r w:rsidRPr="00EA781C">
        <w:rPr>
          <w:rFonts w:ascii="Arial" w:hAnsi="Arial" w:cs="Arial"/>
          <w:b/>
          <w:bCs/>
          <w:color w:val="000000"/>
          <w:sz w:val="24"/>
          <w:szCs w:val="24"/>
        </w:rPr>
        <w:t xml:space="preserve">INN </w:t>
      </w:r>
      <w:r>
        <w:rPr>
          <w:rFonts w:ascii="Arial" w:hAnsi="Arial" w:cs="Arial"/>
          <w:b/>
          <w:bCs/>
          <w:color w:val="000000"/>
          <w:sz w:val="24"/>
          <w:szCs w:val="24"/>
        </w:rPr>
        <w:t xml:space="preserve">3 – </w:t>
      </w:r>
      <w:r w:rsidRPr="00EA781C">
        <w:rPr>
          <w:rFonts w:ascii="Arial" w:hAnsi="Arial" w:cs="Arial"/>
          <w:b/>
          <w:bCs/>
          <w:color w:val="000000"/>
          <w:sz w:val="24"/>
          <w:szCs w:val="24"/>
        </w:rPr>
        <w:t xml:space="preserve">Holistic Cultural and Educational Wellness Center (HCEWC)         </w:t>
      </w: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p>
    <w:p w:rsidR="00EA781C" w:rsidRPr="00EA781C" w:rsidRDefault="00EA781C" w:rsidP="00F151ED">
      <w:pPr>
        <w:numPr>
          <w:ilvl w:val="0"/>
          <w:numId w:val="55"/>
        </w:numPr>
        <w:autoSpaceDE w:val="0"/>
        <w:autoSpaceDN w:val="0"/>
        <w:adjustRightInd w:val="0"/>
        <w:spacing w:after="0" w:line="240" w:lineRule="auto"/>
        <w:rPr>
          <w:rFonts w:ascii="Arial" w:hAnsi="Arial" w:cs="Arial"/>
          <w:b/>
          <w:bCs/>
          <w:color w:val="000000"/>
          <w:sz w:val="24"/>
          <w:szCs w:val="24"/>
        </w:rPr>
      </w:pPr>
      <w:r w:rsidRPr="00EA781C">
        <w:rPr>
          <w:rFonts w:ascii="Arial" w:hAnsi="Arial" w:cs="Arial"/>
          <w:b/>
          <w:bCs/>
          <w:color w:val="000000"/>
          <w:sz w:val="24"/>
          <w:szCs w:val="24"/>
        </w:rPr>
        <w:t>Program Description</w:t>
      </w: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r w:rsidRPr="00EA781C">
        <w:rPr>
          <w:rFonts w:ascii="Arial" w:hAnsi="Arial" w:cs="Arial"/>
          <w:bCs/>
          <w:color w:val="000000"/>
          <w:sz w:val="24"/>
          <w:szCs w:val="24"/>
        </w:rPr>
        <w:t xml:space="preserve">The Holistic Cultural and Education Wellness Center (HCEWC) mission is to empower individuals and families to live a well-balanced life with the vision that the HCEWC  will convene diverse groups of people and cultures who together will teach and support one another to achieve overall holistic mental health wellness and recovery. The HCEWC provides culturally and linguistically appropriate education, training, and linkage services to un-served and underserved individuals and families who may not typically seek traditional Western (clinically based) mental health services.  The HCEWC’s education and training sessions are also open for Fresno County </w:t>
      </w:r>
      <w:proofErr w:type="gramStart"/>
      <w:r w:rsidRPr="00EA781C">
        <w:rPr>
          <w:rFonts w:ascii="Arial" w:hAnsi="Arial" w:cs="Arial"/>
          <w:bCs/>
          <w:color w:val="000000"/>
          <w:sz w:val="24"/>
          <w:szCs w:val="24"/>
        </w:rPr>
        <w:t>staff,</w:t>
      </w:r>
      <w:proofErr w:type="gramEnd"/>
      <w:r w:rsidRPr="00EA781C">
        <w:rPr>
          <w:rFonts w:ascii="Arial" w:hAnsi="Arial" w:cs="Arial"/>
          <w:bCs/>
          <w:color w:val="000000"/>
          <w:sz w:val="24"/>
          <w:szCs w:val="24"/>
        </w:rPr>
        <w:t xml:space="preserve"> Fresno County contracted providers, and other mental health/behavioral health professionals. These trainings cover topics on various cultures, cultural practices (such as indigenous healing and recovery, signs, symptoms, and manifestation of mental health, benefits of various healthy activities (such as yoga, </w:t>
      </w:r>
      <w:proofErr w:type="spellStart"/>
      <w:r w:rsidRPr="00EA781C">
        <w:rPr>
          <w:rFonts w:ascii="Arial" w:hAnsi="Arial" w:cs="Arial"/>
          <w:bCs/>
          <w:color w:val="000000"/>
          <w:sz w:val="24"/>
          <w:szCs w:val="24"/>
        </w:rPr>
        <w:t>zumba</w:t>
      </w:r>
      <w:proofErr w:type="spellEnd"/>
      <w:r w:rsidRPr="00EA781C">
        <w:rPr>
          <w:rFonts w:ascii="Arial" w:hAnsi="Arial" w:cs="Arial"/>
          <w:bCs/>
          <w:color w:val="000000"/>
          <w:sz w:val="24"/>
          <w:szCs w:val="24"/>
        </w:rPr>
        <w:t>, meditation, healing arts and crafts</w:t>
      </w:r>
      <w:r w:rsidR="003E5DB6">
        <w:rPr>
          <w:rFonts w:ascii="Arial" w:hAnsi="Arial" w:cs="Arial"/>
          <w:bCs/>
          <w:color w:val="000000"/>
          <w:sz w:val="24"/>
          <w:szCs w:val="24"/>
        </w:rPr>
        <w:t>, music, story-telling, etc.).</w:t>
      </w: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r w:rsidRPr="00EA781C">
        <w:rPr>
          <w:rFonts w:ascii="Arial" w:hAnsi="Arial" w:cs="Arial"/>
          <w:bCs/>
          <w:color w:val="000000"/>
          <w:sz w:val="24"/>
          <w:szCs w:val="24"/>
        </w:rPr>
        <w:t xml:space="preserve">The HCEWC is staffed with diverse Cultural Brokers, representing the underserved communities in Fresno County. All are bi-lingual and bi-cultural </w:t>
      </w:r>
      <w:proofErr w:type="gramStart"/>
      <w:r w:rsidRPr="00EA781C">
        <w:rPr>
          <w:rFonts w:ascii="Arial" w:hAnsi="Arial" w:cs="Arial"/>
          <w:bCs/>
          <w:color w:val="000000"/>
          <w:sz w:val="24"/>
          <w:szCs w:val="24"/>
        </w:rPr>
        <w:t>staff</w:t>
      </w:r>
      <w:proofErr w:type="gramEnd"/>
      <w:r w:rsidRPr="00EA781C">
        <w:rPr>
          <w:rFonts w:ascii="Arial" w:hAnsi="Arial" w:cs="Arial"/>
          <w:bCs/>
          <w:color w:val="000000"/>
          <w:sz w:val="24"/>
          <w:szCs w:val="24"/>
        </w:rPr>
        <w:t xml:space="preserve"> who speaks Spanish, Hmong, Punjabi, Hindu, Urdu, Lao, Khmer and/or Thai in addition to English.</w:t>
      </w: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p>
    <w:p w:rsidR="00EA781C" w:rsidRPr="00EA781C" w:rsidRDefault="00EA781C" w:rsidP="00F151ED">
      <w:pPr>
        <w:numPr>
          <w:ilvl w:val="0"/>
          <w:numId w:val="55"/>
        </w:numPr>
        <w:autoSpaceDE w:val="0"/>
        <w:autoSpaceDN w:val="0"/>
        <w:adjustRightInd w:val="0"/>
        <w:spacing w:after="0" w:line="240" w:lineRule="auto"/>
        <w:rPr>
          <w:rFonts w:ascii="Arial" w:hAnsi="Arial" w:cs="Arial"/>
          <w:b/>
          <w:bCs/>
          <w:color w:val="000000"/>
          <w:sz w:val="24"/>
          <w:szCs w:val="24"/>
        </w:rPr>
      </w:pPr>
      <w:r w:rsidRPr="00EA781C">
        <w:rPr>
          <w:rFonts w:ascii="Arial" w:hAnsi="Arial" w:cs="Arial"/>
          <w:b/>
          <w:bCs/>
          <w:color w:val="000000"/>
          <w:sz w:val="24"/>
          <w:szCs w:val="24"/>
        </w:rPr>
        <w:t>Funding</w:t>
      </w: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p>
    <w:tbl>
      <w:tblPr>
        <w:tblStyle w:val="TableGrid1"/>
        <w:tblW w:w="0" w:type="auto"/>
        <w:tblLook w:val="04A0" w:firstRow="1" w:lastRow="0" w:firstColumn="1" w:lastColumn="0" w:noHBand="0" w:noVBand="1"/>
      </w:tblPr>
      <w:tblGrid>
        <w:gridCol w:w="4698"/>
        <w:gridCol w:w="4878"/>
      </w:tblGrid>
      <w:tr w:rsidR="00EA781C" w:rsidRPr="00EA781C" w:rsidTr="003E5DB6">
        <w:tc>
          <w:tcPr>
            <w:tcW w:w="4698" w:type="dxa"/>
          </w:tcPr>
          <w:p w:rsidR="00EA781C" w:rsidRPr="00EA781C" w:rsidRDefault="00EA781C" w:rsidP="00EA781C">
            <w:pPr>
              <w:autoSpaceDE w:val="0"/>
              <w:autoSpaceDN w:val="0"/>
              <w:adjustRightInd w:val="0"/>
              <w:rPr>
                <w:rFonts w:ascii="Arial" w:hAnsi="Arial" w:cs="Arial"/>
                <w:b/>
                <w:bCs/>
                <w:color w:val="000000"/>
                <w:sz w:val="24"/>
                <w:szCs w:val="24"/>
              </w:rPr>
            </w:pPr>
            <w:r w:rsidRPr="00EA781C">
              <w:rPr>
                <w:rFonts w:ascii="Arial" w:hAnsi="Arial" w:cs="Arial"/>
                <w:b/>
                <w:bCs/>
                <w:color w:val="000000"/>
                <w:sz w:val="24"/>
                <w:szCs w:val="24"/>
              </w:rPr>
              <w:lastRenderedPageBreak/>
              <w:t>Numbers Served</w:t>
            </w:r>
          </w:p>
        </w:tc>
        <w:tc>
          <w:tcPr>
            <w:tcW w:w="4878" w:type="dxa"/>
          </w:tcPr>
          <w:p w:rsidR="00EA781C" w:rsidRPr="00EA781C" w:rsidRDefault="00EA781C" w:rsidP="00EA781C">
            <w:pPr>
              <w:autoSpaceDE w:val="0"/>
              <w:autoSpaceDN w:val="0"/>
              <w:adjustRightInd w:val="0"/>
              <w:rPr>
                <w:rFonts w:ascii="Arial" w:hAnsi="Arial" w:cs="Arial"/>
                <w:b/>
                <w:bCs/>
                <w:color w:val="000000"/>
                <w:sz w:val="24"/>
                <w:szCs w:val="24"/>
              </w:rPr>
            </w:pPr>
            <w:r w:rsidRPr="00EA781C">
              <w:rPr>
                <w:rFonts w:ascii="Arial" w:hAnsi="Arial" w:cs="Arial"/>
                <w:b/>
                <w:bCs/>
                <w:color w:val="000000"/>
                <w:sz w:val="24"/>
                <w:szCs w:val="24"/>
              </w:rPr>
              <w:t>Funding</w:t>
            </w:r>
          </w:p>
          <w:p w:rsidR="00EA781C" w:rsidRPr="00EA781C" w:rsidRDefault="00EA781C" w:rsidP="00EA781C">
            <w:pPr>
              <w:autoSpaceDE w:val="0"/>
              <w:autoSpaceDN w:val="0"/>
              <w:adjustRightInd w:val="0"/>
              <w:rPr>
                <w:rFonts w:ascii="Arial" w:hAnsi="Arial" w:cs="Arial"/>
                <w:b/>
                <w:bCs/>
                <w:color w:val="000000"/>
                <w:sz w:val="24"/>
                <w:szCs w:val="24"/>
              </w:rPr>
            </w:pPr>
          </w:p>
        </w:tc>
      </w:tr>
      <w:tr w:rsidR="00EA781C" w:rsidRPr="00EA781C" w:rsidTr="003E5DB6">
        <w:tc>
          <w:tcPr>
            <w:tcW w:w="4698" w:type="dxa"/>
          </w:tcPr>
          <w:p w:rsidR="00EA781C" w:rsidRPr="00EA781C" w:rsidRDefault="00EA781C" w:rsidP="00EA781C">
            <w:pPr>
              <w:autoSpaceDE w:val="0"/>
              <w:autoSpaceDN w:val="0"/>
              <w:adjustRightInd w:val="0"/>
              <w:rPr>
                <w:rFonts w:ascii="Arial" w:hAnsi="Arial" w:cs="Arial"/>
                <w:bCs/>
                <w:color w:val="000000"/>
                <w:sz w:val="24"/>
                <w:szCs w:val="24"/>
              </w:rPr>
            </w:pPr>
            <w:r w:rsidRPr="00EA781C">
              <w:rPr>
                <w:rFonts w:ascii="Arial" w:hAnsi="Arial" w:cs="Arial"/>
                <w:bCs/>
                <w:color w:val="000000"/>
                <w:sz w:val="24"/>
                <w:szCs w:val="24"/>
              </w:rPr>
              <w:t xml:space="preserve">Number of clients served in 2012: </w:t>
            </w:r>
            <w:r>
              <w:rPr>
                <w:rFonts w:ascii="Arial" w:hAnsi="Arial" w:cs="Arial"/>
                <w:bCs/>
                <w:color w:val="000000"/>
                <w:sz w:val="24"/>
                <w:szCs w:val="24"/>
              </w:rPr>
              <w:t>5,900</w:t>
            </w:r>
          </w:p>
          <w:p w:rsidR="00EA781C" w:rsidRPr="00EA781C" w:rsidRDefault="00EA781C" w:rsidP="00EA781C">
            <w:pPr>
              <w:autoSpaceDE w:val="0"/>
              <w:autoSpaceDN w:val="0"/>
              <w:adjustRightInd w:val="0"/>
              <w:rPr>
                <w:rFonts w:ascii="Arial" w:hAnsi="Arial" w:cs="Arial"/>
                <w:b/>
                <w:bCs/>
                <w:color w:val="000000"/>
                <w:sz w:val="24"/>
                <w:szCs w:val="24"/>
              </w:rPr>
            </w:pPr>
          </w:p>
        </w:tc>
        <w:tc>
          <w:tcPr>
            <w:tcW w:w="4878" w:type="dxa"/>
          </w:tcPr>
          <w:p w:rsidR="00EA781C" w:rsidRPr="00EA781C" w:rsidRDefault="00EA781C" w:rsidP="00EA781C">
            <w:pPr>
              <w:autoSpaceDE w:val="0"/>
              <w:autoSpaceDN w:val="0"/>
              <w:adjustRightInd w:val="0"/>
              <w:rPr>
                <w:rFonts w:ascii="Arial" w:hAnsi="Arial" w:cs="Arial"/>
                <w:bCs/>
                <w:color w:val="000000"/>
                <w:sz w:val="24"/>
                <w:szCs w:val="24"/>
              </w:rPr>
            </w:pPr>
            <w:r w:rsidRPr="00EA781C">
              <w:rPr>
                <w:rFonts w:ascii="Arial" w:hAnsi="Arial" w:cs="Arial"/>
                <w:bCs/>
                <w:color w:val="000000"/>
                <w:sz w:val="24"/>
                <w:szCs w:val="24"/>
              </w:rPr>
              <w:t>FY 2012-13 Fun</w:t>
            </w:r>
            <w:r>
              <w:rPr>
                <w:rFonts w:ascii="Arial" w:hAnsi="Arial" w:cs="Arial"/>
                <w:bCs/>
                <w:color w:val="000000"/>
                <w:sz w:val="24"/>
                <w:szCs w:val="24"/>
              </w:rPr>
              <w:t>ding Request - $686,075</w:t>
            </w:r>
          </w:p>
          <w:p w:rsidR="00EA781C" w:rsidRPr="00EA781C" w:rsidRDefault="00EA781C" w:rsidP="00EA781C">
            <w:pPr>
              <w:autoSpaceDE w:val="0"/>
              <w:autoSpaceDN w:val="0"/>
              <w:adjustRightInd w:val="0"/>
              <w:rPr>
                <w:rFonts w:ascii="Arial" w:hAnsi="Arial" w:cs="Arial"/>
                <w:b/>
                <w:bCs/>
                <w:color w:val="000000"/>
                <w:sz w:val="24"/>
                <w:szCs w:val="24"/>
              </w:rPr>
            </w:pPr>
          </w:p>
        </w:tc>
      </w:tr>
      <w:tr w:rsidR="00EA781C" w:rsidRPr="00EA781C" w:rsidTr="003E5DB6">
        <w:tc>
          <w:tcPr>
            <w:tcW w:w="4698" w:type="dxa"/>
          </w:tcPr>
          <w:p w:rsidR="00EA781C" w:rsidRPr="00EA781C" w:rsidRDefault="00EA781C" w:rsidP="00EA781C">
            <w:pPr>
              <w:autoSpaceDE w:val="0"/>
              <w:autoSpaceDN w:val="0"/>
              <w:adjustRightInd w:val="0"/>
              <w:rPr>
                <w:rFonts w:ascii="Arial" w:hAnsi="Arial" w:cs="Arial"/>
                <w:bCs/>
                <w:color w:val="000000"/>
                <w:sz w:val="24"/>
                <w:szCs w:val="24"/>
              </w:rPr>
            </w:pPr>
            <w:r w:rsidRPr="00EA781C">
              <w:rPr>
                <w:rFonts w:ascii="Arial" w:hAnsi="Arial" w:cs="Arial"/>
                <w:bCs/>
                <w:color w:val="000000"/>
                <w:sz w:val="24"/>
                <w:szCs w:val="24"/>
              </w:rPr>
              <w:t xml:space="preserve">Number of clients served in 2013: </w:t>
            </w:r>
            <w:r>
              <w:rPr>
                <w:rFonts w:ascii="Arial" w:hAnsi="Arial" w:cs="Arial"/>
                <w:bCs/>
                <w:color w:val="000000"/>
                <w:sz w:val="24"/>
                <w:szCs w:val="24"/>
              </w:rPr>
              <w:t>5,900</w:t>
            </w:r>
          </w:p>
          <w:p w:rsidR="00EA781C" w:rsidRPr="00EA781C" w:rsidRDefault="00EA781C" w:rsidP="00EA781C">
            <w:pPr>
              <w:autoSpaceDE w:val="0"/>
              <w:autoSpaceDN w:val="0"/>
              <w:adjustRightInd w:val="0"/>
              <w:rPr>
                <w:rFonts w:ascii="Arial" w:hAnsi="Arial" w:cs="Arial"/>
                <w:b/>
                <w:bCs/>
                <w:color w:val="000000"/>
                <w:sz w:val="24"/>
                <w:szCs w:val="24"/>
              </w:rPr>
            </w:pPr>
            <w:r w:rsidRPr="00EA781C">
              <w:rPr>
                <w:rFonts w:ascii="Arial" w:hAnsi="Arial" w:cs="Arial"/>
                <w:b/>
                <w:bCs/>
                <w:color w:val="000000"/>
                <w:sz w:val="24"/>
                <w:szCs w:val="24"/>
              </w:rPr>
              <w:t xml:space="preserve"> </w:t>
            </w:r>
          </w:p>
        </w:tc>
        <w:tc>
          <w:tcPr>
            <w:tcW w:w="4878" w:type="dxa"/>
          </w:tcPr>
          <w:p w:rsidR="00EA781C" w:rsidRPr="00EA781C" w:rsidRDefault="00EA781C" w:rsidP="00EA781C">
            <w:pPr>
              <w:autoSpaceDE w:val="0"/>
              <w:autoSpaceDN w:val="0"/>
              <w:adjustRightInd w:val="0"/>
              <w:rPr>
                <w:rFonts w:ascii="Arial" w:hAnsi="Arial" w:cs="Arial"/>
                <w:bCs/>
                <w:color w:val="000000"/>
                <w:sz w:val="24"/>
                <w:szCs w:val="24"/>
              </w:rPr>
            </w:pPr>
            <w:r w:rsidRPr="00EA781C">
              <w:rPr>
                <w:rFonts w:ascii="Arial" w:hAnsi="Arial" w:cs="Arial"/>
                <w:bCs/>
                <w:color w:val="000000"/>
                <w:sz w:val="24"/>
                <w:szCs w:val="24"/>
              </w:rPr>
              <w:t>FY 2013-14 Funding R</w:t>
            </w:r>
            <w:r>
              <w:rPr>
                <w:rFonts w:ascii="Arial" w:hAnsi="Arial" w:cs="Arial"/>
                <w:bCs/>
                <w:color w:val="000000"/>
                <w:sz w:val="24"/>
                <w:szCs w:val="24"/>
              </w:rPr>
              <w:t>equest - $686,075</w:t>
            </w:r>
          </w:p>
          <w:p w:rsidR="00EA781C" w:rsidRPr="00EA781C" w:rsidRDefault="00EA781C" w:rsidP="00EA781C">
            <w:pPr>
              <w:autoSpaceDE w:val="0"/>
              <w:autoSpaceDN w:val="0"/>
              <w:adjustRightInd w:val="0"/>
              <w:rPr>
                <w:rFonts w:ascii="Arial" w:hAnsi="Arial" w:cs="Arial"/>
                <w:b/>
                <w:bCs/>
                <w:color w:val="000000"/>
                <w:sz w:val="24"/>
                <w:szCs w:val="24"/>
              </w:rPr>
            </w:pPr>
          </w:p>
        </w:tc>
      </w:tr>
    </w:tbl>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p>
    <w:p w:rsidR="00EA781C" w:rsidRPr="00EA781C" w:rsidRDefault="00EA781C" w:rsidP="00F151ED">
      <w:pPr>
        <w:numPr>
          <w:ilvl w:val="0"/>
          <w:numId w:val="55"/>
        </w:numPr>
        <w:autoSpaceDE w:val="0"/>
        <w:autoSpaceDN w:val="0"/>
        <w:adjustRightInd w:val="0"/>
        <w:spacing w:after="0" w:line="240" w:lineRule="auto"/>
        <w:rPr>
          <w:rFonts w:ascii="Arial" w:hAnsi="Arial" w:cs="Arial"/>
          <w:b/>
          <w:bCs/>
          <w:color w:val="000000"/>
          <w:sz w:val="24"/>
          <w:szCs w:val="24"/>
          <w:u w:val="single"/>
        </w:rPr>
      </w:pPr>
      <w:r w:rsidRPr="00EA781C">
        <w:rPr>
          <w:rFonts w:ascii="Arial" w:hAnsi="Arial" w:cs="Arial"/>
          <w:b/>
          <w:bCs/>
          <w:color w:val="000000"/>
          <w:sz w:val="24"/>
          <w:szCs w:val="24"/>
        </w:rPr>
        <w:t>Outcomes</w:t>
      </w: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p>
    <w:p w:rsidR="003B0155" w:rsidRDefault="003E5DB6" w:rsidP="003B0155">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Increase mental health awareness</w:t>
      </w:r>
      <w:r w:rsidR="00EA781C" w:rsidRPr="00EA781C">
        <w:rPr>
          <w:rFonts w:ascii="Arial" w:hAnsi="Arial" w:cs="Arial"/>
          <w:color w:val="000000"/>
          <w:sz w:val="24"/>
          <w:szCs w:val="24"/>
        </w:rPr>
        <w:t xml:space="preserve"> – </w:t>
      </w:r>
      <w:r>
        <w:rPr>
          <w:rFonts w:ascii="Arial" w:hAnsi="Arial" w:cs="Arial"/>
          <w:color w:val="000000"/>
          <w:sz w:val="24"/>
          <w:szCs w:val="24"/>
        </w:rPr>
        <w:t>o</w:t>
      </w:r>
      <w:r w:rsidRPr="003E5DB6">
        <w:rPr>
          <w:rFonts w:ascii="Arial" w:hAnsi="Arial" w:cs="Arial"/>
          <w:color w:val="000000"/>
          <w:sz w:val="24"/>
          <w:szCs w:val="24"/>
        </w:rPr>
        <w:t>n either a weekly or monthly basis, HCEWC cultural brokers are deployed to trusted community organizations and sites to: conduct holistic educational workshops and/or activities on mental health issues and related topics to explain common responses to life stressors as conditions that can be helped through the center and other mental health services; and conduct group talks where the cultural brokers will visit existing community grown gatherings to organize mutual-support talking circles, and educational and mutual-interest groups.</w:t>
      </w:r>
      <w:r w:rsidRPr="003E5DB6">
        <w:rPr>
          <w:rFonts w:ascii="Arial" w:eastAsia="Times New Roman" w:hAnsi="Arial" w:cs="Arial"/>
          <w:sz w:val="20"/>
          <w:szCs w:val="20"/>
        </w:rPr>
        <w:t xml:space="preserve"> </w:t>
      </w:r>
      <w:r>
        <w:rPr>
          <w:rFonts w:ascii="Arial" w:hAnsi="Arial" w:cs="Arial"/>
          <w:color w:val="000000"/>
          <w:sz w:val="24"/>
          <w:szCs w:val="24"/>
        </w:rPr>
        <w:t>A</w:t>
      </w:r>
      <w:r w:rsidRPr="003E5DB6">
        <w:rPr>
          <w:rFonts w:ascii="Arial" w:hAnsi="Arial" w:cs="Arial"/>
          <w:color w:val="000000"/>
          <w:sz w:val="24"/>
          <w:szCs w:val="24"/>
        </w:rPr>
        <w:t xml:space="preserve"> total of </w:t>
      </w:r>
      <w:r w:rsidRPr="003B0155">
        <w:rPr>
          <w:rFonts w:ascii="Arial" w:hAnsi="Arial" w:cs="Arial"/>
          <w:color w:val="000000"/>
          <w:sz w:val="24"/>
          <w:szCs w:val="24"/>
        </w:rPr>
        <w:t>18,347</w:t>
      </w:r>
      <w:r w:rsidRPr="003E5DB6">
        <w:rPr>
          <w:rFonts w:ascii="Arial" w:hAnsi="Arial" w:cs="Arial"/>
          <w:color w:val="000000"/>
          <w:sz w:val="24"/>
          <w:szCs w:val="24"/>
        </w:rPr>
        <w:t xml:space="preserve"> individual consumers have been made aware of the HCEWC Program and what it offers.</w:t>
      </w:r>
      <w:r w:rsidR="003B0155" w:rsidRPr="003B0155">
        <w:rPr>
          <w:rFonts w:ascii="Arial" w:eastAsia="Times New Roman" w:hAnsi="Arial" w:cs="Arial"/>
          <w:sz w:val="20"/>
          <w:szCs w:val="20"/>
        </w:rPr>
        <w:t xml:space="preserve"> </w:t>
      </w:r>
      <w:r w:rsidR="003B0155">
        <w:rPr>
          <w:rFonts w:ascii="Arial" w:hAnsi="Arial" w:cs="Arial"/>
          <w:color w:val="000000"/>
          <w:sz w:val="24"/>
          <w:szCs w:val="24"/>
        </w:rPr>
        <w:t>A</w:t>
      </w:r>
      <w:r w:rsidR="003B0155" w:rsidRPr="003B0155">
        <w:rPr>
          <w:rFonts w:ascii="Arial" w:hAnsi="Arial" w:cs="Arial"/>
          <w:color w:val="000000"/>
          <w:sz w:val="24"/>
          <w:szCs w:val="24"/>
        </w:rPr>
        <w:t xml:space="preserve"> total of 59</w:t>
      </w:r>
      <w:r w:rsidR="003B0155" w:rsidRPr="003B0155">
        <w:rPr>
          <w:rFonts w:ascii="Arial" w:hAnsi="Arial" w:cs="Arial"/>
          <w:b/>
          <w:color w:val="000000"/>
          <w:sz w:val="24"/>
          <w:szCs w:val="24"/>
        </w:rPr>
        <w:t xml:space="preserve"> </w:t>
      </w:r>
      <w:r w:rsidR="003B0155" w:rsidRPr="003B0155">
        <w:rPr>
          <w:rFonts w:ascii="Arial" w:hAnsi="Arial" w:cs="Arial"/>
          <w:color w:val="000000"/>
          <w:sz w:val="24"/>
          <w:szCs w:val="24"/>
        </w:rPr>
        <w:t>individuals, including clients, family members, community leaders, and service provider staff have successfully completed the Mental Health First Aid Classes offered through HCEWC.</w:t>
      </w:r>
    </w:p>
    <w:p w:rsidR="003B0155" w:rsidRDefault="003B0155" w:rsidP="003B0155">
      <w:pPr>
        <w:autoSpaceDE w:val="0"/>
        <w:autoSpaceDN w:val="0"/>
        <w:adjustRightInd w:val="0"/>
        <w:spacing w:after="0" w:line="240" w:lineRule="auto"/>
        <w:rPr>
          <w:rFonts w:ascii="Arial" w:hAnsi="Arial" w:cs="Arial"/>
          <w:color w:val="000000"/>
          <w:sz w:val="24"/>
          <w:szCs w:val="24"/>
        </w:rPr>
      </w:pPr>
    </w:p>
    <w:p w:rsidR="00EA781C" w:rsidRPr="00EA781C" w:rsidRDefault="00EA781C" w:rsidP="00F151ED">
      <w:pPr>
        <w:numPr>
          <w:ilvl w:val="0"/>
          <w:numId w:val="55"/>
        </w:numPr>
        <w:autoSpaceDE w:val="0"/>
        <w:autoSpaceDN w:val="0"/>
        <w:adjustRightInd w:val="0"/>
        <w:spacing w:after="0" w:line="240" w:lineRule="auto"/>
        <w:rPr>
          <w:rFonts w:ascii="Arial" w:hAnsi="Arial" w:cs="Arial"/>
          <w:b/>
          <w:bCs/>
          <w:color w:val="000000"/>
          <w:sz w:val="24"/>
          <w:szCs w:val="24"/>
        </w:rPr>
      </w:pPr>
      <w:r w:rsidRPr="00EA781C">
        <w:rPr>
          <w:rFonts w:ascii="Arial" w:hAnsi="Arial" w:cs="Arial"/>
          <w:b/>
          <w:bCs/>
          <w:color w:val="000000"/>
          <w:sz w:val="24"/>
          <w:szCs w:val="24"/>
        </w:rPr>
        <w:t>Future Plans for Change</w:t>
      </w:r>
    </w:p>
    <w:p w:rsidR="00EA781C" w:rsidRPr="00EA781C" w:rsidRDefault="00EA781C" w:rsidP="00EA781C">
      <w:pPr>
        <w:autoSpaceDE w:val="0"/>
        <w:autoSpaceDN w:val="0"/>
        <w:adjustRightInd w:val="0"/>
        <w:spacing w:after="0" w:line="240" w:lineRule="auto"/>
        <w:rPr>
          <w:rFonts w:ascii="Arial" w:hAnsi="Arial" w:cs="Arial"/>
          <w:b/>
          <w:bCs/>
          <w:color w:val="000000"/>
          <w:sz w:val="24"/>
          <w:szCs w:val="24"/>
        </w:rPr>
      </w:pPr>
    </w:p>
    <w:p w:rsidR="00EA781C" w:rsidRPr="00EA781C" w:rsidRDefault="00EA781C" w:rsidP="00EA781C">
      <w:pPr>
        <w:autoSpaceDE w:val="0"/>
        <w:autoSpaceDN w:val="0"/>
        <w:adjustRightInd w:val="0"/>
        <w:spacing w:after="0" w:line="240" w:lineRule="auto"/>
        <w:rPr>
          <w:rFonts w:ascii="Arial" w:hAnsi="Arial" w:cs="Arial"/>
          <w:bCs/>
          <w:color w:val="000000"/>
          <w:sz w:val="24"/>
          <w:szCs w:val="24"/>
        </w:rPr>
      </w:pPr>
      <w:r w:rsidRPr="00EA781C">
        <w:rPr>
          <w:rFonts w:ascii="Arial" w:hAnsi="Arial" w:cs="Arial"/>
          <w:bCs/>
          <w:color w:val="000000"/>
          <w:sz w:val="24"/>
          <w:szCs w:val="24"/>
        </w:rPr>
        <w:t xml:space="preserve">No significant changes are expected for next year. </w:t>
      </w:r>
    </w:p>
    <w:p w:rsidR="00EA781C" w:rsidRDefault="00EA781C" w:rsidP="00AB0197">
      <w:pPr>
        <w:autoSpaceDE w:val="0"/>
        <w:autoSpaceDN w:val="0"/>
        <w:adjustRightInd w:val="0"/>
        <w:spacing w:after="0" w:line="240" w:lineRule="auto"/>
        <w:rPr>
          <w:rFonts w:ascii="Arial" w:hAnsi="Arial" w:cs="Arial"/>
          <w:color w:val="000000"/>
          <w:sz w:val="24"/>
          <w:szCs w:val="24"/>
        </w:rPr>
      </w:pPr>
    </w:p>
    <w:p w:rsidR="003B0155" w:rsidRPr="004D0101" w:rsidRDefault="003B0155" w:rsidP="00F151ED">
      <w:pPr>
        <w:numPr>
          <w:ilvl w:val="0"/>
          <w:numId w:val="53"/>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Inn 4 – AB 109 Community Re-integration Team</w:t>
      </w:r>
    </w:p>
    <w:p w:rsidR="003B0155" w:rsidRPr="004D0101" w:rsidRDefault="003B0155" w:rsidP="003B0155">
      <w:pPr>
        <w:autoSpaceDE w:val="0"/>
        <w:autoSpaceDN w:val="0"/>
        <w:adjustRightInd w:val="0"/>
        <w:spacing w:after="0" w:line="240" w:lineRule="auto"/>
        <w:rPr>
          <w:rFonts w:ascii="Arial" w:hAnsi="Arial" w:cs="Arial"/>
          <w:b/>
          <w:bCs/>
          <w:color w:val="000000"/>
          <w:sz w:val="24"/>
          <w:szCs w:val="24"/>
        </w:rPr>
      </w:pPr>
    </w:p>
    <w:p w:rsidR="003B0155" w:rsidRPr="004D0101" w:rsidRDefault="003B0155" w:rsidP="00F151ED">
      <w:pPr>
        <w:numPr>
          <w:ilvl w:val="0"/>
          <w:numId w:val="56"/>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Program Description</w:t>
      </w: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
    <w:p w:rsidR="003B0155" w:rsidRDefault="003B0155" w:rsidP="003B0155">
      <w:pPr>
        <w:autoSpaceDE w:val="0"/>
        <w:autoSpaceDN w:val="0"/>
        <w:adjustRightInd w:val="0"/>
        <w:spacing w:after="0" w:line="240" w:lineRule="auto"/>
        <w:rPr>
          <w:rFonts w:ascii="Arial" w:hAnsi="Arial" w:cs="Arial"/>
          <w:color w:val="000000"/>
          <w:sz w:val="24"/>
          <w:szCs w:val="24"/>
        </w:rPr>
      </w:pPr>
      <w:r w:rsidRPr="003B0155">
        <w:rPr>
          <w:rFonts w:ascii="Arial" w:hAnsi="Arial" w:cs="Arial"/>
          <w:color w:val="000000"/>
          <w:sz w:val="24"/>
          <w:szCs w:val="24"/>
        </w:rPr>
        <w:t xml:space="preserve">The </w:t>
      </w:r>
      <w:r>
        <w:rPr>
          <w:rFonts w:ascii="Arial" w:hAnsi="Arial" w:cs="Arial"/>
          <w:color w:val="000000"/>
          <w:sz w:val="24"/>
          <w:szCs w:val="24"/>
        </w:rPr>
        <w:t xml:space="preserve">Community Re-integration </w:t>
      </w:r>
      <w:r w:rsidRPr="003B0155">
        <w:rPr>
          <w:rFonts w:ascii="Arial" w:hAnsi="Arial" w:cs="Arial"/>
          <w:color w:val="000000"/>
          <w:sz w:val="24"/>
          <w:szCs w:val="24"/>
        </w:rPr>
        <w:t xml:space="preserve">Team works with Fresno County residents who have recently been released from State prison and are in need of mental health and related support services in order to re-integrate successfully back into the community. Clients are also in need of substance abuse services, case management and natural community support services. This program assists with the growing population of individuals who are being released from the State prison system to local level supervision and related services. </w:t>
      </w:r>
    </w:p>
    <w:p w:rsidR="003B0155" w:rsidRPr="003B0155" w:rsidRDefault="003B0155" w:rsidP="003B0155">
      <w:pPr>
        <w:autoSpaceDE w:val="0"/>
        <w:autoSpaceDN w:val="0"/>
        <w:adjustRightInd w:val="0"/>
        <w:spacing w:after="0" w:line="240" w:lineRule="auto"/>
        <w:rPr>
          <w:rFonts w:ascii="Arial" w:hAnsi="Arial" w:cs="Arial"/>
          <w:color w:val="000000"/>
          <w:sz w:val="24"/>
          <w:szCs w:val="24"/>
        </w:rPr>
      </w:pPr>
    </w:p>
    <w:p w:rsidR="003B0155" w:rsidRDefault="003B0155" w:rsidP="003B0155">
      <w:pPr>
        <w:autoSpaceDE w:val="0"/>
        <w:autoSpaceDN w:val="0"/>
        <w:adjustRightInd w:val="0"/>
        <w:spacing w:after="0" w:line="240" w:lineRule="auto"/>
        <w:rPr>
          <w:rFonts w:ascii="Arial" w:hAnsi="Arial" w:cs="Arial"/>
          <w:color w:val="000000"/>
          <w:sz w:val="24"/>
          <w:szCs w:val="24"/>
        </w:rPr>
      </w:pPr>
      <w:r w:rsidRPr="003B0155">
        <w:rPr>
          <w:rFonts w:ascii="Arial" w:hAnsi="Arial" w:cs="Arial"/>
          <w:color w:val="000000"/>
          <w:sz w:val="24"/>
          <w:szCs w:val="24"/>
        </w:rPr>
        <w:t>The multi-disciplined team is responsible for engagement, assessment, mental health therapy, medications, linkage, peer and family support, follow up and case management. Transportation, temporary housing, food, and other supports will be available as needed to assist clients in their wellness and recovery. Follow-up with each consumer on a regular basis to ensure consumer is still actively participating mental health and community support services; family support services through Peer Support Specialists and Case Managers will be provided to aid in the recovery of the client as well as to educate and engage with the whole family.</w:t>
      </w: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p>
    <w:p w:rsidR="003B0155" w:rsidRPr="004D0101" w:rsidRDefault="003B0155" w:rsidP="00F151ED">
      <w:pPr>
        <w:numPr>
          <w:ilvl w:val="0"/>
          <w:numId w:val="56"/>
        </w:numPr>
        <w:autoSpaceDE w:val="0"/>
        <w:autoSpaceDN w:val="0"/>
        <w:adjustRightInd w:val="0"/>
        <w:spacing w:after="0" w:line="240" w:lineRule="auto"/>
        <w:rPr>
          <w:rFonts w:ascii="Arial" w:hAnsi="Arial" w:cs="Arial"/>
          <w:b/>
          <w:bCs/>
          <w:color w:val="000000"/>
          <w:sz w:val="24"/>
          <w:szCs w:val="24"/>
        </w:rPr>
      </w:pPr>
      <w:r w:rsidRPr="004D0101">
        <w:rPr>
          <w:rFonts w:ascii="Arial" w:hAnsi="Arial" w:cs="Arial"/>
          <w:b/>
          <w:bCs/>
          <w:color w:val="000000"/>
          <w:sz w:val="24"/>
          <w:szCs w:val="24"/>
        </w:rPr>
        <w:lastRenderedPageBreak/>
        <w:t>Funding</w:t>
      </w:r>
    </w:p>
    <w:p w:rsidR="003B0155" w:rsidRPr="004D0101" w:rsidRDefault="003B0155" w:rsidP="003B0155">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4608"/>
        <w:gridCol w:w="4968"/>
      </w:tblGrid>
      <w:tr w:rsidR="003B0155" w:rsidRPr="004D0101" w:rsidTr="007B41D9">
        <w:tc>
          <w:tcPr>
            <w:tcW w:w="4608" w:type="dxa"/>
          </w:tcPr>
          <w:p w:rsidR="003B0155" w:rsidRPr="004D0101" w:rsidRDefault="003B0155" w:rsidP="007B41D9">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Numbers Served</w:t>
            </w:r>
          </w:p>
        </w:tc>
        <w:tc>
          <w:tcPr>
            <w:tcW w:w="4968" w:type="dxa"/>
          </w:tcPr>
          <w:p w:rsidR="003B0155" w:rsidRPr="004D0101" w:rsidRDefault="003B0155" w:rsidP="007B41D9">
            <w:pPr>
              <w:autoSpaceDE w:val="0"/>
              <w:autoSpaceDN w:val="0"/>
              <w:adjustRightInd w:val="0"/>
              <w:rPr>
                <w:rFonts w:ascii="Arial" w:hAnsi="Arial" w:cs="Arial"/>
                <w:b/>
                <w:bCs/>
                <w:color w:val="000000"/>
                <w:sz w:val="24"/>
                <w:szCs w:val="24"/>
              </w:rPr>
            </w:pPr>
            <w:r w:rsidRPr="004D0101">
              <w:rPr>
                <w:rFonts w:ascii="Arial" w:hAnsi="Arial" w:cs="Arial"/>
                <w:b/>
                <w:bCs/>
                <w:color w:val="000000"/>
                <w:sz w:val="24"/>
                <w:szCs w:val="24"/>
              </w:rPr>
              <w:t>Funding</w:t>
            </w:r>
          </w:p>
          <w:p w:rsidR="003B0155" w:rsidRPr="004D0101" w:rsidRDefault="003B0155" w:rsidP="007B41D9">
            <w:pPr>
              <w:autoSpaceDE w:val="0"/>
              <w:autoSpaceDN w:val="0"/>
              <w:adjustRightInd w:val="0"/>
              <w:rPr>
                <w:rFonts w:ascii="Arial" w:hAnsi="Arial" w:cs="Arial"/>
                <w:b/>
                <w:bCs/>
                <w:color w:val="000000"/>
                <w:sz w:val="24"/>
                <w:szCs w:val="24"/>
              </w:rPr>
            </w:pPr>
          </w:p>
        </w:tc>
      </w:tr>
      <w:tr w:rsidR="003B0155" w:rsidRPr="004D0101" w:rsidTr="007B41D9">
        <w:tc>
          <w:tcPr>
            <w:tcW w:w="4608" w:type="dxa"/>
          </w:tcPr>
          <w:p w:rsidR="003B0155" w:rsidRPr="004D0101" w:rsidRDefault="003B0155" w:rsidP="007B41D9">
            <w:pPr>
              <w:autoSpaceDE w:val="0"/>
              <w:autoSpaceDN w:val="0"/>
              <w:adjustRightInd w:val="0"/>
              <w:rPr>
                <w:rFonts w:ascii="Arial" w:hAnsi="Arial" w:cs="Arial"/>
                <w:color w:val="000000"/>
                <w:sz w:val="24"/>
                <w:szCs w:val="24"/>
              </w:rPr>
            </w:pPr>
            <w:r w:rsidRPr="004D0101">
              <w:rPr>
                <w:rFonts w:ascii="Arial" w:hAnsi="Arial" w:cs="Arial"/>
                <w:color w:val="000000"/>
                <w:sz w:val="24"/>
                <w:szCs w:val="24"/>
              </w:rPr>
              <w:t xml:space="preserve">Number of clients served in 2012: </w:t>
            </w:r>
            <w:r w:rsidR="00AA40BE">
              <w:rPr>
                <w:rFonts w:ascii="Arial" w:hAnsi="Arial" w:cs="Arial"/>
                <w:color w:val="000000"/>
                <w:sz w:val="24"/>
                <w:szCs w:val="24"/>
              </w:rPr>
              <w:t>30</w:t>
            </w:r>
            <w:r w:rsidRPr="004D0101">
              <w:rPr>
                <w:rFonts w:ascii="Arial" w:hAnsi="Arial" w:cs="Arial"/>
                <w:color w:val="000000"/>
                <w:sz w:val="24"/>
                <w:szCs w:val="24"/>
              </w:rPr>
              <w:t>0</w:t>
            </w:r>
          </w:p>
          <w:p w:rsidR="003B0155" w:rsidRPr="004D0101" w:rsidRDefault="003B0155" w:rsidP="007B41D9">
            <w:pPr>
              <w:autoSpaceDE w:val="0"/>
              <w:autoSpaceDN w:val="0"/>
              <w:adjustRightInd w:val="0"/>
              <w:rPr>
                <w:rFonts w:ascii="Arial" w:hAnsi="Arial" w:cs="Arial"/>
                <w:b/>
                <w:bCs/>
                <w:color w:val="000000"/>
                <w:sz w:val="24"/>
                <w:szCs w:val="24"/>
              </w:rPr>
            </w:pPr>
          </w:p>
        </w:tc>
        <w:tc>
          <w:tcPr>
            <w:tcW w:w="4968" w:type="dxa"/>
          </w:tcPr>
          <w:p w:rsidR="003B0155" w:rsidRPr="004D0101" w:rsidRDefault="003B0155" w:rsidP="00AA40B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2012-13 Funding Request - $</w:t>
            </w:r>
            <w:r w:rsidR="00AA40BE">
              <w:rPr>
                <w:rFonts w:ascii="Arial" w:hAnsi="Arial" w:cs="Arial"/>
                <w:color w:val="000000"/>
                <w:sz w:val="24"/>
                <w:szCs w:val="24"/>
              </w:rPr>
              <w:t>350,000</w:t>
            </w:r>
          </w:p>
        </w:tc>
      </w:tr>
      <w:tr w:rsidR="003B0155" w:rsidRPr="004D0101" w:rsidTr="007B41D9">
        <w:tc>
          <w:tcPr>
            <w:tcW w:w="4608" w:type="dxa"/>
          </w:tcPr>
          <w:p w:rsidR="003B0155" w:rsidRPr="004D0101" w:rsidRDefault="003B0155" w:rsidP="007B41D9">
            <w:pPr>
              <w:autoSpaceDE w:val="0"/>
              <w:autoSpaceDN w:val="0"/>
              <w:adjustRightInd w:val="0"/>
              <w:rPr>
                <w:rFonts w:ascii="Arial" w:hAnsi="Arial" w:cs="Arial"/>
                <w:color w:val="000000"/>
                <w:sz w:val="24"/>
                <w:szCs w:val="24"/>
              </w:rPr>
            </w:pPr>
            <w:r w:rsidRPr="004D0101">
              <w:rPr>
                <w:rFonts w:ascii="Arial" w:hAnsi="Arial" w:cs="Arial"/>
                <w:color w:val="000000"/>
                <w:sz w:val="24"/>
                <w:szCs w:val="24"/>
              </w:rPr>
              <w:t>Num</w:t>
            </w:r>
            <w:r w:rsidR="00AA40BE">
              <w:rPr>
                <w:rFonts w:ascii="Arial" w:hAnsi="Arial" w:cs="Arial"/>
                <w:color w:val="000000"/>
                <w:sz w:val="24"/>
                <w:szCs w:val="24"/>
              </w:rPr>
              <w:t>ber of clients served in 2013: 300</w:t>
            </w:r>
          </w:p>
          <w:p w:rsidR="003B0155" w:rsidRPr="004D0101" w:rsidRDefault="003B0155" w:rsidP="007B41D9">
            <w:pPr>
              <w:autoSpaceDE w:val="0"/>
              <w:autoSpaceDN w:val="0"/>
              <w:adjustRightInd w:val="0"/>
              <w:rPr>
                <w:rFonts w:ascii="Arial" w:hAnsi="Arial" w:cs="Arial"/>
                <w:color w:val="000000"/>
                <w:sz w:val="24"/>
                <w:szCs w:val="24"/>
              </w:rPr>
            </w:pPr>
          </w:p>
        </w:tc>
        <w:tc>
          <w:tcPr>
            <w:tcW w:w="4968" w:type="dxa"/>
          </w:tcPr>
          <w:p w:rsidR="003B0155" w:rsidRPr="004D0101" w:rsidRDefault="003B0155" w:rsidP="00AA40BE">
            <w:pPr>
              <w:autoSpaceDE w:val="0"/>
              <w:autoSpaceDN w:val="0"/>
              <w:adjustRightInd w:val="0"/>
              <w:rPr>
                <w:rFonts w:ascii="Arial" w:hAnsi="Arial" w:cs="Arial"/>
                <w:color w:val="000000"/>
                <w:sz w:val="24"/>
                <w:szCs w:val="24"/>
              </w:rPr>
            </w:pPr>
            <w:r w:rsidRPr="004D0101">
              <w:rPr>
                <w:rFonts w:ascii="Arial" w:hAnsi="Arial" w:cs="Arial"/>
                <w:color w:val="000000"/>
                <w:sz w:val="24"/>
                <w:szCs w:val="24"/>
              </w:rPr>
              <w:t>FY 2013</w:t>
            </w:r>
            <w:r w:rsidR="00AA40BE">
              <w:rPr>
                <w:rFonts w:ascii="Arial" w:hAnsi="Arial" w:cs="Arial"/>
                <w:color w:val="000000"/>
                <w:sz w:val="24"/>
                <w:szCs w:val="24"/>
              </w:rPr>
              <w:t>-14 Funding Request - $350,000</w:t>
            </w:r>
          </w:p>
        </w:tc>
      </w:tr>
    </w:tbl>
    <w:p w:rsidR="003B0155" w:rsidRPr="004D0101" w:rsidRDefault="003B0155" w:rsidP="003B0155">
      <w:pPr>
        <w:autoSpaceDE w:val="0"/>
        <w:autoSpaceDN w:val="0"/>
        <w:adjustRightInd w:val="0"/>
        <w:spacing w:after="0" w:line="240" w:lineRule="auto"/>
        <w:rPr>
          <w:rFonts w:ascii="Arial" w:hAnsi="Arial" w:cs="Arial"/>
          <w:color w:val="000000"/>
          <w:sz w:val="24"/>
          <w:szCs w:val="24"/>
        </w:rPr>
      </w:pPr>
    </w:p>
    <w:p w:rsidR="003B0155" w:rsidRPr="004D0101" w:rsidRDefault="003B0155" w:rsidP="00F151ED">
      <w:pPr>
        <w:numPr>
          <w:ilvl w:val="0"/>
          <w:numId w:val="56"/>
        </w:numPr>
        <w:autoSpaceDE w:val="0"/>
        <w:autoSpaceDN w:val="0"/>
        <w:adjustRightInd w:val="0"/>
        <w:spacing w:after="0" w:line="240" w:lineRule="auto"/>
        <w:rPr>
          <w:rFonts w:ascii="Arial" w:hAnsi="Arial" w:cs="Arial"/>
          <w:b/>
          <w:color w:val="000000"/>
          <w:sz w:val="24"/>
          <w:szCs w:val="24"/>
          <w:u w:val="single"/>
        </w:rPr>
      </w:pPr>
      <w:r w:rsidRPr="004D0101">
        <w:rPr>
          <w:rFonts w:ascii="Arial" w:hAnsi="Arial" w:cs="Arial"/>
          <w:b/>
          <w:color w:val="000000"/>
          <w:sz w:val="24"/>
          <w:szCs w:val="24"/>
        </w:rPr>
        <w:t>Outcomes</w:t>
      </w: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roofErr w:type="gramStart"/>
      <w:r w:rsidRPr="004D0101">
        <w:rPr>
          <w:rFonts w:ascii="Arial" w:hAnsi="Arial" w:cs="Arial"/>
          <w:b/>
          <w:color w:val="000000"/>
          <w:sz w:val="24"/>
          <w:szCs w:val="24"/>
        </w:rPr>
        <w:t xml:space="preserve">Inpatient psychiatric hospitalizations </w:t>
      </w:r>
      <w:r w:rsidRPr="004D0101">
        <w:rPr>
          <w:rFonts w:ascii="Arial" w:hAnsi="Arial" w:cs="Arial"/>
          <w:color w:val="000000"/>
          <w:sz w:val="24"/>
          <w:szCs w:val="24"/>
        </w:rPr>
        <w:t>– 8</w:t>
      </w:r>
      <w:r w:rsidR="00AA40BE">
        <w:rPr>
          <w:rFonts w:ascii="Arial" w:hAnsi="Arial" w:cs="Arial"/>
          <w:color w:val="000000"/>
          <w:sz w:val="24"/>
          <w:szCs w:val="24"/>
        </w:rPr>
        <w:t>9</w:t>
      </w:r>
      <w:r w:rsidRPr="004D0101">
        <w:rPr>
          <w:rFonts w:ascii="Arial" w:hAnsi="Arial" w:cs="Arial"/>
          <w:color w:val="000000"/>
          <w:sz w:val="24"/>
          <w:szCs w:val="24"/>
        </w:rPr>
        <w:t>% reduction in inpatient psychiatric hospitalizations</w:t>
      </w:r>
      <w:r w:rsidRPr="004D0101">
        <w:rPr>
          <w:rFonts w:ascii="Arial" w:hAnsi="Arial" w:cs="Arial"/>
          <w:b/>
          <w:color w:val="000000"/>
          <w:sz w:val="24"/>
          <w:szCs w:val="24"/>
        </w:rPr>
        <w:t>.</w:t>
      </w:r>
      <w:proofErr w:type="gramEnd"/>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 xml:space="preserve">Homelessness </w:t>
      </w:r>
      <w:r w:rsidRPr="004D0101">
        <w:rPr>
          <w:rFonts w:ascii="Arial" w:hAnsi="Arial" w:cs="Arial"/>
          <w:color w:val="000000"/>
          <w:sz w:val="24"/>
          <w:szCs w:val="24"/>
        </w:rPr>
        <w:t>– 98% reduction in incidents of homelessness.</w:t>
      </w: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r w:rsidRPr="004D0101">
        <w:rPr>
          <w:rFonts w:ascii="Arial" w:hAnsi="Arial" w:cs="Arial"/>
          <w:b/>
          <w:color w:val="000000"/>
          <w:sz w:val="24"/>
          <w:szCs w:val="24"/>
        </w:rPr>
        <w:t xml:space="preserve">Incarcerations </w:t>
      </w:r>
      <w:r w:rsidRPr="004D0101">
        <w:rPr>
          <w:rFonts w:ascii="Arial" w:hAnsi="Arial" w:cs="Arial"/>
          <w:color w:val="000000"/>
          <w:sz w:val="24"/>
          <w:szCs w:val="24"/>
        </w:rPr>
        <w:t>–</w:t>
      </w:r>
      <w:r w:rsidR="00AA40BE">
        <w:rPr>
          <w:rFonts w:ascii="Arial" w:hAnsi="Arial" w:cs="Arial"/>
          <w:color w:val="000000"/>
          <w:sz w:val="24"/>
          <w:szCs w:val="24"/>
        </w:rPr>
        <w:t xml:space="preserve"> 94</w:t>
      </w:r>
      <w:r w:rsidRPr="004D0101">
        <w:rPr>
          <w:rFonts w:ascii="Arial" w:hAnsi="Arial" w:cs="Arial"/>
          <w:color w:val="000000"/>
          <w:sz w:val="24"/>
          <w:szCs w:val="24"/>
        </w:rPr>
        <w:t>% reduction in incidents of incarcerations.</w:t>
      </w: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roofErr w:type="gramStart"/>
      <w:r w:rsidRPr="004D0101">
        <w:rPr>
          <w:rFonts w:ascii="Arial" w:hAnsi="Arial" w:cs="Arial"/>
          <w:b/>
          <w:color w:val="000000"/>
          <w:sz w:val="24"/>
          <w:szCs w:val="24"/>
        </w:rPr>
        <w:t xml:space="preserve">Number of clients in Educational Settings </w:t>
      </w:r>
      <w:r w:rsidRPr="004D0101">
        <w:rPr>
          <w:rFonts w:ascii="Arial" w:hAnsi="Arial" w:cs="Arial"/>
          <w:color w:val="000000"/>
          <w:sz w:val="24"/>
          <w:szCs w:val="24"/>
        </w:rPr>
        <w:t>– 100% increase in number of clients in an educational setting.</w:t>
      </w:r>
      <w:proofErr w:type="gramEnd"/>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Number of clients in Employment settings </w:t>
      </w:r>
      <w:r w:rsidRPr="004D0101">
        <w:rPr>
          <w:rFonts w:ascii="Arial" w:hAnsi="Arial" w:cs="Arial"/>
          <w:color w:val="000000"/>
          <w:sz w:val="24"/>
          <w:szCs w:val="24"/>
        </w:rPr>
        <w:t>– 39% increase in number of clients employed.</w:t>
      </w:r>
      <w:r w:rsidRPr="004D0101">
        <w:rPr>
          <w:rFonts w:ascii="Arial" w:hAnsi="Arial" w:cs="Arial"/>
          <w:b/>
          <w:color w:val="000000"/>
          <w:sz w:val="24"/>
          <w:szCs w:val="24"/>
        </w:rPr>
        <w:t xml:space="preserve"> </w:t>
      </w: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Reduction of LOCUS (Level of Care Utilization System) Scores:</w:t>
      </w: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PAF (new enrollment) LOCUS Score* =     </w:t>
      </w:r>
      <w:r w:rsidR="00AA40BE">
        <w:rPr>
          <w:rFonts w:ascii="Arial" w:hAnsi="Arial" w:cs="Arial"/>
          <w:color w:val="000000"/>
          <w:sz w:val="24"/>
          <w:szCs w:val="24"/>
        </w:rPr>
        <w:t>203</w:t>
      </w:r>
      <w:r w:rsidRPr="004D0101">
        <w:rPr>
          <w:rFonts w:ascii="Arial" w:hAnsi="Arial" w:cs="Arial"/>
          <w:color w:val="000000"/>
          <w:sz w:val="24"/>
          <w:szCs w:val="24"/>
        </w:rPr>
        <w:t xml:space="preserve"> Average PAF LOCUS Score = </w:t>
      </w:r>
      <w:r w:rsidR="00AA40BE">
        <w:rPr>
          <w:rFonts w:ascii="Arial" w:hAnsi="Arial" w:cs="Arial"/>
          <w:color w:val="000000"/>
          <w:sz w:val="24"/>
          <w:szCs w:val="24"/>
        </w:rPr>
        <w:t>23</w:t>
      </w: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6 Month (post admission) LOCUS Score = </w:t>
      </w:r>
      <w:r w:rsidR="00AA40BE">
        <w:rPr>
          <w:rFonts w:ascii="Arial" w:hAnsi="Arial" w:cs="Arial"/>
          <w:color w:val="000000"/>
          <w:sz w:val="24"/>
          <w:szCs w:val="24"/>
          <w:u w:val="single"/>
        </w:rPr>
        <w:t>167</w:t>
      </w:r>
      <w:r w:rsidR="00AA40BE">
        <w:rPr>
          <w:rFonts w:ascii="Arial" w:hAnsi="Arial" w:cs="Arial"/>
          <w:color w:val="000000"/>
          <w:sz w:val="24"/>
          <w:szCs w:val="24"/>
        </w:rPr>
        <w:t xml:space="preserve"> Average 6 Month LOCUS Score = </w:t>
      </w:r>
      <w:r w:rsidRPr="004D0101">
        <w:rPr>
          <w:rFonts w:ascii="Arial" w:hAnsi="Arial" w:cs="Arial"/>
          <w:color w:val="000000"/>
          <w:sz w:val="24"/>
          <w:szCs w:val="24"/>
        </w:rPr>
        <w:t xml:space="preserve">19 </w:t>
      </w: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Total LOCUS Reduction =        </w:t>
      </w:r>
      <w:r w:rsidR="00AA40BE">
        <w:rPr>
          <w:rFonts w:ascii="Arial" w:hAnsi="Arial" w:cs="Arial"/>
          <w:color w:val="000000"/>
          <w:sz w:val="24"/>
          <w:szCs w:val="24"/>
        </w:rPr>
        <w:t xml:space="preserve">                             36</w:t>
      </w:r>
      <w:r w:rsidRPr="004D0101">
        <w:rPr>
          <w:rFonts w:ascii="Arial" w:hAnsi="Arial" w:cs="Arial"/>
          <w:color w:val="000000"/>
          <w:sz w:val="24"/>
          <w:szCs w:val="24"/>
        </w:rPr>
        <w:t xml:space="preserve">      </w:t>
      </w:r>
      <w:r w:rsidRPr="004D0101">
        <w:rPr>
          <w:rFonts w:ascii="Arial" w:hAnsi="Arial" w:cs="Arial"/>
          <w:b/>
          <w:color w:val="000000"/>
          <w:sz w:val="24"/>
          <w:szCs w:val="24"/>
        </w:rPr>
        <w:t xml:space="preserve">                                   </w:t>
      </w: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 xml:space="preserve">                                                                                                </w:t>
      </w:r>
    </w:p>
    <w:p w:rsidR="003B0155" w:rsidRDefault="003B0155" w:rsidP="003B01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 * PAF is the Partnership Assessment Form given to FSP clients when they are first admitted into the program. The LOCUS provides an objective measure to help determine client service needs. It also provides a way to measure client progress and treatment outcomes. A higher score indicates a higher level of service need. </w:t>
      </w:r>
    </w:p>
    <w:p w:rsidR="00AA40BE" w:rsidRDefault="00AA40BE" w:rsidP="003B0155">
      <w:pPr>
        <w:autoSpaceDE w:val="0"/>
        <w:autoSpaceDN w:val="0"/>
        <w:adjustRightInd w:val="0"/>
        <w:spacing w:after="0" w:line="240" w:lineRule="auto"/>
        <w:rPr>
          <w:rFonts w:ascii="Arial" w:hAnsi="Arial" w:cs="Arial"/>
          <w:color w:val="000000"/>
          <w:sz w:val="24"/>
          <w:szCs w:val="24"/>
        </w:rPr>
      </w:pPr>
    </w:p>
    <w:p w:rsidR="00AA40BE" w:rsidRPr="004D0101" w:rsidRDefault="00AA40BE" w:rsidP="00AA40BE">
      <w:pPr>
        <w:autoSpaceDE w:val="0"/>
        <w:autoSpaceDN w:val="0"/>
        <w:adjustRightInd w:val="0"/>
        <w:spacing w:after="0" w:line="240" w:lineRule="auto"/>
        <w:rPr>
          <w:rFonts w:ascii="Arial" w:hAnsi="Arial" w:cs="Arial"/>
          <w:color w:val="000000"/>
          <w:sz w:val="24"/>
          <w:szCs w:val="24"/>
        </w:rPr>
      </w:pPr>
      <w:r w:rsidRPr="00AA40BE">
        <w:rPr>
          <w:rFonts w:ascii="Arial" w:hAnsi="Arial" w:cs="Arial"/>
          <w:b/>
          <w:color w:val="000000"/>
          <w:sz w:val="24"/>
          <w:szCs w:val="24"/>
        </w:rPr>
        <w:t>Supportive housing</w:t>
      </w:r>
      <w:r>
        <w:rPr>
          <w:rFonts w:ascii="Arial" w:hAnsi="Arial" w:cs="Arial"/>
          <w:color w:val="000000"/>
          <w:sz w:val="24"/>
          <w:szCs w:val="24"/>
        </w:rPr>
        <w:t xml:space="preserve"> – </w:t>
      </w:r>
      <w:r w:rsidRPr="00AA40BE">
        <w:rPr>
          <w:rFonts w:ascii="Arial" w:hAnsi="Arial" w:cs="Arial"/>
          <w:color w:val="000000"/>
          <w:sz w:val="24"/>
          <w:szCs w:val="24"/>
        </w:rPr>
        <w:t>42 clients were assisted with</w:t>
      </w:r>
      <w:r>
        <w:rPr>
          <w:rFonts w:ascii="Arial" w:hAnsi="Arial" w:cs="Arial"/>
          <w:color w:val="000000"/>
          <w:sz w:val="24"/>
          <w:szCs w:val="24"/>
        </w:rPr>
        <w:t xml:space="preserve"> locating and securing housing; </w:t>
      </w:r>
      <w:r w:rsidRPr="00AA40BE">
        <w:rPr>
          <w:rFonts w:ascii="Arial" w:hAnsi="Arial" w:cs="Arial"/>
          <w:color w:val="000000"/>
          <w:sz w:val="24"/>
          <w:szCs w:val="24"/>
        </w:rPr>
        <w:t>34 clients re</w:t>
      </w:r>
      <w:r>
        <w:rPr>
          <w:rFonts w:ascii="Arial" w:hAnsi="Arial" w:cs="Arial"/>
          <w:color w:val="000000"/>
          <w:sz w:val="24"/>
          <w:szCs w:val="24"/>
        </w:rPr>
        <w:t xml:space="preserve">ceived housing subsidy funding; and </w:t>
      </w:r>
      <w:r w:rsidRPr="00AA40BE">
        <w:rPr>
          <w:rFonts w:ascii="Arial" w:hAnsi="Arial" w:cs="Arial"/>
          <w:color w:val="000000"/>
          <w:sz w:val="24"/>
          <w:szCs w:val="24"/>
        </w:rPr>
        <w:t>18 clients were successfully transitioned to independent permanent housing.</w:t>
      </w: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p>
    <w:p w:rsidR="003B0155" w:rsidRPr="004D0101" w:rsidRDefault="003B0155" w:rsidP="00F151ED">
      <w:pPr>
        <w:numPr>
          <w:ilvl w:val="0"/>
          <w:numId w:val="56"/>
        </w:numPr>
        <w:autoSpaceDE w:val="0"/>
        <w:autoSpaceDN w:val="0"/>
        <w:adjustRightInd w:val="0"/>
        <w:spacing w:after="0" w:line="240" w:lineRule="auto"/>
        <w:rPr>
          <w:rFonts w:ascii="Arial" w:hAnsi="Arial" w:cs="Arial"/>
          <w:b/>
          <w:color w:val="000000"/>
          <w:sz w:val="24"/>
          <w:szCs w:val="24"/>
        </w:rPr>
      </w:pPr>
      <w:r w:rsidRPr="004D0101">
        <w:rPr>
          <w:rFonts w:ascii="Arial" w:hAnsi="Arial" w:cs="Arial"/>
          <w:b/>
          <w:color w:val="000000"/>
          <w:sz w:val="24"/>
          <w:szCs w:val="24"/>
        </w:rPr>
        <w:t>Future Plans for Change</w:t>
      </w:r>
    </w:p>
    <w:p w:rsidR="003B0155" w:rsidRPr="004D0101" w:rsidRDefault="003B0155" w:rsidP="003B0155">
      <w:pPr>
        <w:autoSpaceDE w:val="0"/>
        <w:autoSpaceDN w:val="0"/>
        <w:adjustRightInd w:val="0"/>
        <w:spacing w:after="0" w:line="240" w:lineRule="auto"/>
        <w:rPr>
          <w:rFonts w:ascii="Arial" w:hAnsi="Arial" w:cs="Arial"/>
          <w:b/>
          <w:color w:val="000000"/>
          <w:sz w:val="24"/>
          <w:szCs w:val="24"/>
        </w:rPr>
      </w:pPr>
    </w:p>
    <w:p w:rsidR="003B0155" w:rsidRPr="004D0101" w:rsidRDefault="003B0155" w:rsidP="003B0155">
      <w:pPr>
        <w:autoSpaceDE w:val="0"/>
        <w:autoSpaceDN w:val="0"/>
        <w:adjustRightInd w:val="0"/>
        <w:spacing w:after="0" w:line="240" w:lineRule="auto"/>
        <w:rPr>
          <w:rFonts w:ascii="Arial" w:hAnsi="Arial" w:cs="Arial"/>
          <w:color w:val="000000"/>
          <w:sz w:val="24"/>
          <w:szCs w:val="24"/>
        </w:rPr>
      </w:pPr>
      <w:r w:rsidRPr="004D0101">
        <w:rPr>
          <w:rFonts w:ascii="Arial" w:hAnsi="Arial" w:cs="Arial"/>
          <w:color w:val="000000"/>
          <w:sz w:val="24"/>
          <w:szCs w:val="24"/>
        </w:rPr>
        <w:t xml:space="preserve">No significant changes are expected for next year. </w:t>
      </w:r>
    </w:p>
    <w:p w:rsidR="003B0155" w:rsidRPr="00AB0197" w:rsidRDefault="003B0155" w:rsidP="00AB0197">
      <w:pPr>
        <w:autoSpaceDE w:val="0"/>
        <w:autoSpaceDN w:val="0"/>
        <w:adjustRightInd w:val="0"/>
        <w:spacing w:after="0" w:line="240" w:lineRule="auto"/>
        <w:rPr>
          <w:rFonts w:ascii="Arial" w:hAnsi="Arial" w:cs="Arial"/>
          <w:color w:val="000000"/>
          <w:sz w:val="24"/>
          <w:szCs w:val="24"/>
        </w:rPr>
      </w:pPr>
    </w:p>
    <w:p w:rsidR="009C05FB" w:rsidRDefault="009C05FB" w:rsidP="009F308B">
      <w:pPr>
        <w:autoSpaceDE w:val="0"/>
        <w:autoSpaceDN w:val="0"/>
        <w:adjustRightInd w:val="0"/>
        <w:spacing w:after="0" w:line="240" w:lineRule="auto"/>
        <w:jc w:val="center"/>
        <w:rPr>
          <w:rFonts w:ascii="Arial" w:hAnsi="Arial" w:cs="Arial"/>
          <w:b/>
          <w:color w:val="000000"/>
          <w:sz w:val="24"/>
          <w:szCs w:val="24"/>
          <w:u w:val="single"/>
        </w:rPr>
      </w:pPr>
    </w:p>
    <w:p w:rsidR="009C05FB" w:rsidRPr="00DC2C9D" w:rsidRDefault="0075067E" w:rsidP="0075067E">
      <w:pPr>
        <w:autoSpaceDE w:val="0"/>
        <w:autoSpaceDN w:val="0"/>
        <w:adjustRightInd w:val="0"/>
        <w:spacing w:after="0" w:line="240" w:lineRule="auto"/>
        <w:jc w:val="center"/>
        <w:rPr>
          <w:rFonts w:ascii="Arial" w:hAnsi="Arial" w:cs="Arial"/>
          <w:color w:val="000000"/>
          <w:sz w:val="28"/>
          <w:szCs w:val="28"/>
          <w:u w:val="single"/>
        </w:rPr>
      </w:pPr>
      <w:r w:rsidRPr="00DC2C9D">
        <w:rPr>
          <w:rFonts w:ascii="Arial" w:hAnsi="Arial" w:cs="Arial"/>
          <w:b/>
          <w:bCs/>
          <w:color w:val="000000"/>
          <w:sz w:val="28"/>
          <w:szCs w:val="28"/>
          <w:u w:val="single"/>
        </w:rPr>
        <w:t>WORKFORCE EDUCATION AND TRAINING</w:t>
      </w:r>
    </w:p>
    <w:p w:rsidR="00B5363E" w:rsidRDefault="00B5363E" w:rsidP="009C05FB">
      <w:pPr>
        <w:autoSpaceDE w:val="0"/>
        <w:autoSpaceDN w:val="0"/>
        <w:adjustRightInd w:val="0"/>
        <w:spacing w:after="0" w:line="240" w:lineRule="auto"/>
        <w:rPr>
          <w:rFonts w:ascii="Arial" w:hAnsi="Arial" w:cs="Arial"/>
          <w:b/>
          <w:bCs/>
          <w:color w:val="000000"/>
          <w:sz w:val="24"/>
          <w:szCs w:val="24"/>
        </w:rPr>
      </w:pPr>
    </w:p>
    <w:p w:rsidR="00B5363E" w:rsidRDefault="00B5363E" w:rsidP="00F151ED">
      <w:pPr>
        <w:pStyle w:val="ListParagraph"/>
        <w:numPr>
          <w:ilvl w:val="0"/>
          <w:numId w:val="58"/>
        </w:numPr>
        <w:autoSpaceDE w:val="0"/>
        <w:autoSpaceDN w:val="0"/>
        <w:adjustRightInd w:val="0"/>
        <w:spacing w:after="0" w:line="240" w:lineRule="auto"/>
        <w:rPr>
          <w:rFonts w:ascii="Arial" w:hAnsi="Arial" w:cs="Arial"/>
          <w:b/>
          <w:bCs/>
          <w:sz w:val="24"/>
          <w:szCs w:val="24"/>
        </w:rPr>
      </w:pPr>
      <w:r w:rsidRPr="00B5363E">
        <w:rPr>
          <w:rFonts w:ascii="Arial" w:hAnsi="Arial" w:cs="Arial"/>
          <w:b/>
          <w:bCs/>
          <w:sz w:val="24"/>
          <w:szCs w:val="24"/>
        </w:rPr>
        <w:t>Component Information</w:t>
      </w:r>
    </w:p>
    <w:p w:rsidR="00B5363E" w:rsidRPr="00B5363E" w:rsidRDefault="00B5363E" w:rsidP="00B5363E">
      <w:pPr>
        <w:pStyle w:val="ListParagraph"/>
        <w:autoSpaceDE w:val="0"/>
        <w:autoSpaceDN w:val="0"/>
        <w:adjustRightInd w:val="0"/>
        <w:spacing w:after="0" w:line="240" w:lineRule="auto"/>
        <w:ind w:left="360"/>
        <w:rPr>
          <w:rFonts w:ascii="Arial" w:hAnsi="Arial" w:cs="Arial"/>
          <w:b/>
          <w:bCs/>
          <w:sz w:val="24"/>
          <w:szCs w:val="24"/>
        </w:rPr>
      </w:pPr>
    </w:p>
    <w:p w:rsidR="00B5363E" w:rsidRPr="004D0101" w:rsidRDefault="00B5363E" w:rsidP="00B5363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Pr="004D0101">
        <w:rPr>
          <w:rFonts w:ascii="Arial" w:hAnsi="Arial" w:cs="Arial"/>
          <w:sz w:val="24"/>
          <w:szCs w:val="24"/>
        </w:rPr>
        <w:t>Workforce Education and Training (WET) component is focused on training staff members with necessary skill sets to provide services in accordance with MHSA principals, offering education and training that promote wellness, recovery, and resilience to county staff and that of contracting community partners.</w:t>
      </w:r>
    </w:p>
    <w:p w:rsidR="00B5363E" w:rsidRPr="004D0101" w:rsidRDefault="00B5363E" w:rsidP="00B5363E">
      <w:pPr>
        <w:autoSpaceDE w:val="0"/>
        <w:autoSpaceDN w:val="0"/>
        <w:adjustRightInd w:val="0"/>
        <w:spacing w:after="0" w:line="240" w:lineRule="auto"/>
        <w:rPr>
          <w:rFonts w:ascii="Arial" w:hAnsi="Arial" w:cs="Arial"/>
          <w:sz w:val="24"/>
          <w:szCs w:val="24"/>
        </w:rPr>
      </w:pPr>
    </w:p>
    <w:p w:rsidR="00B5363E" w:rsidRPr="004D0101" w:rsidRDefault="00B5363E" w:rsidP="00B5363E">
      <w:pPr>
        <w:autoSpaceDE w:val="0"/>
        <w:autoSpaceDN w:val="0"/>
        <w:adjustRightInd w:val="0"/>
        <w:spacing w:after="0" w:line="240" w:lineRule="auto"/>
        <w:rPr>
          <w:rFonts w:ascii="Arial" w:hAnsi="Arial" w:cs="Arial"/>
          <w:sz w:val="24"/>
          <w:szCs w:val="24"/>
        </w:rPr>
      </w:pPr>
      <w:r w:rsidRPr="004D0101">
        <w:rPr>
          <w:rFonts w:ascii="Arial" w:hAnsi="Arial" w:cs="Arial"/>
          <w:sz w:val="24"/>
          <w:szCs w:val="24"/>
        </w:rPr>
        <w:t>Skills building and education are also being provided to prepare and encourage the employment of mental health consumers and family members within the behavioral health system. Effort is also focused on developing and maintaining a culturally responsive, bicultural/bilingual workforce that also includes consumers and family members, who are capable of providing consumer and family-driven services.</w:t>
      </w:r>
    </w:p>
    <w:p w:rsidR="00B5363E" w:rsidRDefault="00B5363E" w:rsidP="009C05FB">
      <w:pPr>
        <w:autoSpaceDE w:val="0"/>
        <w:autoSpaceDN w:val="0"/>
        <w:adjustRightInd w:val="0"/>
        <w:spacing w:after="0" w:line="240" w:lineRule="auto"/>
        <w:rPr>
          <w:rFonts w:ascii="Arial" w:hAnsi="Arial" w:cs="Arial"/>
          <w:b/>
          <w:bCs/>
          <w:color w:val="000000"/>
          <w:sz w:val="24"/>
          <w:szCs w:val="24"/>
        </w:rPr>
      </w:pPr>
    </w:p>
    <w:p w:rsidR="00B5363E" w:rsidRPr="00B5363E" w:rsidRDefault="00B5363E" w:rsidP="00F151ED">
      <w:pPr>
        <w:pStyle w:val="ListParagraph"/>
        <w:numPr>
          <w:ilvl w:val="0"/>
          <w:numId w:val="58"/>
        </w:num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Program Information</w:t>
      </w:r>
    </w:p>
    <w:p w:rsidR="00B5363E" w:rsidRPr="009C05FB" w:rsidRDefault="00B5363E" w:rsidP="009C05FB">
      <w:pPr>
        <w:autoSpaceDE w:val="0"/>
        <w:autoSpaceDN w:val="0"/>
        <w:adjustRightInd w:val="0"/>
        <w:spacing w:after="0" w:line="240" w:lineRule="auto"/>
        <w:rPr>
          <w:rFonts w:ascii="Arial" w:hAnsi="Arial" w:cs="Arial"/>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 xml:space="preserve">Workforce Staffing Support </w:t>
      </w:r>
    </w:p>
    <w:p w:rsidR="00B5363E" w:rsidRDefault="00B5363E" w:rsidP="009C05FB">
      <w:pPr>
        <w:autoSpaceDE w:val="0"/>
        <w:autoSpaceDN w:val="0"/>
        <w:adjustRightInd w:val="0"/>
        <w:spacing w:after="0" w:line="240" w:lineRule="auto"/>
        <w:rPr>
          <w:rFonts w:ascii="Arial" w:hAnsi="Arial" w:cs="Arial"/>
          <w:b/>
          <w:bCs/>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 xml:space="preserve">Action Item # 1: WET Coordination &amp; Implementation: </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E54372" w:rsidRPr="00E54372" w:rsidRDefault="00E54372" w:rsidP="00E54372">
      <w:pPr>
        <w:autoSpaceDE w:val="0"/>
        <w:autoSpaceDN w:val="0"/>
        <w:adjustRightInd w:val="0"/>
        <w:spacing w:after="0" w:line="240" w:lineRule="auto"/>
        <w:rPr>
          <w:rFonts w:ascii="Arial" w:hAnsi="Arial" w:cs="Arial"/>
          <w:color w:val="000000"/>
          <w:sz w:val="24"/>
          <w:szCs w:val="24"/>
        </w:rPr>
      </w:pPr>
      <w:r w:rsidRPr="00E54372">
        <w:rPr>
          <w:rFonts w:ascii="Arial" w:hAnsi="Arial" w:cs="Arial"/>
          <w:color w:val="000000"/>
          <w:sz w:val="24"/>
          <w:szCs w:val="24"/>
        </w:rPr>
        <w:t>The WET Coordinator position</w:t>
      </w:r>
      <w:r>
        <w:rPr>
          <w:rFonts w:ascii="Arial" w:hAnsi="Arial" w:cs="Arial"/>
          <w:color w:val="000000"/>
          <w:sz w:val="24"/>
          <w:szCs w:val="24"/>
        </w:rPr>
        <w:t xml:space="preserve"> </w:t>
      </w:r>
      <w:r w:rsidRPr="00E54372">
        <w:rPr>
          <w:rFonts w:ascii="Arial" w:hAnsi="Arial" w:cs="Arial"/>
          <w:color w:val="000000"/>
          <w:sz w:val="24"/>
          <w:szCs w:val="24"/>
        </w:rPr>
        <w:t>is responsible for WET planning process and plan implementation, including</w:t>
      </w:r>
      <w:r>
        <w:rPr>
          <w:rFonts w:ascii="Arial" w:hAnsi="Arial" w:cs="Arial"/>
          <w:color w:val="000000"/>
          <w:sz w:val="24"/>
          <w:szCs w:val="24"/>
        </w:rPr>
        <w:t xml:space="preserve"> </w:t>
      </w:r>
      <w:r w:rsidRPr="00E54372">
        <w:rPr>
          <w:rFonts w:ascii="Arial" w:hAnsi="Arial" w:cs="Arial"/>
          <w:color w:val="000000"/>
          <w:sz w:val="24"/>
          <w:szCs w:val="24"/>
        </w:rPr>
        <w:t>needs assessment, writing WET plan, implementing and evaluating the plan objectives, and integrating MHSA services in a multitude</w:t>
      </w:r>
      <w:r>
        <w:rPr>
          <w:rFonts w:ascii="Arial" w:hAnsi="Arial" w:cs="Arial"/>
          <w:color w:val="000000"/>
          <w:sz w:val="24"/>
          <w:szCs w:val="24"/>
        </w:rPr>
        <w:t xml:space="preserve"> </w:t>
      </w:r>
      <w:r w:rsidRPr="00E54372">
        <w:rPr>
          <w:rFonts w:ascii="Arial" w:hAnsi="Arial" w:cs="Arial"/>
          <w:color w:val="000000"/>
          <w:sz w:val="24"/>
          <w:szCs w:val="24"/>
        </w:rPr>
        <w:t>of program sites focusing on education and training issues faced by mental health service consumers and their family members,</w:t>
      </w:r>
      <w:r>
        <w:rPr>
          <w:rFonts w:ascii="Arial" w:hAnsi="Arial" w:cs="Arial"/>
          <w:color w:val="000000"/>
          <w:sz w:val="24"/>
          <w:szCs w:val="24"/>
        </w:rPr>
        <w:t xml:space="preserve"> </w:t>
      </w:r>
      <w:r w:rsidRPr="00E54372">
        <w:rPr>
          <w:rFonts w:ascii="Arial" w:hAnsi="Arial" w:cs="Arial"/>
          <w:color w:val="000000"/>
          <w:sz w:val="24"/>
          <w:szCs w:val="24"/>
        </w:rPr>
        <w:t>community members, and staff within the D</w:t>
      </w:r>
      <w:r>
        <w:rPr>
          <w:rFonts w:ascii="Arial" w:hAnsi="Arial" w:cs="Arial"/>
          <w:color w:val="000000"/>
          <w:sz w:val="24"/>
          <w:szCs w:val="24"/>
        </w:rPr>
        <w:t>epartment of Behavioral Health</w:t>
      </w:r>
      <w:r w:rsidRPr="00E54372">
        <w:rPr>
          <w:rFonts w:ascii="Arial" w:hAnsi="Arial" w:cs="Arial"/>
          <w:color w:val="000000"/>
          <w:sz w:val="24"/>
          <w:szCs w:val="24"/>
        </w:rPr>
        <w:t>, as well as contract</w:t>
      </w:r>
      <w:r>
        <w:rPr>
          <w:rFonts w:ascii="Arial" w:hAnsi="Arial" w:cs="Arial"/>
          <w:color w:val="000000"/>
          <w:sz w:val="24"/>
          <w:szCs w:val="24"/>
        </w:rPr>
        <w:t xml:space="preserve"> </w:t>
      </w:r>
      <w:r w:rsidRPr="00E54372">
        <w:rPr>
          <w:rFonts w:ascii="Arial" w:hAnsi="Arial" w:cs="Arial"/>
          <w:color w:val="000000"/>
          <w:sz w:val="24"/>
          <w:szCs w:val="24"/>
        </w:rPr>
        <w:t>providers agencies.</w:t>
      </w:r>
    </w:p>
    <w:p w:rsidR="00E54372" w:rsidRDefault="00E54372" w:rsidP="00E54372">
      <w:pPr>
        <w:autoSpaceDE w:val="0"/>
        <w:autoSpaceDN w:val="0"/>
        <w:adjustRightInd w:val="0"/>
        <w:spacing w:after="0" w:line="240" w:lineRule="auto"/>
        <w:rPr>
          <w:rFonts w:ascii="Arial" w:hAnsi="Arial" w:cs="Arial"/>
          <w:color w:val="000000"/>
          <w:sz w:val="24"/>
          <w:szCs w:val="24"/>
        </w:rPr>
      </w:pPr>
    </w:p>
    <w:p w:rsidR="00E54372" w:rsidRDefault="00E54372" w:rsidP="00E54372">
      <w:pPr>
        <w:autoSpaceDE w:val="0"/>
        <w:autoSpaceDN w:val="0"/>
        <w:adjustRightInd w:val="0"/>
        <w:spacing w:after="0" w:line="240" w:lineRule="auto"/>
        <w:rPr>
          <w:rFonts w:ascii="Arial" w:hAnsi="Arial" w:cs="Arial"/>
          <w:color w:val="000000"/>
          <w:sz w:val="24"/>
          <w:szCs w:val="24"/>
        </w:rPr>
      </w:pPr>
      <w:r w:rsidRPr="00E54372">
        <w:rPr>
          <w:rFonts w:ascii="Arial" w:hAnsi="Arial" w:cs="Arial"/>
          <w:color w:val="000000"/>
          <w:sz w:val="24"/>
          <w:szCs w:val="24"/>
        </w:rPr>
        <w:t>The 15 actions recommended in the WET plan will require continued coordination with the County mental health system, contract</w:t>
      </w:r>
      <w:r>
        <w:rPr>
          <w:rFonts w:ascii="Arial" w:hAnsi="Arial" w:cs="Arial"/>
          <w:color w:val="000000"/>
          <w:sz w:val="24"/>
          <w:szCs w:val="24"/>
        </w:rPr>
        <w:t xml:space="preserve"> </w:t>
      </w:r>
      <w:r w:rsidRPr="00E54372">
        <w:rPr>
          <w:rFonts w:ascii="Arial" w:hAnsi="Arial" w:cs="Arial"/>
          <w:color w:val="000000"/>
          <w:sz w:val="24"/>
          <w:szCs w:val="24"/>
        </w:rPr>
        <w:t xml:space="preserve">providers, higher education system, and the consumer and family member constituency. </w:t>
      </w:r>
    </w:p>
    <w:p w:rsidR="00E54372" w:rsidRPr="009C05FB" w:rsidRDefault="00E54372" w:rsidP="00E54372">
      <w:pPr>
        <w:autoSpaceDE w:val="0"/>
        <w:autoSpaceDN w:val="0"/>
        <w:adjustRightInd w:val="0"/>
        <w:spacing w:after="0" w:line="240" w:lineRule="auto"/>
        <w:rPr>
          <w:rFonts w:ascii="Arial" w:hAnsi="Arial" w:cs="Arial"/>
          <w:color w:val="000000"/>
          <w:sz w:val="24"/>
          <w:szCs w:val="24"/>
        </w:rPr>
      </w:pPr>
    </w:p>
    <w:p w:rsidR="009C05FB" w:rsidRDefault="009C05FB" w:rsidP="009C05FB">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 xml:space="preserve">Action </w:t>
      </w:r>
      <w:r w:rsidR="0075067E">
        <w:rPr>
          <w:rFonts w:ascii="Arial" w:hAnsi="Arial" w:cs="Arial"/>
          <w:b/>
          <w:bCs/>
          <w:color w:val="000000"/>
          <w:sz w:val="24"/>
          <w:szCs w:val="24"/>
        </w:rPr>
        <w:t xml:space="preserve">Item </w:t>
      </w:r>
      <w:r w:rsidRPr="009C05FB">
        <w:rPr>
          <w:rFonts w:ascii="Arial" w:hAnsi="Arial" w:cs="Arial"/>
          <w:b/>
          <w:bCs/>
          <w:color w:val="000000"/>
          <w:sz w:val="24"/>
          <w:szCs w:val="24"/>
        </w:rPr>
        <w:t># 2</w:t>
      </w:r>
      <w:r w:rsidR="0075067E">
        <w:rPr>
          <w:rFonts w:ascii="Arial" w:hAnsi="Arial" w:cs="Arial"/>
          <w:b/>
          <w:bCs/>
          <w:color w:val="000000"/>
          <w:sz w:val="24"/>
          <w:szCs w:val="24"/>
        </w:rPr>
        <w:t>:</w:t>
      </w:r>
      <w:r w:rsidRPr="009C05FB">
        <w:rPr>
          <w:rFonts w:ascii="Arial" w:hAnsi="Arial" w:cs="Arial"/>
          <w:b/>
          <w:bCs/>
          <w:color w:val="000000"/>
          <w:sz w:val="24"/>
          <w:szCs w:val="24"/>
        </w:rPr>
        <w:t xml:space="preserve"> Specific Consultation Services for Organizational Assessment - Utilization of Consumers and Volunteers </w:t>
      </w:r>
    </w:p>
    <w:p w:rsidR="0075067E" w:rsidRPr="009C05FB" w:rsidRDefault="0075067E" w:rsidP="009C05FB">
      <w:pPr>
        <w:autoSpaceDE w:val="0"/>
        <w:autoSpaceDN w:val="0"/>
        <w:adjustRightInd w:val="0"/>
        <w:spacing w:after="0" w:line="240" w:lineRule="auto"/>
        <w:rPr>
          <w:rFonts w:ascii="Arial" w:hAnsi="Arial" w:cs="Arial"/>
          <w:color w:val="000000"/>
          <w:sz w:val="24"/>
          <w:szCs w:val="24"/>
        </w:rPr>
      </w:pPr>
    </w:p>
    <w:p w:rsidR="00997ED8" w:rsidRDefault="00E54372" w:rsidP="00E54372">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WET Coordinator, supported by consultant(s), </w:t>
      </w:r>
      <w:r w:rsidRPr="00E54372">
        <w:rPr>
          <w:rFonts w:ascii="Arial" w:hAnsi="Arial" w:cs="Arial"/>
          <w:color w:val="000000"/>
          <w:sz w:val="24"/>
          <w:szCs w:val="24"/>
        </w:rPr>
        <w:t>will complete</w:t>
      </w:r>
      <w:r>
        <w:rPr>
          <w:rFonts w:ascii="Arial" w:hAnsi="Arial" w:cs="Arial"/>
          <w:color w:val="000000"/>
          <w:sz w:val="24"/>
          <w:szCs w:val="24"/>
        </w:rPr>
        <w:t xml:space="preserve"> </w:t>
      </w:r>
      <w:r w:rsidRPr="00E54372">
        <w:rPr>
          <w:rFonts w:ascii="Arial" w:hAnsi="Arial" w:cs="Arial"/>
          <w:color w:val="000000"/>
          <w:sz w:val="24"/>
          <w:szCs w:val="24"/>
        </w:rPr>
        <w:t>organizational assessment, draft policy and procedures that will identify increased effective utilization of consumers / family members</w:t>
      </w:r>
      <w:r>
        <w:rPr>
          <w:rFonts w:ascii="Arial" w:hAnsi="Arial" w:cs="Arial"/>
          <w:color w:val="000000"/>
          <w:sz w:val="24"/>
          <w:szCs w:val="24"/>
        </w:rPr>
        <w:t xml:space="preserve"> </w:t>
      </w:r>
      <w:r w:rsidRPr="00E54372">
        <w:rPr>
          <w:rFonts w:ascii="Arial" w:hAnsi="Arial" w:cs="Arial"/>
          <w:color w:val="000000"/>
          <w:sz w:val="24"/>
          <w:szCs w:val="24"/>
        </w:rPr>
        <w:t>as well as in the development of career pathway plan for Peer Support Specialists and Parent Partners.</w:t>
      </w:r>
    </w:p>
    <w:p w:rsidR="00E54372" w:rsidRDefault="00E54372" w:rsidP="00E54372">
      <w:pPr>
        <w:widowControl w:val="0"/>
        <w:autoSpaceDE w:val="0"/>
        <w:autoSpaceDN w:val="0"/>
        <w:adjustRightInd w:val="0"/>
        <w:spacing w:after="0" w:line="240" w:lineRule="auto"/>
        <w:rPr>
          <w:rFonts w:ascii="Arial" w:hAnsi="Arial" w:cs="Arial"/>
          <w:b/>
          <w:bCs/>
          <w:color w:val="000000"/>
          <w:sz w:val="24"/>
          <w:szCs w:val="24"/>
        </w:rPr>
      </w:pPr>
    </w:p>
    <w:p w:rsidR="009C05FB" w:rsidRPr="009C05FB" w:rsidRDefault="009C05FB" w:rsidP="00997ED8">
      <w:pPr>
        <w:widowControl w:val="0"/>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 xml:space="preserve">TRAINING AND TECHNICAL ASSISTANCE </w:t>
      </w:r>
    </w:p>
    <w:p w:rsidR="0075067E" w:rsidRDefault="0075067E" w:rsidP="009C05FB">
      <w:pPr>
        <w:autoSpaceDE w:val="0"/>
        <w:autoSpaceDN w:val="0"/>
        <w:adjustRightInd w:val="0"/>
        <w:spacing w:after="0" w:line="240" w:lineRule="auto"/>
        <w:rPr>
          <w:rFonts w:ascii="Arial" w:hAnsi="Arial" w:cs="Arial"/>
          <w:b/>
          <w:bCs/>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 3</w:t>
      </w:r>
      <w:r w:rsidR="0075067E">
        <w:rPr>
          <w:rFonts w:ascii="Arial" w:hAnsi="Arial" w:cs="Arial"/>
          <w:b/>
          <w:bCs/>
          <w:color w:val="000000"/>
          <w:sz w:val="24"/>
          <w:szCs w:val="24"/>
        </w:rPr>
        <w:t>:</w:t>
      </w:r>
      <w:r w:rsidRPr="009C05FB">
        <w:rPr>
          <w:rFonts w:ascii="Arial" w:hAnsi="Arial" w:cs="Arial"/>
          <w:b/>
          <w:bCs/>
          <w:color w:val="000000"/>
          <w:sz w:val="24"/>
          <w:szCs w:val="24"/>
        </w:rPr>
        <w:t xml:space="preserve"> Training in Co-Occurring Disorders, Wellness and Recovery with Operationalize Actions Plans/Core Competencies and E-Learning </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75067E" w:rsidRDefault="00E54372" w:rsidP="00E5437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comprehensive stakeholders’ needs assessment conducted through surveys, key informant interviews, and focus groups identified a need to invest resources in the </w:t>
      </w:r>
      <w:r>
        <w:rPr>
          <w:rFonts w:ascii="Arial" w:hAnsi="Arial" w:cs="Arial"/>
          <w:sz w:val="24"/>
          <w:szCs w:val="24"/>
        </w:rPr>
        <w:lastRenderedPageBreak/>
        <w:t>current workforce for their transformation consistent with the MHSA principles. An extensive interest in promoting system-wide competencies in co-occurring disorders and in providing culturally competent and evidence-based training on core competencies of seamless service delivery models were identified by the stakeholder process. A web-based E-learning system was determined to be the most effective training program for all staff, providing an invaluable resource that will save time and money in providing necessary education at the individual’s convenience. The WET planning money was invested in contracting with Network-of-Care’s e-learning web-based program. This valued employment benefit and no cost to employee CEU program, is made available to the staff at DBH, DCFS, and contract providers. Activities continue to make e-learning available to consumers at the Wellness Center (peer support services) to increase consumer access to training. Training needs have been met by engaging a multi-model training program that uses Zia Partners (co-occurring), Change Agents (Transformation), E-Learning, and face-to face trainings.</w:t>
      </w:r>
    </w:p>
    <w:p w:rsidR="00E54372" w:rsidRDefault="00E54372" w:rsidP="00E54372">
      <w:pPr>
        <w:autoSpaceDE w:val="0"/>
        <w:autoSpaceDN w:val="0"/>
        <w:adjustRightInd w:val="0"/>
        <w:spacing w:after="0" w:line="240" w:lineRule="auto"/>
        <w:rPr>
          <w:rFonts w:ascii="Arial" w:hAnsi="Arial" w:cs="Arial"/>
          <w:color w:val="000000"/>
          <w:sz w:val="24"/>
          <w:szCs w:val="24"/>
        </w:rPr>
      </w:pPr>
    </w:p>
    <w:p w:rsidR="009C05FB" w:rsidRDefault="009C05FB" w:rsidP="0075067E">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 4</w:t>
      </w:r>
      <w:r w:rsidR="0075067E">
        <w:rPr>
          <w:rFonts w:ascii="Arial" w:hAnsi="Arial" w:cs="Arial"/>
          <w:b/>
          <w:bCs/>
          <w:color w:val="000000"/>
          <w:sz w:val="24"/>
          <w:szCs w:val="24"/>
        </w:rPr>
        <w:t>:</w:t>
      </w:r>
      <w:r w:rsidRPr="009C05FB">
        <w:rPr>
          <w:rFonts w:ascii="Arial" w:hAnsi="Arial" w:cs="Arial"/>
          <w:b/>
          <w:bCs/>
          <w:color w:val="000000"/>
          <w:sz w:val="24"/>
          <w:szCs w:val="24"/>
        </w:rPr>
        <w:t xml:space="preserve"> Cultural Awareness Training/Linguistics Access for Staff, Consumers, and Family Members </w:t>
      </w:r>
    </w:p>
    <w:p w:rsidR="00116A5C" w:rsidRPr="009C05FB" w:rsidRDefault="00116A5C" w:rsidP="0075067E">
      <w:pPr>
        <w:autoSpaceDE w:val="0"/>
        <w:autoSpaceDN w:val="0"/>
        <w:adjustRightInd w:val="0"/>
        <w:spacing w:after="0" w:line="240" w:lineRule="auto"/>
        <w:rPr>
          <w:rFonts w:ascii="Arial" w:hAnsi="Arial" w:cs="Arial"/>
          <w:color w:val="000000"/>
          <w:sz w:val="24"/>
          <w:szCs w:val="24"/>
        </w:rPr>
      </w:pPr>
    </w:p>
    <w:p w:rsidR="00116A5C" w:rsidRDefault="00116A5C" w:rsidP="00116A5C">
      <w:pPr>
        <w:autoSpaceDE w:val="0"/>
        <w:autoSpaceDN w:val="0"/>
        <w:adjustRightInd w:val="0"/>
        <w:spacing w:after="0" w:line="240" w:lineRule="auto"/>
        <w:rPr>
          <w:rFonts w:ascii="Arial" w:hAnsi="Arial" w:cs="Arial"/>
          <w:color w:val="000000"/>
          <w:sz w:val="24"/>
          <w:szCs w:val="24"/>
        </w:rPr>
      </w:pPr>
      <w:r w:rsidRPr="00116A5C">
        <w:rPr>
          <w:rFonts w:ascii="Arial" w:hAnsi="Arial" w:cs="Arial"/>
          <w:color w:val="000000"/>
          <w:sz w:val="24"/>
          <w:szCs w:val="24"/>
        </w:rPr>
        <w:t>Latino, Hmong and African American populations are among the underserved / un-served groups in the public mental health system in</w:t>
      </w:r>
      <w:r>
        <w:rPr>
          <w:rFonts w:ascii="Arial" w:hAnsi="Arial" w:cs="Arial"/>
          <w:color w:val="000000"/>
          <w:sz w:val="24"/>
          <w:szCs w:val="24"/>
        </w:rPr>
        <w:t xml:space="preserve"> </w:t>
      </w:r>
      <w:r w:rsidRPr="00116A5C">
        <w:rPr>
          <w:rFonts w:ascii="Arial" w:hAnsi="Arial" w:cs="Arial"/>
          <w:color w:val="000000"/>
          <w:sz w:val="24"/>
          <w:szCs w:val="24"/>
        </w:rPr>
        <w:t>Fresno County due to several identified factors. Insufficient numbers of cultural knowledge and competence or linguistically access to</w:t>
      </w:r>
      <w:r>
        <w:rPr>
          <w:rFonts w:ascii="Arial" w:hAnsi="Arial" w:cs="Arial"/>
          <w:color w:val="000000"/>
          <w:sz w:val="24"/>
          <w:szCs w:val="24"/>
        </w:rPr>
        <w:t xml:space="preserve"> </w:t>
      </w:r>
      <w:r w:rsidRPr="00116A5C">
        <w:rPr>
          <w:rFonts w:ascii="Arial" w:hAnsi="Arial" w:cs="Arial"/>
          <w:color w:val="000000"/>
          <w:sz w:val="24"/>
          <w:szCs w:val="24"/>
        </w:rPr>
        <w:t>staff, insufficient number of culturally /linguistically competent interpreters in threshold languages, insufficient number of professional</w:t>
      </w:r>
      <w:r>
        <w:rPr>
          <w:rFonts w:ascii="Arial" w:hAnsi="Arial" w:cs="Arial"/>
          <w:color w:val="000000"/>
          <w:sz w:val="24"/>
          <w:szCs w:val="24"/>
        </w:rPr>
        <w:t xml:space="preserve"> </w:t>
      </w:r>
      <w:r w:rsidRPr="00116A5C">
        <w:rPr>
          <w:rFonts w:ascii="Arial" w:hAnsi="Arial" w:cs="Arial"/>
          <w:color w:val="000000"/>
          <w:sz w:val="24"/>
          <w:szCs w:val="24"/>
        </w:rPr>
        <w:t>staff from the underserved / inappropriately served groups, as well as insufficient public mental health services in rural areas contribute</w:t>
      </w:r>
      <w:r>
        <w:rPr>
          <w:rFonts w:ascii="Arial" w:hAnsi="Arial" w:cs="Arial"/>
          <w:color w:val="000000"/>
          <w:sz w:val="24"/>
          <w:szCs w:val="24"/>
        </w:rPr>
        <w:t xml:space="preserve"> </w:t>
      </w:r>
      <w:r w:rsidRPr="00116A5C">
        <w:rPr>
          <w:rFonts w:ascii="Arial" w:hAnsi="Arial" w:cs="Arial"/>
          <w:color w:val="000000"/>
          <w:sz w:val="24"/>
          <w:szCs w:val="24"/>
        </w:rPr>
        <w:t>to the difficulty in serving clients from ethnic/cultural minorities.</w:t>
      </w:r>
    </w:p>
    <w:p w:rsidR="00116A5C" w:rsidRPr="00116A5C" w:rsidRDefault="00116A5C" w:rsidP="00116A5C">
      <w:pPr>
        <w:autoSpaceDE w:val="0"/>
        <w:autoSpaceDN w:val="0"/>
        <w:adjustRightInd w:val="0"/>
        <w:spacing w:after="0" w:line="240" w:lineRule="auto"/>
        <w:rPr>
          <w:rFonts w:ascii="Arial" w:hAnsi="Arial" w:cs="Arial"/>
          <w:color w:val="000000"/>
          <w:sz w:val="24"/>
          <w:szCs w:val="24"/>
        </w:rPr>
      </w:pPr>
    </w:p>
    <w:p w:rsidR="009C05FB" w:rsidRPr="009C05FB" w:rsidRDefault="00116A5C" w:rsidP="00116A5C">
      <w:pPr>
        <w:autoSpaceDE w:val="0"/>
        <w:autoSpaceDN w:val="0"/>
        <w:adjustRightInd w:val="0"/>
        <w:spacing w:after="0" w:line="240" w:lineRule="auto"/>
        <w:rPr>
          <w:rFonts w:ascii="Arial" w:hAnsi="Arial" w:cs="Arial"/>
          <w:color w:val="000000"/>
          <w:sz w:val="24"/>
          <w:szCs w:val="24"/>
        </w:rPr>
      </w:pPr>
      <w:r w:rsidRPr="00116A5C">
        <w:rPr>
          <w:rFonts w:ascii="Arial" w:hAnsi="Arial" w:cs="Arial"/>
          <w:color w:val="000000"/>
          <w:sz w:val="24"/>
          <w:szCs w:val="24"/>
        </w:rPr>
        <w:t>Ongoing training will be funded and made mandatory on the following topics for current and new employees at all levels. Training</w:t>
      </w:r>
      <w:r>
        <w:rPr>
          <w:rFonts w:ascii="Arial" w:hAnsi="Arial" w:cs="Arial"/>
          <w:color w:val="000000"/>
          <w:sz w:val="24"/>
          <w:szCs w:val="24"/>
        </w:rPr>
        <w:t xml:space="preserve"> </w:t>
      </w:r>
      <w:r w:rsidRPr="00116A5C">
        <w:rPr>
          <w:rFonts w:ascii="Arial" w:hAnsi="Arial" w:cs="Arial"/>
          <w:color w:val="000000"/>
          <w:sz w:val="24"/>
          <w:szCs w:val="24"/>
        </w:rPr>
        <w:t>modules on diverse ethnicities in Fresno County will be developed.</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9C05FB" w:rsidRDefault="009C05FB" w:rsidP="009C05FB">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 xml:space="preserve">Action </w:t>
      </w:r>
      <w:r w:rsidR="0075067E">
        <w:rPr>
          <w:rFonts w:ascii="Arial" w:hAnsi="Arial" w:cs="Arial"/>
          <w:b/>
          <w:bCs/>
          <w:color w:val="000000"/>
          <w:sz w:val="24"/>
          <w:szCs w:val="24"/>
        </w:rPr>
        <w:t xml:space="preserve">Item </w:t>
      </w:r>
      <w:r w:rsidRPr="009C05FB">
        <w:rPr>
          <w:rFonts w:ascii="Arial" w:hAnsi="Arial" w:cs="Arial"/>
          <w:b/>
          <w:bCs/>
          <w:color w:val="000000"/>
          <w:sz w:val="24"/>
          <w:szCs w:val="24"/>
        </w:rPr>
        <w:t>#5</w:t>
      </w:r>
      <w:r w:rsidR="0075067E">
        <w:rPr>
          <w:rFonts w:ascii="Arial" w:hAnsi="Arial" w:cs="Arial"/>
          <w:b/>
          <w:bCs/>
          <w:color w:val="000000"/>
          <w:sz w:val="24"/>
          <w:szCs w:val="24"/>
        </w:rPr>
        <w:t>:</w:t>
      </w:r>
      <w:r w:rsidRPr="009C05FB">
        <w:rPr>
          <w:rFonts w:ascii="Arial" w:hAnsi="Arial" w:cs="Arial"/>
          <w:b/>
          <w:bCs/>
          <w:color w:val="000000"/>
          <w:sz w:val="24"/>
          <w:szCs w:val="24"/>
        </w:rPr>
        <w:t xml:space="preserve"> Training, Law Enforcement (Urban and Rural), Probation and First Responders, and Emergency Departments on Mental Health, Cultural Competency and Fundamental Concepts of the MHSA </w:t>
      </w:r>
    </w:p>
    <w:p w:rsidR="00116A5C" w:rsidRPr="009C05FB" w:rsidRDefault="00116A5C" w:rsidP="009C05FB">
      <w:pPr>
        <w:autoSpaceDE w:val="0"/>
        <w:autoSpaceDN w:val="0"/>
        <w:adjustRightInd w:val="0"/>
        <w:spacing w:after="0" w:line="240" w:lineRule="auto"/>
        <w:rPr>
          <w:rFonts w:ascii="Arial" w:hAnsi="Arial" w:cs="Arial"/>
          <w:color w:val="000000"/>
          <w:sz w:val="24"/>
          <w:szCs w:val="24"/>
        </w:rPr>
      </w:pPr>
    </w:p>
    <w:p w:rsidR="009C05FB" w:rsidRPr="009C05FB" w:rsidRDefault="00116A5C" w:rsidP="00116A5C">
      <w:pPr>
        <w:autoSpaceDE w:val="0"/>
        <w:autoSpaceDN w:val="0"/>
        <w:adjustRightInd w:val="0"/>
        <w:spacing w:after="0" w:line="240" w:lineRule="auto"/>
        <w:rPr>
          <w:rFonts w:ascii="Arial" w:hAnsi="Arial" w:cs="Arial"/>
          <w:color w:val="000000"/>
          <w:sz w:val="24"/>
          <w:szCs w:val="24"/>
        </w:rPr>
      </w:pPr>
      <w:r w:rsidRPr="00116A5C">
        <w:rPr>
          <w:rFonts w:ascii="Arial" w:hAnsi="Arial" w:cs="Arial"/>
          <w:color w:val="000000"/>
          <w:sz w:val="24"/>
          <w:szCs w:val="24"/>
        </w:rPr>
        <w:t>A curriculum will be developed, with the consumers and family members’ input, to train law enforcement on appropriate handling crisis</w:t>
      </w:r>
      <w:r>
        <w:rPr>
          <w:rFonts w:ascii="Arial" w:hAnsi="Arial" w:cs="Arial"/>
          <w:color w:val="000000"/>
          <w:sz w:val="24"/>
          <w:szCs w:val="24"/>
        </w:rPr>
        <w:t xml:space="preserve"> </w:t>
      </w:r>
      <w:r w:rsidRPr="00116A5C">
        <w:rPr>
          <w:rFonts w:ascii="Arial" w:hAnsi="Arial" w:cs="Arial"/>
          <w:color w:val="000000"/>
          <w:sz w:val="24"/>
          <w:szCs w:val="24"/>
        </w:rPr>
        <w:t>situations with severe emotional</w:t>
      </w:r>
      <w:r>
        <w:rPr>
          <w:rFonts w:ascii="Arial" w:hAnsi="Arial" w:cs="Arial"/>
          <w:color w:val="000000"/>
          <w:sz w:val="24"/>
          <w:szCs w:val="24"/>
        </w:rPr>
        <w:t xml:space="preserve"> </w:t>
      </w:r>
      <w:r w:rsidRPr="00116A5C">
        <w:rPr>
          <w:rFonts w:ascii="Arial" w:hAnsi="Arial" w:cs="Arial"/>
          <w:color w:val="000000"/>
          <w:sz w:val="24"/>
          <w:szCs w:val="24"/>
        </w:rPr>
        <w:t>disturbance (SED) or with serious mental illness (SMI). The subject matter experts will facilitate the</w:t>
      </w:r>
      <w:r>
        <w:rPr>
          <w:rFonts w:ascii="Arial" w:hAnsi="Arial" w:cs="Arial"/>
          <w:color w:val="000000"/>
          <w:sz w:val="24"/>
          <w:szCs w:val="24"/>
        </w:rPr>
        <w:t xml:space="preserve"> </w:t>
      </w:r>
      <w:r w:rsidRPr="00116A5C">
        <w:rPr>
          <w:rFonts w:ascii="Arial" w:hAnsi="Arial" w:cs="Arial"/>
          <w:color w:val="000000"/>
          <w:sz w:val="24"/>
          <w:szCs w:val="24"/>
        </w:rPr>
        <w:t>training utilizing consumers and family members engaged in mental health services as guest speakers, including those with first hand</w:t>
      </w:r>
      <w:r>
        <w:rPr>
          <w:rFonts w:ascii="Arial" w:hAnsi="Arial" w:cs="Arial"/>
          <w:color w:val="000000"/>
          <w:sz w:val="24"/>
          <w:szCs w:val="24"/>
        </w:rPr>
        <w:t xml:space="preserve"> </w:t>
      </w:r>
      <w:r w:rsidRPr="00116A5C">
        <w:rPr>
          <w:rFonts w:ascii="Arial" w:hAnsi="Arial" w:cs="Arial"/>
          <w:color w:val="000000"/>
          <w:sz w:val="24"/>
          <w:szCs w:val="24"/>
        </w:rPr>
        <w:t>mental health experience. This would be in line with the vision of MHSA for including consumers and family members. Consumers/family members will participate in developing and conducting training program.</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#6</w:t>
      </w:r>
      <w:r w:rsidR="0075067E">
        <w:rPr>
          <w:rFonts w:ascii="Arial" w:hAnsi="Arial" w:cs="Arial"/>
          <w:b/>
          <w:bCs/>
          <w:color w:val="000000"/>
          <w:sz w:val="24"/>
          <w:szCs w:val="24"/>
        </w:rPr>
        <w:t>:</w:t>
      </w:r>
      <w:r w:rsidRPr="009C05FB">
        <w:rPr>
          <w:rFonts w:ascii="Arial" w:hAnsi="Arial" w:cs="Arial"/>
          <w:b/>
          <w:bCs/>
          <w:color w:val="000000"/>
          <w:sz w:val="24"/>
          <w:szCs w:val="24"/>
        </w:rPr>
        <w:t xml:space="preserve"> Mental Health Training for Primary Care Providers, Teachers, Faith-Based Organizations and Other Community Partners </w:t>
      </w:r>
    </w:p>
    <w:p w:rsidR="00116A5C" w:rsidRDefault="00116A5C" w:rsidP="00116A5C">
      <w:pPr>
        <w:autoSpaceDE w:val="0"/>
        <w:autoSpaceDN w:val="0"/>
        <w:adjustRightInd w:val="0"/>
        <w:spacing w:after="0" w:line="240" w:lineRule="auto"/>
        <w:rPr>
          <w:rFonts w:ascii="Arial" w:hAnsi="Arial" w:cs="Arial"/>
          <w:color w:val="000000"/>
          <w:sz w:val="24"/>
          <w:szCs w:val="24"/>
        </w:rPr>
      </w:pPr>
    </w:p>
    <w:p w:rsidR="009C05FB" w:rsidRPr="009C05FB" w:rsidRDefault="00116A5C" w:rsidP="00116A5C">
      <w:pPr>
        <w:autoSpaceDE w:val="0"/>
        <w:autoSpaceDN w:val="0"/>
        <w:adjustRightInd w:val="0"/>
        <w:spacing w:after="0" w:line="240" w:lineRule="auto"/>
        <w:rPr>
          <w:rFonts w:ascii="Arial" w:hAnsi="Arial" w:cs="Arial"/>
          <w:color w:val="000000"/>
          <w:sz w:val="24"/>
          <w:szCs w:val="24"/>
        </w:rPr>
      </w:pPr>
      <w:r w:rsidRPr="00116A5C">
        <w:rPr>
          <w:rFonts w:ascii="Arial" w:hAnsi="Arial" w:cs="Arial"/>
          <w:color w:val="000000"/>
          <w:sz w:val="24"/>
          <w:szCs w:val="24"/>
        </w:rPr>
        <w:t>The stakeholders who participated in the planning process prioritized the need to educate and train primary care providers (PCP),</w:t>
      </w:r>
      <w:r>
        <w:rPr>
          <w:rFonts w:ascii="Arial" w:hAnsi="Arial" w:cs="Arial"/>
          <w:color w:val="000000"/>
          <w:sz w:val="24"/>
          <w:szCs w:val="24"/>
        </w:rPr>
        <w:t xml:space="preserve"> </w:t>
      </w:r>
      <w:r w:rsidRPr="00116A5C">
        <w:rPr>
          <w:rFonts w:ascii="Arial" w:hAnsi="Arial" w:cs="Arial"/>
          <w:color w:val="000000"/>
          <w:sz w:val="24"/>
          <w:szCs w:val="24"/>
        </w:rPr>
        <w:t>educators, clergymen, faith-based organizations and other community providers/agencies as appropriate. They often have first contact</w:t>
      </w:r>
      <w:r>
        <w:rPr>
          <w:rFonts w:ascii="Arial" w:hAnsi="Arial" w:cs="Arial"/>
          <w:color w:val="000000"/>
          <w:sz w:val="24"/>
          <w:szCs w:val="24"/>
        </w:rPr>
        <w:t xml:space="preserve"> </w:t>
      </w:r>
      <w:r w:rsidRPr="00116A5C">
        <w:rPr>
          <w:rFonts w:ascii="Arial" w:hAnsi="Arial" w:cs="Arial"/>
          <w:color w:val="000000"/>
          <w:sz w:val="24"/>
          <w:szCs w:val="24"/>
        </w:rPr>
        <w:t>with individuals as community based responders to SEDs and SMIs on mental health, substance abuse and crisis intervention.</w:t>
      </w:r>
      <w:r>
        <w:rPr>
          <w:rFonts w:ascii="Arial" w:hAnsi="Arial" w:cs="Arial"/>
          <w:color w:val="000000"/>
          <w:sz w:val="24"/>
          <w:szCs w:val="24"/>
        </w:rPr>
        <w:t xml:space="preserve"> </w:t>
      </w:r>
      <w:r w:rsidRPr="00116A5C">
        <w:rPr>
          <w:rFonts w:ascii="Arial" w:hAnsi="Arial" w:cs="Arial"/>
          <w:color w:val="000000"/>
          <w:sz w:val="24"/>
          <w:szCs w:val="24"/>
        </w:rPr>
        <w:t>Stakeholders stated the need to educate this group on mental health, substance abuse and crisis intervention.</w:t>
      </w:r>
    </w:p>
    <w:p w:rsidR="0075067E" w:rsidRDefault="0075067E" w:rsidP="0075067E">
      <w:pPr>
        <w:autoSpaceDE w:val="0"/>
        <w:autoSpaceDN w:val="0"/>
        <w:adjustRightInd w:val="0"/>
        <w:spacing w:after="0" w:line="240" w:lineRule="auto"/>
        <w:rPr>
          <w:rFonts w:ascii="Arial" w:hAnsi="Arial" w:cs="Arial"/>
          <w:color w:val="000000"/>
          <w:sz w:val="24"/>
          <w:szCs w:val="24"/>
        </w:rPr>
      </w:pPr>
    </w:p>
    <w:p w:rsidR="009C05FB" w:rsidRDefault="009C05FB" w:rsidP="0075067E">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#7</w:t>
      </w:r>
      <w:r w:rsidR="0075067E">
        <w:rPr>
          <w:rFonts w:ascii="Arial" w:hAnsi="Arial" w:cs="Arial"/>
          <w:b/>
          <w:bCs/>
          <w:color w:val="000000"/>
          <w:sz w:val="24"/>
          <w:szCs w:val="24"/>
        </w:rPr>
        <w:t>:</w:t>
      </w:r>
      <w:r w:rsidRPr="009C05FB">
        <w:rPr>
          <w:rFonts w:ascii="Arial" w:hAnsi="Arial" w:cs="Arial"/>
          <w:b/>
          <w:bCs/>
          <w:color w:val="000000"/>
          <w:sz w:val="24"/>
          <w:szCs w:val="24"/>
        </w:rPr>
        <w:t xml:space="preserve"> Educate Consumers and Family Members on Mental Health Disorders, Medications &amp; Side Effects </w:t>
      </w:r>
    </w:p>
    <w:p w:rsidR="00116A5C" w:rsidRPr="009C05FB" w:rsidRDefault="00116A5C" w:rsidP="0075067E">
      <w:pPr>
        <w:autoSpaceDE w:val="0"/>
        <w:autoSpaceDN w:val="0"/>
        <w:adjustRightInd w:val="0"/>
        <w:spacing w:after="0" w:line="240" w:lineRule="auto"/>
        <w:rPr>
          <w:rFonts w:ascii="Arial" w:hAnsi="Arial" w:cs="Arial"/>
          <w:color w:val="000000"/>
          <w:sz w:val="24"/>
          <w:szCs w:val="24"/>
        </w:rPr>
      </w:pPr>
    </w:p>
    <w:p w:rsidR="00116A5C" w:rsidRDefault="00116A5C" w:rsidP="00116A5C">
      <w:pPr>
        <w:autoSpaceDE w:val="0"/>
        <w:autoSpaceDN w:val="0"/>
        <w:adjustRightInd w:val="0"/>
        <w:spacing w:after="0" w:line="240" w:lineRule="auto"/>
        <w:rPr>
          <w:rFonts w:ascii="Arial" w:hAnsi="Arial" w:cs="Arial"/>
          <w:color w:val="000000"/>
          <w:sz w:val="24"/>
          <w:szCs w:val="24"/>
        </w:rPr>
      </w:pPr>
      <w:r w:rsidRPr="00116A5C">
        <w:rPr>
          <w:rFonts w:ascii="Arial" w:hAnsi="Arial" w:cs="Arial"/>
          <w:color w:val="000000"/>
          <w:sz w:val="24"/>
          <w:szCs w:val="24"/>
        </w:rPr>
        <w:t>During stakeholder focus groups consumers and family members expressed their need to learn more about their mental health</w:t>
      </w:r>
      <w:r>
        <w:rPr>
          <w:rFonts w:ascii="Arial" w:hAnsi="Arial" w:cs="Arial"/>
          <w:color w:val="000000"/>
          <w:sz w:val="24"/>
          <w:szCs w:val="24"/>
        </w:rPr>
        <w:t xml:space="preserve"> </w:t>
      </w:r>
      <w:r w:rsidRPr="00116A5C">
        <w:rPr>
          <w:rFonts w:ascii="Arial" w:hAnsi="Arial" w:cs="Arial"/>
          <w:color w:val="000000"/>
          <w:sz w:val="24"/>
          <w:szCs w:val="24"/>
        </w:rPr>
        <w:t>condition, course of mental health services they receive, medications they are taking, and the side effects or drug interactions of their</w:t>
      </w:r>
      <w:r>
        <w:rPr>
          <w:rFonts w:ascii="Arial" w:hAnsi="Arial" w:cs="Arial"/>
          <w:color w:val="000000"/>
          <w:sz w:val="24"/>
          <w:szCs w:val="24"/>
        </w:rPr>
        <w:t xml:space="preserve"> </w:t>
      </w:r>
      <w:r w:rsidRPr="00116A5C">
        <w:rPr>
          <w:rFonts w:ascii="Arial" w:hAnsi="Arial" w:cs="Arial"/>
          <w:color w:val="000000"/>
          <w:sz w:val="24"/>
          <w:szCs w:val="24"/>
        </w:rPr>
        <w:t>medications. They also identified the need for culturally competent wellness and recovery training to inform African American, Native</w:t>
      </w:r>
      <w:r>
        <w:rPr>
          <w:rFonts w:ascii="Arial" w:hAnsi="Arial" w:cs="Arial"/>
          <w:color w:val="000000"/>
          <w:sz w:val="24"/>
          <w:szCs w:val="24"/>
        </w:rPr>
        <w:t xml:space="preserve"> </w:t>
      </w:r>
      <w:r w:rsidRPr="00116A5C">
        <w:rPr>
          <w:rFonts w:ascii="Arial" w:hAnsi="Arial" w:cs="Arial"/>
          <w:color w:val="000000"/>
          <w:sz w:val="24"/>
          <w:szCs w:val="24"/>
        </w:rPr>
        <w:t>American, Spanish, Hmong, and other Southeast Asian communities of mental health principles and services. The methods and</w:t>
      </w:r>
      <w:r>
        <w:rPr>
          <w:rFonts w:ascii="Arial" w:hAnsi="Arial" w:cs="Arial"/>
          <w:color w:val="000000"/>
          <w:sz w:val="24"/>
          <w:szCs w:val="24"/>
        </w:rPr>
        <w:t xml:space="preserve"> </w:t>
      </w:r>
      <w:r w:rsidRPr="00116A5C">
        <w:rPr>
          <w:rFonts w:ascii="Arial" w:hAnsi="Arial" w:cs="Arial"/>
          <w:color w:val="000000"/>
          <w:sz w:val="24"/>
          <w:szCs w:val="24"/>
        </w:rPr>
        <w:t>strategies suggested by consumers and family members will be utilized to develop and implement a plan and strategies to meet their</w:t>
      </w:r>
      <w:r>
        <w:rPr>
          <w:rFonts w:ascii="Arial" w:hAnsi="Arial" w:cs="Arial"/>
          <w:color w:val="000000"/>
          <w:sz w:val="24"/>
          <w:szCs w:val="24"/>
        </w:rPr>
        <w:t xml:space="preserve"> </w:t>
      </w:r>
      <w:r w:rsidRPr="00116A5C">
        <w:rPr>
          <w:rFonts w:ascii="Arial" w:hAnsi="Arial" w:cs="Arial"/>
          <w:color w:val="000000"/>
          <w:sz w:val="24"/>
          <w:szCs w:val="24"/>
        </w:rPr>
        <w:t>needs. Suggested strategies include, but not limited to, developing a resource center, obtaining books and easy to read informational</w:t>
      </w:r>
      <w:r>
        <w:rPr>
          <w:rFonts w:ascii="Arial" w:hAnsi="Arial" w:cs="Arial"/>
          <w:color w:val="000000"/>
          <w:sz w:val="24"/>
          <w:szCs w:val="24"/>
        </w:rPr>
        <w:t xml:space="preserve"> </w:t>
      </w:r>
      <w:r w:rsidRPr="00116A5C">
        <w:rPr>
          <w:rFonts w:ascii="Arial" w:hAnsi="Arial" w:cs="Arial"/>
          <w:color w:val="000000"/>
          <w:sz w:val="24"/>
          <w:szCs w:val="24"/>
        </w:rPr>
        <w:t>brochures, making available to mentors to pass on to consumers, establishing a small library of information at the waiting area, more</w:t>
      </w:r>
      <w:r>
        <w:rPr>
          <w:rFonts w:ascii="Arial" w:hAnsi="Arial" w:cs="Arial"/>
          <w:color w:val="000000"/>
          <w:sz w:val="24"/>
          <w:szCs w:val="24"/>
        </w:rPr>
        <w:t xml:space="preserve"> </w:t>
      </w:r>
      <w:r w:rsidRPr="00116A5C">
        <w:rPr>
          <w:rFonts w:ascii="Arial" w:hAnsi="Arial" w:cs="Arial"/>
          <w:color w:val="000000"/>
          <w:sz w:val="24"/>
          <w:szCs w:val="24"/>
        </w:rPr>
        <w:t>serious classes to help out with handling mental health disorders; a centrally located computer-based classes for consumers to attend;</w:t>
      </w:r>
      <w:r>
        <w:rPr>
          <w:rFonts w:ascii="Arial" w:hAnsi="Arial" w:cs="Arial"/>
          <w:color w:val="000000"/>
          <w:sz w:val="24"/>
          <w:szCs w:val="24"/>
        </w:rPr>
        <w:t xml:space="preserve"> </w:t>
      </w:r>
      <w:r w:rsidRPr="00116A5C">
        <w:rPr>
          <w:rFonts w:ascii="Arial" w:hAnsi="Arial" w:cs="Arial"/>
          <w:color w:val="000000"/>
          <w:sz w:val="24"/>
          <w:szCs w:val="24"/>
        </w:rPr>
        <w:t>better trained case managers; a variety of mental health peer support meetings; information on available programs in mental health;</w:t>
      </w:r>
      <w:r>
        <w:rPr>
          <w:rFonts w:ascii="Arial" w:hAnsi="Arial" w:cs="Arial"/>
          <w:color w:val="000000"/>
          <w:sz w:val="24"/>
          <w:szCs w:val="24"/>
        </w:rPr>
        <w:t xml:space="preserve"> </w:t>
      </w:r>
      <w:r w:rsidRPr="00116A5C">
        <w:rPr>
          <w:rFonts w:ascii="Arial" w:hAnsi="Arial" w:cs="Arial"/>
          <w:color w:val="000000"/>
          <w:sz w:val="24"/>
          <w:szCs w:val="24"/>
        </w:rPr>
        <w:t>having education on medications and information on the medications available.</w:t>
      </w:r>
    </w:p>
    <w:p w:rsidR="00116A5C" w:rsidRPr="00116A5C" w:rsidRDefault="00116A5C" w:rsidP="00116A5C">
      <w:pPr>
        <w:autoSpaceDE w:val="0"/>
        <w:autoSpaceDN w:val="0"/>
        <w:adjustRightInd w:val="0"/>
        <w:spacing w:after="0" w:line="240" w:lineRule="auto"/>
        <w:rPr>
          <w:rFonts w:ascii="Arial" w:hAnsi="Arial" w:cs="Arial"/>
          <w:color w:val="000000"/>
          <w:sz w:val="24"/>
          <w:szCs w:val="24"/>
        </w:rPr>
      </w:pPr>
    </w:p>
    <w:p w:rsidR="009C05FB" w:rsidRPr="009C05FB" w:rsidRDefault="00116A5C" w:rsidP="00116A5C">
      <w:pPr>
        <w:autoSpaceDE w:val="0"/>
        <w:autoSpaceDN w:val="0"/>
        <w:adjustRightInd w:val="0"/>
        <w:spacing w:after="0" w:line="240" w:lineRule="auto"/>
        <w:rPr>
          <w:rFonts w:ascii="Arial" w:hAnsi="Arial" w:cs="Arial"/>
          <w:color w:val="000000"/>
          <w:sz w:val="24"/>
          <w:szCs w:val="24"/>
        </w:rPr>
      </w:pPr>
      <w:r w:rsidRPr="00116A5C">
        <w:rPr>
          <w:rFonts w:ascii="Arial" w:hAnsi="Arial" w:cs="Arial"/>
          <w:color w:val="000000"/>
          <w:sz w:val="24"/>
          <w:szCs w:val="24"/>
        </w:rPr>
        <w:t>Stakeholder meetings also identified a need to reach out to underserved communities in their own languages to raise awareness about</w:t>
      </w:r>
      <w:r>
        <w:rPr>
          <w:rFonts w:ascii="Arial" w:hAnsi="Arial" w:cs="Arial"/>
          <w:color w:val="000000"/>
          <w:sz w:val="24"/>
          <w:szCs w:val="24"/>
        </w:rPr>
        <w:t xml:space="preserve"> </w:t>
      </w:r>
      <w:r w:rsidRPr="00116A5C">
        <w:rPr>
          <w:rFonts w:ascii="Arial" w:hAnsi="Arial" w:cs="Arial"/>
          <w:color w:val="000000"/>
          <w:sz w:val="24"/>
          <w:szCs w:val="24"/>
        </w:rPr>
        <w:t>mental health disorders and resources available for consumers and family members. Such outreach efforts would involve collaborating</w:t>
      </w:r>
      <w:r>
        <w:rPr>
          <w:rFonts w:ascii="Arial" w:hAnsi="Arial" w:cs="Arial"/>
          <w:color w:val="000000"/>
          <w:sz w:val="24"/>
          <w:szCs w:val="24"/>
        </w:rPr>
        <w:t xml:space="preserve"> </w:t>
      </w:r>
      <w:r w:rsidRPr="00116A5C">
        <w:rPr>
          <w:rFonts w:ascii="Arial" w:hAnsi="Arial" w:cs="Arial"/>
          <w:color w:val="000000"/>
          <w:sz w:val="24"/>
          <w:szCs w:val="24"/>
        </w:rPr>
        <w:t xml:space="preserve">with churches, community centers, media outlets, other health providers, </w:t>
      </w:r>
      <w:r w:rsidR="0003148A" w:rsidRPr="00116A5C">
        <w:rPr>
          <w:rFonts w:ascii="Arial" w:hAnsi="Arial" w:cs="Arial"/>
          <w:color w:val="000000"/>
          <w:sz w:val="24"/>
          <w:szCs w:val="24"/>
        </w:rPr>
        <w:t>etc.</w:t>
      </w:r>
      <w:r w:rsidRPr="00116A5C">
        <w:rPr>
          <w:rFonts w:ascii="Arial" w:hAnsi="Arial" w:cs="Arial"/>
          <w:color w:val="000000"/>
          <w:sz w:val="24"/>
          <w:szCs w:val="24"/>
        </w:rPr>
        <w:t xml:space="preserve"> using bilingual staff including American </w:t>
      </w:r>
      <w:r w:rsidR="0003148A" w:rsidRPr="00116A5C">
        <w:rPr>
          <w:rFonts w:ascii="Arial" w:hAnsi="Arial" w:cs="Arial"/>
          <w:color w:val="000000"/>
          <w:sz w:val="24"/>
          <w:szCs w:val="24"/>
        </w:rPr>
        <w:t>Sign Language</w:t>
      </w:r>
      <w:r w:rsidRPr="00116A5C">
        <w:rPr>
          <w:rFonts w:ascii="Arial" w:hAnsi="Arial" w:cs="Arial"/>
          <w:color w:val="000000"/>
          <w:sz w:val="24"/>
          <w:szCs w:val="24"/>
        </w:rPr>
        <w:t>.</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75067E" w:rsidRDefault="009C05FB" w:rsidP="009C05FB">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MENTAL HEALTH CAREER PATHWAY PROGRAMS</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 xml:space="preserve"> </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#8</w:t>
      </w:r>
      <w:r w:rsidR="0075067E">
        <w:rPr>
          <w:rFonts w:ascii="Arial" w:hAnsi="Arial" w:cs="Arial"/>
          <w:b/>
          <w:bCs/>
          <w:color w:val="000000"/>
          <w:sz w:val="24"/>
          <w:szCs w:val="24"/>
        </w:rPr>
        <w:t>:</w:t>
      </w:r>
      <w:r w:rsidRPr="009C05FB">
        <w:rPr>
          <w:rFonts w:ascii="Arial" w:hAnsi="Arial" w:cs="Arial"/>
          <w:b/>
          <w:bCs/>
          <w:color w:val="000000"/>
          <w:sz w:val="24"/>
          <w:szCs w:val="24"/>
        </w:rPr>
        <w:t xml:space="preserve"> Provide Training and Support for Peer Support Specialists (PSS) and Parent Partners (PP) Specific to Job Descriptions and Essential Functions </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75067E" w:rsidRDefault="0003148A" w:rsidP="0003148A">
      <w:pPr>
        <w:autoSpaceDE w:val="0"/>
        <w:autoSpaceDN w:val="0"/>
        <w:adjustRightInd w:val="0"/>
        <w:spacing w:after="0" w:line="240" w:lineRule="auto"/>
        <w:rPr>
          <w:rFonts w:ascii="Arial" w:hAnsi="Arial" w:cs="Arial"/>
          <w:color w:val="000000"/>
          <w:sz w:val="24"/>
          <w:szCs w:val="24"/>
        </w:rPr>
      </w:pPr>
      <w:r w:rsidRPr="0003148A">
        <w:rPr>
          <w:rFonts w:ascii="Arial" w:hAnsi="Arial" w:cs="Arial"/>
          <w:color w:val="000000"/>
          <w:sz w:val="24"/>
          <w:szCs w:val="24"/>
        </w:rPr>
        <w:t>The need to reduc</w:t>
      </w:r>
      <w:r>
        <w:rPr>
          <w:rFonts w:ascii="Arial" w:hAnsi="Arial" w:cs="Arial"/>
          <w:color w:val="000000"/>
          <w:sz w:val="24"/>
          <w:szCs w:val="24"/>
        </w:rPr>
        <w:t>e</w:t>
      </w:r>
      <w:r w:rsidRPr="0003148A">
        <w:rPr>
          <w:rFonts w:ascii="Arial" w:hAnsi="Arial" w:cs="Arial"/>
          <w:color w:val="000000"/>
          <w:sz w:val="24"/>
          <w:szCs w:val="24"/>
        </w:rPr>
        <w:t xml:space="preserve"> barriers to consumers / family members’ employment and increas</w:t>
      </w:r>
      <w:r>
        <w:rPr>
          <w:rFonts w:ascii="Arial" w:hAnsi="Arial" w:cs="Arial"/>
          <w:color w:val="000000"/>
          <w:sz w:val="24"/>
          <w:szCs w:val="24"/>
        </w:rPr>
        <w:t>e</w:t>
      </w:r>
      <w:r w:rsidRPr="0003148A">
        <w:rPr>
          <w:rFonts w:ascii="Arial" w:hAnsi="Arial" w:cs="Arial"/>
          <w:color w:val="000000"/>
          <w:sz w:val="24"/>
          <w:szCs w:val="24"/>
        </w:rPr>
        <w:t xml:space="preserve"> opportunities for their participation in the</w:t>
      </w:r>
      <w:r>
        <w:rPr>
          <w:rFonts w:ascii="Arial" w:hAnsi="Arial" w:cs="Arial"/>
          <w:color w:val="000000"/>
          <w:sz w:val="24"/>
          <w:szCs w:val="24"/>
        </w:rPr>
        <w:t xml:space="preserve"> </w:t>
      </w:r>
      <w:r w:rsidRPr="0003148A">
        <w:rPr>
          <w:rFonts w:ascii="Arial" w:hAnsi="Arial" w:cs="Arial"/>
          <w:color w:val="000000"/>
          <w:sz w:val="24"/>
          <w:szCs w:val="24"/>
        </w:rPr>
        <w:t>public mental health workforce w</w:t>
      </w:r>
      <w:r>
        <w:rPr>
          <w:rFonts w:ascii="Arial" w:hAnsi="Arial" w:cs="Arial"/>
          <w:color w:val="000000"/>
          <w:sz w:val="24"/>
          <w:szCs w:val="24"/>
        </w:rPr>
        <w:t xml:space="preserve">ere needs </w:t>
      </w:r>
      <w:r w:rsidRPr="0003148A">
        <w:rPr>
          <w:rFonts w:ascii="Arial" w:hAnsi="Arial" w:cs="Arial"/>
          <w:color w:val="000000"/>
          <w:sz w:val="24"/>
          <w:szCs w:val="24"/>
        </w:rPr>
        <w:t>expressed in the WET planning process. The need is greatest for the individuals from the unserved</w:t>
      </w:r>
      <w:r>
        <w:rPr>
          <w:rFonts w:ascii="Arial" w:hAnsi="Arial" w:cs="Arial"/>
          <w:color w:val="000000"/>
          <w:sz w:val="24"/>
          <w:szCs w:val="24"/>
        </w:rPr>
        <w:t xml:space="preserve"> </w:t>
      </w:r>
      <w:r w:rsidRPr="0003148A">
        <w:rPr>
          <w:rFonts w:ascii="Arial" w:hAnsi="Arial" w:cs="Arial"/>
          <w:color w:val="000000"/>
          <w:sz w:val="24"/>
          <w:szCs w:val="24"/>
        </w:rPr>
        <w:t>/ unde</w:t>
      </w:r>
      <w:r>
        <w:rPr>
          <w:rFonts w:ascii="Arial" w:hAnsi="Arial" w:cs="Arial"/>
          <w:color w:val="000000"/>
          <w:sz w:val="24"/>
          <w:szCs w:val="24"/>
        </w:rPr>
        <w:t>rserved ethnic population. For</w:t>
      </w:r>
      <w:r w:rsidRPr="0003148A">
        <w:rPr>
          <w:rFonts w:ascii="Arial" w:hAnsi="Arial" w:cs="Arial"/>
          <w:color w:val="000000"/>
          <w:sz w:val="24"/>
          <w:szCs w:val="24"/>
        </w:rPr>
        <w:t xml:space="preserve"> meaningful inclusion of the consumer/family member, it was recommended to provide</w:t>
      </w:r>
      <w:r>
        <w:rPr>
          <w:rFonts w:ascii="Arial" w:hAnsi="Arial" w:cs="Arial"/>
          <w:color w:val="000000"/>
          <w:sz w:val="24"/>
          <w:szCs w:val="24"/>
        </w:rPr>
        <w:t xml:space="preserve"> </w:t>
      </w:r>
      <w:r w:rsidRPr="0003148A">
        <w:rPr>
          <w:rFonts w:ascii="Arial" w:hAnsi="Arial" w:cs="Arial"/>
          <w:color w:val="000000"/>
          <w:sz w:val="24"/>
          <w:szCs w:val="24"/>
        </w:rPr>
        <w:t>opportunity for DBH and contract providers’ entry level employees to gain additional education and training so that they can</w:t>
      </w:r>
      <w:r>
        <w:rPr>
          <w:rFonts w:ascii="Arial" w:hAnsi="Arial" w:cs="Arial"/>
          <w:color w:val="000000"/>
          <w:sz w:val="24"/>
          <w:szCs w:val="24"/>
        </w:rPr>
        <w:t xml:space="preserve"> </w:t>
      </w:r>
      <w:r w:rsidRPr="0003148A">
        <w:rPr>
          <w:rFonts w:ascii="Arial" w:hAnsi="Arial" w:cs="Arial"/>
          <w:color w:val="000000"/>
          <w:sz w:val="24"/>
          <w:szCs w:val="24"/>
        </w:rPr>
        <w:t>advance up the career ladder. The long term goal of this action plan will help to reduce stigma and discrimination in the workplace</w:t>
      </w:r>
      <w:r>
        <w:rPr>
          <w:rFonts w:ascii="Arial" w:hAnsi="Arial" w:cs="Arial"/>
          <w:color w:val="000000"/>
          <w:sz w:val="24"/>
          <w:szCs w:val="24"/>
        </w:rPr>
        <w:t xml:space="preserve"> </w:t>
      </w:r>
      <w:r w:rsidRPr="0003148A">
        <w:rPr>
          <w:rFonts w:ascii="Arial" w:hAnsi="Arial" w:cs="Arial"/>
          <w:color w:val="000000"/>
          <w:sz w:val="24"/>
          <w:szCs w:val="24"/>
        </w:rPr>
        <w:t xml:space="preserve">toward consumer/family </w:t>
      </w:r>
      <w:r w:rsidRPr="0003148A">
        <w:rPr>
          <w:rFonts w:ascii="Arial" w:hAnsi="Arial" w:cs="Arial"/>
          <w:color w:val="000000"/>
          <w:sz w:val="24"/>
          <w:szCs w:val="24"/>
        </w:rPr>
        <w:lastRenderedPageBreak/>
        <w:t>employees and recognize the specialty services that are provided by these</w:t>
      </w:r>
      <w:r>
        <w:rPr>
          <w:rFonts w:ascii="Arial" w:hAnsi="Arial" w:cs="Arial"/>
          <w:color w:val="000000"/>
          <w:sz w:val="24"/>
          <w:szCs w:val="24"/>
        </w:rPr>
        <w:t xml:space="preserve"> </w:t>
      </w:r>
      <w:r w:rsidRPr="0003148A">
        <w:rPr>
          <w:rFonts w:ascii="Arial" w:hAnsi="Arial" w:cs="Arial"/>
          <w:color w:val="000000"/>
          <w:sz w:val="24"/>
          <w:szCs w:val="24"/>
        </w:rPr>
        <w:t>classifications.</w:t>
      </w:r>
    </w:p>
    <w:p w:rsidR="0003148A" w:rsidRDefault="0003148A" w:rsidP="0003148A">
      <w:pPr>
        <w:autoSpaceDE w:val="0"/>
        <w:autoSpaceDN w:val="0"/>
        <w:adjustRightInd w:val="0"/>
        <w:spacing w:after="0" w:line="240" w:lineRule="auto"/>
        <w:rPr>
          <w:rFonts w:ascii="Arial" w:hAnsi="Arial" w:cs="Arial"/>
          <w:color w:val="000000"/>
          <w:sz w:val="24"/>
          <w:szCs w:val="24"/>
        </w:rPr>
      </w:pPr>
    </w:p>
    <w:p w:rsidR="009C05FB" w:rsidRPr="009C05FB" w:rsidRDefault="009C05FB" w:rsidP="0075067E">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#9</w:t>
      </w:r>
      <w:r w:rsidR="0075067E">
        <w:rPr>
          <w:rFonts w:ascii="Arial" w:hAnsi="Arial" w:cs="Arial"/>
          <w:b/>
          <w:bCs/>
          <w:color w:val="000000"/>
          <w:sz w:val="24"/>
          <w:szCs w:val="24"/>
        </w:rPr>
        <w:t>:</w:t>
      </w:r>
      <w:r w:rsidRPr="009C05FB">
        <w:rPr>
          <w:rFonts w:ascii="Arial" w:hAnsi="Arial" w:cs="Arial"/>
          <w:b/>
          <w:bCs/>
          <w:color w:val="000000"/>
          <w:sz w:val="24"/>
          <w:szCs w:val="24"/>
        </w:rPr>
        <w:t xml:space="preserve"> Collaboration with Adult Education, Community College and Regional Occupational Program (ROP) – Enhancement to Supported Education and Employment Services (SEES) </w:t>
      </w:r>
    </w:p>
    <w:p w:rsidR="009C05FB" w:rsidRPr="009C05FB" w:rsidRDefault="009C05FB" w:rsidP="0075067E">
      <w:pPr>
        <w:autoSpaceDE w:val="0"/>
        <w:autoSpaceDN w:val="0"/>
        <w:adjustRightInd w:val="0"/>
        <w:spacing w:after="0" w:line="240" w:lineRule="auto"/>
        <w:rPr>
          <w:rFonts w:ascii="Arial" w:hAnsi="Arial" w:cs="Arial"/>
          <w:color w:val="000000"/>
          <w:sz w:val="24"/>
          <w:szCs w:val="24"/>
        </w:rPr>
      </w:pPr>
    </w:p>
    <w:p w:rsidR="009C05FB" w:rsidRDefault="00B05277" w:rsidP="00B05277">
      <w:pPr>
        <w:autoSpaceDE w:val="0"/>
        <w:autoSpaceDN w:val="0"/>
        <w:adjustRightInd w:val="0"/>
        <w:spacing w:after="0" w:line="240" w:lineRule="auto"/>
        <w:rPr>
          <w:rFonts w:ascii="Arial" w:hAnsi="Arial" w:cs="Arial"/>
          <w:color w:val="000000"/>
          <w:sz w:val="24"/>
          <w:szCs w:val="24"/>
        </w:rPr>
      </w:pPr>
      <w:r w:rsidRPr="00B05277">
        <w:rPr>
          <w:rFonts w:ascii="Arial" w:hAnsi="Arial" w:cs="Arial"/>
          <w:color w:val="000000"/>
          <w:sz w:val="24"/>
          <w:szCs w:val="24"/>
        </w:rPr>
        <w:t>The consumers and other stakeholders expressed a need to empower consumers / family members to become employable by</w:t>
      </w:r>
      <w:r>
        <w:rPr>
          <w:rFonts w:ascii="Arial" w:hAnsi="Arial" w:cs="Arial"/>
          <w:color w:val="000000"/>
          <w:sz w:val="24"/>
          <w:szCs w:val="24"/>
        </w:rPr>
        <w:t xml:space="preserve"> </w:t>
      </w:r>
      <w:r w:rsidRPr="00B05277">
        <w:rPr>
          <w:rFonts w:ascii="Arial" w:hAnsi="Arial" w:cs="Arial"/>
          <w:color w:val="000000"/>
          <w:sz w:val="24"/>
          <w:szCs w:val="24"/>
        </w:rPr>
        <w:t>providing opportunities to explore different career paths, their interests, develop career skills, and reinforce academics, instructions in</w:t>
      </w:r>
      <w:r>
        <w:rPr>
          <w:rFonts w:ascii="Arial" w:hAnsi="Arial" w:cs="Arial"/>
          <w:color w:val="000000"/>
          <w:sz w:val="24"/>
          <w:szCs w:val="24"/>
        </w:rPr>
        <w:t xml:space="preserve"> </w:t>
      </w:r>
      <w:r w:rsidRPr="00B05277">
        <w:rPr>
          <w:rFonts w:ascii="Arial" w:hAnsi="Arial" w:cs="Arial"/>
          <w:color w:val="000000"/>
          <w:sz w:val="24"/>
          <w:szCs w:val="24"/>
        </w:rPr>
        <w:t>job seeking skills including interviewing, resume writing and employment search. The Fresno County SEES program prepares</w:t>
      </w:r>
      <w:r>
        <w:rPr>
          <w:rFonts w:ascii="Arial" w:hAnsi="Arial" w:cs="Arial"/>
          <w:color w:val="000000"/>
          <w:sz w:val="24"/>
          <w:szCs w:val="24"/>
        </w:rPr>
        <w:t xml:space="preserve"> </w:t>
      </w:r>
      <w:r w:rsidRPr="00B05277">
        <w:rPr>
          <w:rFonts w:ascii="Arial" w:hAnsi="Arial" w:cs="Arial"/>
          <w:color w:val="000000"/>
          <w:sz w:val="24"/>
          <w:szCs w:val="24"/>
        </w:rPr>
        <w:t>consumers and family members for</w:t>
      </w:r>
      <w:r>
        <w:rPr>
          <w:rFonts w:ascii="Arial" w:hAnsi="Arial" w:cs="Arial"/>
          <w:color w:val="000000"/>
          <w:sz w:val="24"/>
          <w:szCs w:val="24"/>
        </w:rPr>
        <w:t xml:space="preserve"> </w:t>
      </w:r>
      <w:r w:rsidRPr="00B05277">
        <w:rPr>
          <w:rFonts w:ascii="Arial" w:hAnsi="Arial" w:cs="Arial"/>
          <w:color w:val="000000"/>
          <w:sz w:val="24"/>
          <w:szCs w:val="24"/>
        </w:rPr>
        <w:t>employment and volunteer opportunities in the in the mental health system in</w:t>
      </w:r>
      <w:r>
        <w:rPr>
          <w:rFonts w:ascii="Arial" w:hAnsi="Arial" w:cs="Arial"/>
          <w:color w:val="000000"/>
          <w:sz w:val="24"/>
          <w:szCs w:val="24"/>
        </w:rPr>
        <w:t xml:space="preserve"> </w:t>
      </w:r>
      <w:r w:rsidRPr="00B05277">
        <w:rPr>
          <w:rFonts w:ascii="Arial" w:hAnsi="Arial" w:cs="Arial"/>
          <w:color w:val="000000"/>
          <w:sz w:val="24"/>
          <w:szCs w:val="24"/>
        </w:rPr>
        <w:t>collaboration with</w:t>
      </w:r>
      <w:r>
        <w:rPr>
          <w:rFonts w:ascii="Arial" w:hAnsi="Arial" w:cs="Arial"/>
          <w:color w:val="000000"/>
          <w:sz w:val="24"/>
          <w:szCs w:val="24"/>
        </w:rPr>
        <w:t xml:space="preserve"> </w:t>
      </w:r>
      <w:r w:rsidRPr="00B05277">
        <w:rPr>
          <w:rFonts w:ascii="Arial" w:hAnsi="Arial" w:cs="Arial"/>
          <w:color w:val="000000"/>
          <w:sz w:val="24"/>
          <w:szCs w:val="24"/>
        </w:rPr>
        <w:t>Department of Rehabilitation. Regional Occupational Program (ROP) also provides career preparation programs and services to high</w:t>
      </w:r>
      <w:r>
        <w:rPr>
          <w:rFonts w:ascii="Arial" w:hAnsi="Arial" w:cs="Arial"/>
          <w:color w:val="000000"/>
          <w:sz w:val="24"/>
          <w:szCs w:val="24"/>
        </w:rPr>
        <w:t xml:space="preserve"> </w:t>
      </w:r>
      <w:r w:rsidRPr="00B05277">
        <w:rPr>
          <w:rFonts w:ascii="Arial" w:hAnsi="Arial" w:cs="Arial"/>
          <w:color w:val="000000"/>
          <w:sz w:val="24"/>
          <w:szCs w:val="24"/>
        </w:rPr>
        <w:t>school and adult students, facilitating preparation for advanced education, preparation for employment, or upgrade of existing</w:t>
      </w:r>
      <w:r>
        <w:rPr>
          <w:rFonts w:ascii="Arial" w:hAnsi="Arial" w:cs="Arial"/>
          <w:color w:val="000000"/>
          <w:sz w:val="24"/>
          <w:szCs w:val="24"/>
        </w:rPr>
        <w:t xml:space="preserve"> </w:t>
      </w:r>
      <w:r w:rsidRPr="00B05277">
        <w:rPr>
          <w:rFonts w:ascii="Arial" w:hAnsi="Arial" w:cs="Arial"/>
          <w:color w:val="000000"/>
          <w:sz w:val="24"/>
          <w:szCs w:val="24"/>
        </w:rPr>
        <w:t>employment skills. Many Fresno ROP courses qualify for college credit through articulation agreements with Fresno City College,</w:t>
      </w:r>
      <w:r>
        <w:rPr>
          <w:rFonts w:ascii="Arial" w:hAnsi="Arial" w:cs="Arial"/>
          <w:color w:val="000000"/>
          <w:sz w:val="24"/>
          <w:szCs w:val="24"/>
        </w:rPr>
        <w:t xml:space="preserve"> </w:t>
      </w:r>
      <w:r w:rsidRPr="00B05277">
        <w:rPr>
          <w:rFonts w:ascii="Arial" w:hAnsi="Arial" w:cs="Arial"/>
          <w:color w:val="000000"/>
          <w:sz w:val="24"/>
          <w:szCs w:val="24"/>
        </w:rPr>
        <w:t>Reedley College, West Hills Community College, and California State University-Fresno.</w:t>
      </w:r>
    </w:p>
    <w:p w:rsidR="00B05277" w:rsidRPr="009C05FB" w:rsidRDefault="00B05277" w:rsidP="00B05277">
      <w:pPr>
        <w:autoSpaceDE w:val="0"/>
        <w:autoSpaceDN w:val="0"/>
        <w:adjustRightInd w:val="0"/>
        <w:spacing w:after="0" w:line="240" w:lineRule="auto"/>
        <w:rPr>
          <w:rFonts w:ascii="Arial" w:hAnsi="Arial" w:cs="Arial"/>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 xml:space="preserve">Action </w:t>
      </w:r>
      <w:r w:rsidR="0075067E">
        <w:rPr>
          <w:rFonts w:ascii="Arial" w:hAnsi="Arial" w:cs="Arial"/>
          <w:b/>
          <w:bCs/>
          <w:color w:val="000000"/>
          <w:sz w:val="24"/>
          <w:szCs w:val="24"/>
        </w:rPr>
        <w:t xml:space="preserve">Item </w:t>
      </w:r>
      <w:r w:rsidRPr="009C05FB">
        <w:rPr>
          <w:rFonts w:ascii="Arial" w:hAnsi="Arial" w:cs="Arial"/>
          <w:b/>
          <w:bCs/>
          <w:color w:val="000000"/>
          <w:sz w:val="24"/>
          <w:szCs w:val="24"/>
        </w:rPr>
        <w:t>#10</w:t>
      </w:r>
      <w:r w:rsidR="0075067E">
        <w:rPr>
          <w:rFonts w:ascii="Arial" w:hAnsi="Arial" w:cs="Arial"/>
          <w:b/>
          <w:bCs/>
          <w:color w:val="000000"/>
          <w:sz w:val="24"/>
          <w:szCs w:val="24"/>
        </w:rPr>
        <w:t>:</w:t>
      </w:r>
      <w:r w:rsidRPr="009C05FB">
        <w:rPr>
          <w:rFonts w:ascii="Arial" w:hAnsi="Arial" w:cs="Arial"/>
          <w:b/>
          <w:bCs/>
          <w:color w:val="000000"/>
          <w:sz w:val="24"/>
          <w:szCs w:val="24"/>
        </w:rPr>
        <w:t xml:space="preserve"> Outreach to High Scho</w:t>
      </w:r>
      <w:r w:rsidR="0075067E">
        <w:rPr>
          <w:rFonts w:ascii="Arial" w:hAnsi="Arial" w:cs="Arial"/>
          <w:b/>
          <w:bCs/>
          <w:color w:val="000000"/>
          <w:sz w:val="24"/>
          <w:szCs w:val="24"/>
        </w:rPr>
        <w:t>ols / Career Academy</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9C05FB" w:rsidRDefault="00B05277" w:rsidP="00B05277">
      <w:pPr>
        <w:autoSpaceDE w:val="0"/>
        <w:autoSpaceDN w:val="0"/>
        <w:adjustRightInd w:val="0"/>
        <w:spacing w:after="0" w:line="240" w:lineRule="auto"/>
        <w:rPr>
          <w:rFonts w:ascii="Arial" w:hAnsi="Arial" w:cs="Arial"/>
          <w:color w:val="000000"/>
          <w:sz w:val="24"/>
          <w:szCs w:val="24"/>
        </w:rPr>
      </w:pPr>
      <w:r w:rsidRPr="00B05277">
        <w:rPr>
          <w:rFonts w:ascii="Arial" w:hAnsi="Arial" w:cs="Arial"/>
          <w:color w:val="000000"/>
          <w:sz w:val="24"/>
          <w:szCs w:val="24"/>
        </w:rPr>
        <w:t>One of the strategies suggested by stakeholders in meeting the needed bilingual / bicultural manpower in mental health is to outreach</w:t>
      </w:r>
      <w:r>
        <w:rPr>
          <w:rFonts w:ascii="Arial" w:hAnsi="Arial" w:cs="Arial"/>
          <w:color w:val="000000"/>
          <w:sz w:val="24"/>
          <w:szCs w:val="24"/>
        </w:rPr>
        <w:t xml:space="preserve"> </w:t>
      </w:r>
      <w:r w:rsidRPr="00B05277">
        <w:rPr>
          <w:rFonts w:ascii="Arial" w:hAnsi="Arial" w:cs="Arial"/>
          <w:color w:val="000000"/>
          <w:sz w:val="24"/>
          <w:szCs w:val="24"/>
        </w:rPr>
        <w:t>to high school students and even junior high through career days and academy programs to encourage them to explore mental health</w:t>
      </w:r>
      <w:r>
        <w:rPr>
          <w:rFonts w:ascii="Arial" w:hAnsi="Arial" w:cs="Arial"/>
          <w:color w:val="000000"/>
          <w:sz w:val="24"/>
          <w:szCs w:val="24"/>
        </w:rPr>
        <w:t xml:space="preserve"> </w:t>
      </w:r>
      <w:r w:rsidRPr="00B05277">
        <w:rPr>
          <w:rFonts w:ascii="Arial" w:hAnsi="Arial" w:cs="Arial"/>
          <w:color w:val="000000"/>
          <w:sz w:val="24"/>
          <w:szCs w:val="24"/>
        </w:rPr>
        <w:t>as a possible career choice. There exist few career academy programs throughout Fresno County that provide opportunity for students</w:t>
      </w:r>
      <w:r>
        <w:rPr>
          <w:rFonts w:ascii="Arial" w:hAnsi="Arial" w:cs="Arial"/>
          <w:color w:val="000000"/>
          <w:sz w:val="24"/>
          <w:szCs w:val="24"/>
        </w:rPr>
        <w:t xml:space="preserve"> </w:t>
      </w:r>
      <w:r w:rsidRPr="00B05277">
        <w:rPr>
          <w:rFonts w:ascii="Arial" w:hAnsi="Arial" w:cs="Arial"/>
          <w:color w:val="000000"/>
          <w:sz w:val="24"/>
          <w:szCs w:val="24"/>
        </w:rPr>
        <w:t>to explore many different career paths, such as Medical Academy at the Sunnyside high school that promotes medical careers or</w:t>
      </w:r>
      <w:r>
        <w:rPr>
          <w:rFonts w:ascii="Arial" w:hAnsi="Arial" w:cs="Arial"/>
          <w:color w:val="000000"/>
          <w:sz w:val="24"/>
          <w:szCs w:val="24"/>
        </w:rPr>
        <w:t xml:space="preserve"> </w:t>
      </w:r>
      <w:r w:rsidRPr="00B05277">
        <w:rPr>
          <w:rFonts w:ascii="Arial" w:hAnsi="Arial" w:cs="Arial"/>
          <w:color w:val="000000"/>
          <w:sz w:val="24"/>
          <w:szCs w:val="24"/>
        </w:rPr>
        <w:t>Regional Occupation Centers (ROP). For example the Center for Advanced Research and Technology (CART) is a comprehensive,</w:t>
      </w:r>
      <w:r>
        <w:rPr>
          <w:rFonts w:ascii="Arial" w:hAnsi="Arial" w:cs="Arial"/>
          <w:color w:val="000000"/>
          <w:sz w:val="24"/>
          <w:szCs w:val="24"/>
        </w:rPr>
        <w:t xml:space="preserve"> </w:t>
      </w:r>
      <w:r w:rsidRPr="00B05277">
        <w:rPr>
          <w:rFonts w:ascii="Arial" w:hAnsi="Arial" w:cs="Arial"/>
          <w:color w:val="000000"/>
          <w:sz w:val="24"/>
          <w:szCs w:val="24"/>
        </w:rPr>
        <w:t>state-of-the-art education reform effort at the secondary level. The CART combines rigorous academics with technical, design, process,</w:t>
      </w:r>
      <w:r>
        <w:rPr>
          <w:rFonts w:ascii="Arial" w:hAnsi="Arial" w:cs="Arial"/>
          <w:color w:val="000000"/>
          <w:sz w:val="24"/>
          <w:szCs w:val="24"/>
        </w:rPr>
        <w:t xml:space="preserve"> </w:t>
      </w:r>
      <w:r w:rsidRPr="00B05277">
        <w:rPr>
          <w:rFonts w:ascii="Arial" w:hAnsi="Arial" w:cs="Arial"/>
          <w:color w:val="000000"/>
          <w:sz w:val="24"/>
          <w:szCs w:val="24"/>
        </w:rPr>
        <w:t>entrepreneurial, and critical thinking skills. Students also develop positive work attitudes and behaviors, and are prepared for continuing</w:t>
      </w:r>
      <w:r>
        <w:rPr>
          <w:rFonts w:ascii="Arial" w:hAnsi="Arial" w:cs="Arial"/>
          <w:color w:val="000000"/>
          <w:sz w:val="24"/>
          <w:szCs w:val="24"/>
        </w:rPr>
        <w:t xml:space="preserve"> </w:t>
      </w:r>
      <w:r w:rsidRPr="00B05277">
        <w:rPr>
          <w:rFonts w:ascii="Arial" w:hAnsi="Arial" w:cs="Arial"/>
          <w:color w:val="000000"/>
          <w:sz w:val="24"/>
          <w:szCs w:val="24"/>
        </w:rPr>
        <w:t>education and training after high school. We plan to partner with the education system to participate in high school career days and</w:t>
      </w:r>
      <w:r>
        <w:rPr>
          <w:rFonts w:ascii="Arial" w:hAnsi="Arial" w:cs="Arial"/>
          <w:color w:val="000000"/>
          <w:sz w:val="24"/>
          <w:szCs w:val="24"/>
        </w:rPr>
        <w:t xml:space="preserve"> </w:t>
      </w:r>
      <w:r w:rsidRPr="00B05277">
        <w:rPr>
          <w:rFonts w:ascii="Arial" w:hAnsi="Arial" w:cs="Arial"/>
          <w:color w:val="000000"/>
          <w:sz w:val="24"/>
          <w:szCs w:val="24"/>
        </w:rPr>
        <w:t>speaking engagements to high school academies, career counseling and ideally outreach to rural and multicultural communities.</w:t>
      </w:r>
    </w:p>
    <w:p w:rsidR="00B05277" w:rsidRPr="009C05FB" w:rsidRDefault="00B05277" w:rsidP="00B05277">
      <w:pPr>
        <w:autoSpaceDE w:val="0"/>
        <w:autoSpaceDN w:val="0"/>
        <w:adjustRightInd w:val="0"/>
        <w:spacing w:after="0" w:line="240" w:lineRule="auto"/>
        <w:rPr>
          <w:rFonts w:ascii="Arial" w:hAnsi="Arial" w:cs="Arial"/>
          <w:color w:val="000000"/>
          <w:sz w:val="24"/>
          <w:szCs w:val="24"/>
        </w:rPr>
      </w:pPr>
    </w:p>
    <w:p w:rsidR="009C05FB" w:rsidRDefault="009C05FB" w:rsidP="009C05FB">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 xml:space="preserve">RESIDENCY &amp; INTERNSHIP </w:t>
      </w:r>
    </w:p>
    <w:p w:rsidR="0075067E" w:rsidRPr="009C05FB" w:rsidRDefault="0075067E" w:rsidP="009C05FB">
      <w:pPr>
        <w:autoSpaceDE w:val="0"/>
        <w:autoSpaceDN w:val="0"/>
        <w:adjustRightInd w:val="0"/>
        <w:spacing w:after="0" w:line="240" w:lineRule="auto"/>
        <w:rPr>
          <w:rFonts w:ascii="Arial" w:hAnsi="Arial" w:cs="Arial"/>
          <w:color w:val="000000"/>
          <w:sz w:val="24"/>
          <w:szCs w:val="24"/>
        </w:rPr>
      </w:pPr>
    </w:p>
    <w:p w:rsidR="009C05FB" w:rsidRDefault="009C05FB" w:rsidP="0075067E">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#11</w:t>
      </w:r>
      <w:r w:rsidR="0075067E">
        <w:rPr>
          <w:rFonts w:ascii="Arial" w:hAnsi="Arial" w:cs="Arial"/>
          <w:b/>
          <w:bCs/>
          <w:color w:val="000000"/>
          <w:sz w:val="24"/>
          <w:szCs w:val="24"/>
        </w:rPr>
        <w:t>:</w:t>
      </w:r>
      <w:r w:rsidRPr="009C05FB">
        <w:rPr>
          <w:rFonts w:ascii="Arial" w:hAnsi="Arial" w:cs="Arial"/>
          <w:b/>
          <w:bCs/>
          <w:color w:val="000000"/>
          <w:sz w:val="24"/>
          <w:szCs w:val="24"/>
        </w:rPr>
        <w:t xml:space="preserve"> Continue Partnership with the Psychiatry Residencies and Fellowships in Existence with University of California San-Francisco, Fresno Campus </w:t>
      </w:r>
    </w:p>
    <w:p w:rsidR="0075067E" w:rsidRPr="009C05FB" w:rsidRDefault="0075067E" w:rsidP="0075067E">
      <w:pPr>
        <w:autoSpaceDE w:val="0"/>
        <w:autoSpaceDN w:val="0"/>
        <w:adjustRightInd w:val="0"/>
        <w:spacing w:after="0" w:line="240" w:lineRule="auto"/>
        <w:rPr>
          <w:rFonts w:ascii="Arial" w:hAnsi="Arial" w:cs="Arial"/>
          <w:color w:val="000000"/>
          <w:sz w:val="24"/>
          <w:szCs w:val="24"/>
        </w:rPr>
      </w:pPr>
    </w:p>
    <w:p w:rsidR="00B05277" w:rsidRPr="00B05277" w:rsidRDefault="00B05277" w:rsidP="00B05277">
      <w:pPr>
        <w:autoSpaceDE w:val="0"/>
        <w:autoSpaceDN w:val="0"/>
        <w:adjustRightInd w:val="0"/>
        <w:spacing w:after="0" w:line="240" w:lineRule="auto"/>
        <w:rPr>
          <w:rFonts w:ascii="Arial" w:hAnsi="Arial" w:cs="Arial"/>
          <w:color w:val="000000"/>
          <w:sz w:val="24"/>
          <w:szCs w:val="24"/>
        </w:rPr>
      </w:pPr>
      <w:r w:rsidRPr="00B05277">
        <w:rPr>
          <w:rFonts w:ascii="Arial" w:hAnsi="Arial" w:cs="Arial"/>
          <w:color w:val="000000"/>
          <w:sz w:val="24"/>
          <w:szCs w:val="24"/>
        </w:rPr>
        <w:t xml:space="preserve">The extensive needs assessment indicated that our public mental health </w:t>
      </w:r>
      <w:r>
        <w:rPr>
          <w:rFonts w:ascii="Arial" w:hAnsi="Arial" w:cs="Arial"/>
          <w:color w:val="000000"/>
          <w:sz w:val="24"/>
          <w:szCs w:val="24"/>
        </w:rPr>
        <w:t xml:space="preserve">system </w:t>
      </w:r>
      <w:r w:rsidRPr="00B05277">
        <w:rPr>
          <w:rFonts w:ascii="Arial" w:hAnsi="Arial" w:cs="Arial"/>
          <w:color w:val="000000"/>
          <w:sz w:val="24"/>
          <w:szCs w:val="24"/>
        </w:rPr>
        <w:t>has been faced with a shortage of psychiatrists, child</w:t>
      </w:r>
      <w:r>
        <w:rPr>
          <w:rFonts w:ascii="Arial" w:hAnsi="Arial" w:cs="Arial"/>
          <w:color w:val="000000"/>
          <w:sz w:val="24"/>
          <w:szCs w:val="24"/>
        </w:rPr>
        <w:t xml:space="preserve"> </w:t>
      </w:r>
      <w:r w:rsidRPr="00B05277">
        <w:rPr>
          <w:rFonts w:ascii="Arial" w:hAnsi="Arial" w:cs="Arial"/>
          <w:color w:val="000000"/>
          <w:sz w:val="24"/>
          <w:szCs w:val="24"/>
        </w:rPr>
        <w:t xml:space="preserve">Psychiatrists and geriatric psychiatrists </w:t>
      </w:r>
      <w:r w:rsidRPr="00B05277">
        <w:rPr>
          <w:rFonts w:ascii="Arial" w:hAnsi="Arial" w:cs="Arial"/>
          <w:color w:val="000000"/>
          <w:sz w:val="24"/>
          <w:szCs w:val="24"/>
        </w:rPr>
        <w:lastRenderedPageBreak/>
        <w:t xml:space="preserve">with a wellness and recovery focus. Fresno County DBH </w:t>
      </w:r>
      <w:r>
        <w:rPr>
          <w:rFonts w:ascii="Arial" w:hAnsi="Arial" w:cs="Arial"/>
          <w:color w:val="000000"/>
          <w:sz w:val="24"/>
          <w:szCs w:val="24"/>
        </w:rPr>
        <w:t>works</w:t>
      </w:r>
      <w:r w:rsidRPr="00B05277">
        <w:rPr>
          <w:rFonts w:ascii="Arial" w:hAnsi="Arial" w:cs="Arial"/>
          <w:color w:val="000000"/>
          <w:sz w:val="24"/>
          <w:szCs w:val="24"/>
        </w:rPr>
        <w:t xml:space="preserve"> with</w:t>
      </w:r>
      <w:r>
        <w:rPr>
          <w:rFonts w:ascii="Arial" w:hAnsi="Arial" w:cs="Arial"/>
          <w:color w:val="000000"/>
          <w:sz w:val="24"/>
          <w:szCs w:val="24"/>
        </w:rPr>
        <w:t xml:space="preserve"> </w:t>
      </w:r>
      <w:r w:rsidRPr="00B05277">
        <w:rPr>
          <w:rFonts w:ascii="Arial" w:hAnsi="Arial" w:cs="Arial"/>
          <w:color w:val="000000"/>
          <w:sz w:val="24"/>
          <w:szCs w:val="24"/>
        </w:rPr>
        <w:t>the UCSF that has recently received funding from the State of California for curriculum development based on MHSA principles,</w:t>
      </w:r>
      <w:r>
        <w:rPr>
          <w:rFonts w:ascii="Arial" w:hAnsi="Arial" w:cs="Arial"/>
          <w:color w:val="000000"/>
          <w:sz w:val="24"/>
          <w:szCs w:val="24"/>
        </w:rPr>
        <w:t xml:space="preserve"> </w:t>
      </w:r>
      <w:r w:rsidRPr="00B05277">
        <w:rPr>
          <w:rFonts w:ascii="Arial" w:hAnsi="Arial" w:cs="Arial"/>
          <w:color w:val="000000"/>
          <w:sz w:val="24"/>
          <w:szCs w:val="24"/>
        </w:rPr>
        <w:t>admission process and facilitating some rotation program in the public mental health system in Fresno County, resulting in training for</w:t>
      </w:r>
      <w:r>
        <w:rPr>
          <w:rFonts w:ascii="Arial" w:hAnsi="Arial" w:cs="Arial"/>
          <w:color w:val="000000"/>
          <w:sz w:val="24"/>
          <w:szCs w:val="24"/>
        </w:rPr>
        <w:t xml:space="preserve"> </w:t>
      </w:r>
      <w:r w:rsidRPr="00B05277">
        <w:rPr>
          <w:rFonts w:ascii="Arial" w:hAnsi="Arial" w:cs="Arial"/>
          <w:color w:val="000000"/>
          <w:sz w:val="24"/>
          <w:szCs w:val="24"/>
        </w:rPr>
        <w:t>child psychiatrists. The rotation for geriatric and general psychiatric residents will be provided as well to enhance the overall workforce.</w:t>
      </w:r>
    </w:p>
    <w:p w:rsidR="009C05FB" w:rsidRDefault="00B05277" w:rsidP="00B05277">
      <w:pPr>
        <w:autoSpaceDE w:val="0"/>
        <w:autoSpaceDN w:val="0"/>
        <w:adjustRightInd w:val="0"/>
        <w:spacing w:after="0" w:line="240" w:lineRule="auto"/>
        <w:rPr>
          <w:rFonts w:ascii="Arial" w:hAnsi="Arial" w:cs="Arial"/>
          <w:color w:val="000000"/>
          <w:sz w:val="24"/>
          <w:szCs w:val="24"/>
        </w:rPr>
      </w:pPr>
      <w:r w:rsidRPr="00B05277">
        <w:rPr>
          <w:rFonts w:ascii="Arial" w:hAnsi="Arial" w:cs="Arial"/>
          <w:color w:val="000000"/>
          <w:sz w:val="24"/>
          <w:szCs w:val="24"/>
        </w:rPr>
        <w:t>This collaboration not only results in additional psychiatric services but it also increases the opportunities of recruiting and retaining of</w:t>
      </w:r>
      <w:r>
        <w:rPr>
          <w:rFonts w:ascii="Arial" w:hAnsi="Arial" w:cs="Arial"/>
          <w:color w:val="000000"/>
          <w:sz w:val="24"/>
          <w:szCs w:val="24"/>
        </w:rPr>
        <w:t xml:space="preserve"> </w:t>
      </w:r>
      <w:r w:rsidRPr="00B05277">
        <w:rPr>
          <w:rFonts w:ascii="Arial" w:hAnsi="Arial" w:cs="Arial"/>
          <w:color w:val="000000"/>
          <w:sz w:val="24"/>
          <w:szCs w:val="24"/>
        </w:rPr>
        <w:t>the UCSF graduates in Fresno County public mental health system. The program also creates greater appreciation of the recovery and</w:t>
      </w:r>
      <w:r>
        <w:rPr>
          <w:rFonts w:ascii="Arial" w:hAnsi="Arial" w:cs="Arial"/>
          <w:color w:val="000000"/>
          <w:sz w:val="24"/>
          <w:szCs w:val="24"/>
        </w:rPr>
        <w:t xml:space="preserve"> </w:t>
      </w:r>
      <w:r w:rsidRPr="00B05277">
        <w:rPr>
          <w:rFonts w:ascii="Arial" w:hAnsi="Arial" w:cs="Arial"/>
          <w:color w:val="000000"/>
          <w:sz w:val="24"/>
          <w:szCs w:val="24"/>
        </w:rPr>
        <w:t>integrated service delivery model, based on the training and supervision residents receive. To launch such a program, additional faculty</w:t>
      </w:r>
      <w:r>
        <w:rPr>
          <w:rFonts w:ascii="Arial" w:hAnsi="Arial" w:cs="Arial"/>
          <w:color w:val="000000"/>
          <w:sz w:val="24"/>
          <w:szCs w:val="24"/>
        </w:rPr>
        <w:t xml:space="preserve"> </w:t>
      </w:r>
      <w:r w:rsidRPr="00B05277">
        <w:rPr>
          <w:rFonts w:ascii="Arial" w:hAnsi="Arial" w:cs="Arial"/>
          <w:color w:val="000000"/>
          <w:sz w:val="24"/>
          <w:szCs w:val="24"/>
        </w:rPr>
        <w:t>time and supervision time for the fellows will be needed. In addition, the County will provide training for fellows / involved faculty that</w:t>
      </w:r>
      <w:r>
        <w:rPr>
          <w:rFonts w:ascii="Arial" w:hAnsi="Arial" w:cs="Arial"/>
          <w:color w:val="000000"/>
          <w:sz w:val="24"/>
          <w:szCs w:val="24"/>
        </w:rPr>
        <w:t xml:space="preserve"> </w:t>
      </w:r>
      <w:r w:rsidRPr="00B05277">
        <w:rPr>
          <w:rFonts w:ascii="Arial" w:hAnsi="Arial" w:cs="Arial"/>
          <w:color w:val="000000"/>
          <w:sz w:val="24"/>
          <w:szCs w:val="24"/>
        </w:rPr>
        <w:t>stress the wellness and recovery model, raises their awareness about the philosophy of inclusion of consumers and family members in</w:t>
      </w:r>
      <w:r>
        <w:rPr>
          <w:rFonts w:ascii="Arial" w:hAnsi="Arial" w:cs="Arial"/>
          <w:color w:val="000000"/>
          <w:sz w:val="24"/>
          <w:szCs w:val="24"/>
        </w:rPr>
        <w:t xml:space="preserve"> </w:t>
      </w:r>
      <w:r w:rsidRPr="00B05277">
        <w:rPr>
          <w:rFonts w:ascii="Arial" w:hAnsi="Arial" w:cs="Arial"/>
          <w:color w:val="000000"/>
          <w:sz w:val="24"/>
          <w:szCs w:val="24"/>
        </w:rPr>
        <w:t>service delivery and increases their knowledge of multicultural issues and the diverse community we serve. Training will be done by</w:t>
      </w:r>
      <w:r>
        <w:rPr>
          <w:rFonts w:ascii="Arial" w:hAnsi="Arial" w:cs="Arial"/>
          <w:color w:val="000000"/>
          <w:sz w:val="24"/>
          <w:szCs w:val="24"/>
        </w:rPr>
        <w:t xml:space="preserve"> </w:t>
      </w:r>
      <w:r w:rsidRPr="00B05277">
        <w:rPr>
          <w:rFonts w:ascii="Arial" w:hAnsi="Arial" w:cs="Arial"/>
          <w:color w:val="000000"/>
          <w:sz w:val="24"/>
          <w:szCs w:val="24"/>
        </w:rPr>
        <w:t>utilizing the e-learning opportunity as well as a wellness and recovery-oriented psychiatrist to work with the medical school to develop</w:t>
      </w:r>
      <w:r>
        <w:rPr>
          <w:rFonts w:ascii="Arial" w:hAnsi="Arial" w:cs="Arial"/>
          <w:color w:val="000000"/>
          <w:sz w:val="24"/>
          <w:szCs w:val="24"/>
        </w:rPr>
        <w:t xml:space="preserve"> </w:t>
      </w:r>
      <w:r w:rsidRPr="00B05277">
        <w:rPr>
          <w:rFonts w:ascii="Arial" w:hAnsi="Arial" w:cs="Arial"/>
          <w:color w:val="000000"/>
          <w:sz w:val="24"/>
          <w:szCs w:val="24"/>
        </w:rPr>
        <w:t>the program.</w:t>
      </w:r>
    </w:p>
    <w:p w:rsidR="00B05277" w:rsidRPr="009C05FB" w:rsidRDefault="00B05277" w:rsidP="00B05277">
      <w:pPr>
        <w:autoSpaceDE w:val="0"/>
        <w:autoSpaceDN w:val="0"/>
        <w:adjustRightInd w:val="0"/>
        <w:spacing w:after="0" w:line="240" w:lineRule="auto"/>
        <w:rPr>
          <w:rFonts w:ascii="Arial" w:hAnsi="Arial" w:cs="Arial"/>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 xml:space="preserve">Action </w:t>
      </w:r>
      <w:r w:rsidR="0075067E">
        <w:rPr>
          <w:rFonts w:ascii="Arial" w:hAnsi="Arial" w:cs="Arial"/>
          <w:b/>
          <w:bCs/>
          <w:color w:val="000000"/>
          <w:sz w:val="24"/>
          <w:szCs w:val="24"/>
        </w:rPr>
        <w:t xml:space="preserve">Item </w:t>
      </w:r>
      <w:r w:rsidRPr="009C05FB">
        <w:rPr>
          <w:rFonts w:ascii="Arial" w:hAnsi="Arial" w:cs="Arial"/>
          <w:b/>
          <w:bCs/>
          <w:color w:val="000000"/>
          <w:sz w:val="24"/>
          <w:szCs w:val="24"/>
        </w:rPr>
        <w:t>#12</w:t>
      </w:r>
      <w:r w:rsidR="0075067E">
        <w:rPr>
          <w:rFonts w:ascii="Arial" w:hAnsi="Arial" w:cs="Arial"/>
          <w:b/>
          <w:bCs/>
          <w:color w:val="000000"/>
          <w:sz w:val="24"/>
          <w:szCs w:val="24"/>
        </w:rPr>
        <w:t>:</w:t>
      </w:r>
      <w:r w:rsidRPr="009C05FB">
        <w:rPr>
          <w:rFonts w:ascii="Arial" w:hAnsi="Arial" w:cs="Arial"/>
          <w:b/>
          <w:bCs/>
          <w:color w:val="000000"/>
          <w:sz w:val="24"/>
          <w:szCs w:val="24"/>
        </w:rPr>
        <w:t xml:space="preserve"> Continue Partnering with California State University Fresno on Training Psychiatric Nurse Practitioner (PNP) with emphasis on Children, Adults, and Geriatrics psychiatry </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765C31" w:rsidRPr="00765C31" w:rsidRDefault="00765C31" w:rsidP="00765C31">
      <w:pPr>
        <w:autoSpaceDE w:val="0"/>
        <w:autoSpaceDN w:val="0"/>
        <w:adjustRightInd w:val="0"/>
        <w:spacing w:after="0" w:line="240" w:lineRule="auto"/>
        <w:rPr>
          <w:rFonts w:ascii="Arial" w:hAnsi="Arial" w:cs="Arial"/>
          <w:color w:val="000000"/>
          <w:sz w:val="24"/>
          <w:szCs w:val="24"/>
        </w:rPr>
      </w:pPr>
      <w:r w:rsidRPr="00765C31">
        <w:rPr>
          <w:rFonts w:ascii="Arial" w:hAnsi="Arial" w:cs="Arial"/>
          <w:color w:val="000000"/>
          <w:sz w:val="24"/>
          <w:szCs w:val="24"/>
        </w:rPr>
        <w:t>Fresno County DBH is currently working with the California State University</w:t>
      </w:r>
      <w:r>
        <w:rPr>
          <w:rFonts w:ascii="Arial" w:hAnsi="Arial" w:cs="Arial"/>
          <w:color w:val="000000"/>
          <w:sz w:val="24"/>
          <w:szCs w:val="24"/>
        </w:rPr>
        <w:t xml:space="preserve"> </w:t>
      </w:r>
      <w:r w:rsidRPr="00765C31">
        <w:rPr>
          <w:rFonts w:ascii="Arial" w:hAnsi="Arial" w:cs="Arial"/>
          <w:color w:val="000000"/>
          <w:sz w:val="24"/>
          <w:szCs w:val="24"/>
        </w:rPr>
        <w:t>Fresno (CSUF), School of Nursing that has recently received funding from the State of California for the development of psychiatric</w:t>
      </w:r>
      <w:r>
        <w:rPr>
          <w:rFonts w:ascii="Arial" w:hAnsi="Arial" w:cs="Arial"/>
          <w:color w:val="000000"/>
          <w:sz w:val="24"/>
          <w:szCs w:val="24"/>
        </w:rPr>
        <w:t xml:space="preserve"> </w:t>
      </w:r>
      <w:r w:rsidRPr="00765C31">
        <w:rPr>
          <w:rFonts w:ascii="Arial" w:hAnsi="Arial" w:cs="Arial"/>
          <w:color w:val="000000"/>
          <w:sz w:val="24"/>
          <w:szCs w:val="24"/>
        </w:rPr>
        <w:t>nurse practitioners program. The academic portion and the clinical rotation will focus on children, geriatric and general psychiatric</w:t>
      </w:r>
      <w:r>
        <w:rPr>
          <w:rFonts w:ascii="Arial" w:hAnsi="Arial" w:cs="Arial"/>
          <w:color w:val="000000"/>
          <w:sz w:val="24"/>
          <w:szCs w:val="24"/>
        </w:rPr>
        <w:t xml:space="preserve"> </w:t>
      </w:r>
      <w:r w:rsidRPr="00765C31">
        <w:rPr>
          <w:rFonts w:ascii="Arial" w:hAnsi="Arial" w:cs="Arial"/>
          <w:color w:val="000000"/>
          <w:sz w:val="24"/>
          <w:szCs w:val="24"/>
        </w:rPr>
        <w:t>nursing at the County facilities. This collaboration not only results in additional psychiatric services to consumers, but it also increases</w:t>
      </w:r>
      <w:r>
        <w:rPr>
          <w:rFonts w:ascii="Arial" w:hAnsi="Arial" w:cs="Arial"/>
          <w:color w:val="000000"/>
          <w:sz w:val="24"/>
          <w:szCs w:val="24"/>
        </w:rPr>
        <w:t xml:space="preserve"> </w:t>
      </w:r>
      <w:r w:rsidRPr="00765C31">
        <w:rPr>
          <w:rFonts w:ascii="Arial" w:hAnsi="Arial" w:cs="Arial"/>
          <w:color w:val="000000"/>
          <w:sz w:val="24"/>
          <w:szCs w:val="24"/>
        </w:rPr>
        <w:t>the possibility of recruiting and retaining the CSUF graduates in Fresno County public mental health system. The program also creates</w:t>
      </w:r>
      <w:r>
        <w:rPr>
          <w:rFonts w:ascii="Arial" w:hAnsi="Arial" w:cs="Arial"/>
          <w:color w:val="000000"/>
          <w:sz w:val="24"/>
          <w:szCs w:val="24"/>
        </w:rPr>
        <w:t xml:space="preserve"> </w:t>
      </w:r>
      <w:r w:rsidRPr="00765C31">
        <w:rPr>
          <w:rFonts w:ascii="Arial" w:hAnsi="Arial" w:cs="Arial"/>
          <w:color w:val="000000"/>
          <w:sz w:val="24"/>
          <w:szCs w:val="24"/>
        </w:rPr>
        <w:t>greater appreciation of the recovery and integrated service delivery model, based on the training and supervision the interns receive.</w:t>
      </w:r>
    </w:p>
    <w:p w:rsidR="009C05FB" w:rsidRDefault="00765C31" w:rsidP="00765C31">
      <w:pPr>
        <w:autoSpaceDE w:val="0"/>
        <w:autoSpaceDN w:val="0"/>
        <w:adjustRightInd w:val="0"/>
        <w:spacing w:after="0" w:line="240" w:lineRule="auto"/>
        <w:rPr>
          <w:rFonts w:ascii="Arial" w:hAnsi="Arial" w:cs="Arial"/>
          <w:color w:val="000000"/>
          <w:sz w:val="24"/>
          <w:szCs w:val="24"/>
        </w:rPr>
      </w:pPr>
      <w:r w:rsidRPr="00765C31">
        <w:rPr>
          <w:rFonts w:ascii="Arial" w:hAnsi="Arial" w:cs="Arial"/>
          <w:color w:val="000000"/>
          <w:sz w:val="24"/>
          <w:szCs w:val="24"/>
        </w:rPr>
        <w:t>To launch such a program, it might be necessary to fund additional faculty time for additional supervision time for the psychiatric nurse</w:t>
      </w:r>
      <w:r>
        <w:rPr>
          <w:rFonts w:ascii="Arial" w:hAnsi="Arial" w:cs="Arial"/>
          <w:color w:val="000000"/>
          <w:sz w:val="24"/>
          <w:szCs w:val="24"/>
        </w:rPr>
        <w:t xml:space="preserve"> </w:t>
      </w:r>
      <w:r w:rsidRPr="00765C31">
        <w:rPr>
          <w:rFonts w:ascii="Arial" w:hAnsi="Arial" w:cs="Arial"/>
          <w:color w:val="000000"/>
          <w:sz w:val="24"/>
          <w:szCs w:val="24"/>
        </w:rPr>
        <w:t>practitioner Interns. In addition, the County will provide training for fellows / involved faculty that stress the wellness and recovery</w:t>
      </w:r>
      <w:r>
        <w:rPr>
          <w:rFonts w:ascii="Arial" w:hAnsi="Arial" w:cs="Arial"/>
          <w:color w:val="000000"/>
          <w:sz w:val="24"/>
          <w:szCs w:val="24"/>
        </w:rPr>
        <w:t xml:space="preserve"> </w:t>
      </w:r>
      <w:r w:rsidRPr="00765C31">
        <w:rPr>
          <w:rFonts w:ascii="Arial" w:hAnsi="Arial" w:cs="Arial"/>
          <w:color w:val="000000"/>
          <w:sz w:val="24"/>
          <w:szCs w:val="24"/>
        </w:rPr>
        <w:t>model, raises their awareness about the philosophy of inclusion of consumers and family members in service delivery and increases</w:t>
      </w:r>
      <w:r>
        <w:rPr>
          <w:rFonts w:ascii="Arial" w:hAnsi="Arial" w:cs="Arial"/>
          <w:color w:val="000000"/>
          <w:sz w:val="24"/>
          <w:szCs w:val="24"/>
        </w:rPr>
        <w:t xml:space="preserve"> </w:t>
      </w:r>
      <w:r w:rsidRPr="00765C31">
        <w:rPr>
          <w:rFonts w:ascii="Arial" w:hAnsi="Arial" w:cs="Arial"/>
          <w:color w:val="000000"/>
          <w:sz w:val="24"/>
          <w:szCs w:val="24"/>
        </w:rPr>
        <w:t>their knowledge of multicultural issues and the diverse community we serve. Training will be done by utilizing the e-learning opportunity</w:t>
      </w:r>
      <w:r>
        <w:rPr>
          <w:rFonts w:ascii="Arial" w:hAnsi="Arial" w:cs="Arial"/>
          <w:color w:val="000000"/>
          <w:sz w:val="24"/>
          <w:szCs w:val="24"/>
        </w:rPr>
        <w:t xml:space="preserve"> </w:t>
      </w:r>
      <w:r w:rsidRPr="00765C31">
        <w:rPr>
          <w:rFonts w:ascii="Arial" w:hAnsi="Arial" w:cs="Arial"/>
          <w:color w:val="000000"/>
          <w:sz w:val="24"/>
          <w:szCs w:val="24"/>
        </w:rPr>
        <w:t>as well as a wellness and recovery-oriented psychiatrist to work with the Nursing school in developing the program.</w:t>
      </w:r>
    </w:p>
    <w:p w:rsidR="00765C31" w:rsidRPr="009C05FB" w:rsidRDefault="00765C31" w:rsidP="00765C31">
      <w:pPr>
        <w:autoSpaceDE w:val="0"/>
        <w:autoSpaceDN w:val="0"/>
        <w:adjustRightInd w:val="0"/>
        <w:spacing w:after="0" w:line="240" w:lineRule="auto"/>
        <w:rPr>
          <w:rFonts w:ascii="Arial" w:hAnsi="Arial" w:cs="Arial"/>
          <w:color w:val="000000"/>
          <w:sz w:val="24"/>
          <w:szCs w:val="24"/>
        </w:rPr>
      </w:pPr>
    </w:p>
    <w:p w:rsidR="009C05FB" w:rsidRDefault="009C05FB" w:rsidP="009C05FB">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#13</w:t>
      </w:r>
      <w:r w:rsidR="0075067E">
        <w:rPr>
          <w:rFonts w:ascii="Arial" w:hAnsi="Arial" w:cs="Arial"/>
          <w:b/>
          <w:bCs/>
          <w:color w:val="000000"/>
          <w:sz w:val="24"/>
          <w:szCs w:val="24"/>
        </w:rPr>
        <w:t>:</w:t>
      </w:r>
      <w:r w:rsidRPr="009C05FB">
        <w:rPr>
          <w:rFonts w:ascii="Arial" w:hAnsi="Arial" w:cs="Arial"/>
          <w:b/>
          <w:bCs/>
          <w:color w:val="000000"/>
          <w:sz w:val="24"/>
          <w:szCs w:val="24"/>
        </w:rPr>
        <w:t xml:space="preserve"> Continue Partnering with San Joaquin Valley College on Training Psychiatric Physician Assistants (PPA) with emphasis on Ch</w:t>
      </w:r>
      <w:r w:rsidR="0075067E">
        <w:rPr>
          <w:rFonts w:ascii="Arial" w:hAnsi="Arial" w:cs="Arial"/>
          <w:b/>
          <w:bCs/>
          <w:color w:val="000000"/>
          <w:sz w:val="24"/>
          <w:szCs w:val="24"/>
        </w:rPr>
        <w:t>ildren, Adults, and Geriatrics</w:t>
      </w:r>
    </w:p>
    <w:p w:rsidR="0075067E" w:rsidRPr="009C05FB" w:rsidRDefault="0075067E" w:rsidP="009C05FB">
      <w:pPr>
        <w:autoSpaceDE w:val="0"/>
        <w:autoSpaceDN w:val="0"/>
        <w:adjustRightInd w:val="0"/>
        <w:spacing w:after="0" w:line="240" w:lineRule="auto"/>
        <w:rPr>
          <w:rFonts w:ascii="Arial" w:hAnsi="Arial" w:cs="Arial"/>
          <w:color w:val="000000"/>
          <w:sz w:val="24"/>
          <w:szCs w:val="24"/>
        </w:rPr>
      </w:pPr>
    </w:p>
    <w:p w:rsidR="0075067E" w:rsidRDefault="00765C31" w:rsidP="00765C31">
      <w:pPr>
        <w:autoSpaceDE w:val="0"/>
        <w:autoSpaceDN w:val="0"/>
        <w:adjustRightInd w:val="0"/>
        <w:spacing w:after="0" w:line="240" w:lineRule="auto"/>
        <w:rPr>
          <w:rFonts w:ascii="Arial" w:hAnsi="Arial" w:cs="Arial"/>
          <w:color w:val="000000"/>
          <w:sz w:val="24"/>
          <w:szCs w:val="24"/>
        </w:rPr>
      </w:pPr>
      <w:r w:rsidRPr="00765C31">
        <w:rPr>
          <w:rFonts w:ascii="Arial" w:hAnsi="Arial" w:cs="Arial"/>
          <w:color w:val="000000"/>
          <w:sz w:val="24"/>
          <w:szCs w:val="24"/>
        </w:rPr>
        <w:lastRenderedPageBreak/>
        <w:t>Shortage of psychiatric physician assistants was expressed as one of the shortage areas through the stakeholder focus group and key</w:t>
      </w:r>
      <w:r>
        <w:rPr>
          <w:rFonts w:ascii="Arial" w:hAnsi="Arial" w:cs="Arial"/>
          <w:color w:val="000000"/>
          <w:sz w:val="24"/>
          <w:szCs w:val="24"/>
        </w:rPr>
        <w:t xml:space="preserve"> </w:t>
      </w:r>
      <w:r w:rsidRPr="00765C31">
        <w:rPr>
          <w:rFonts w:ascii="Arial" w:hAnsi="Arial" w:cs="Arial"/>
          <w:color w:val="000000"/>
          <w:sz w:val="24"/>
          <w:szCs w:val="24"/>
        </w:rPr>
        <w:t>informant interviews. Fresno County DBH will partner with the San Joaquin Valley College (SJVC) that has recently received funding</w:t>
      </w:r>
      <w:r>
        <w:rPr>
          <w:rFonts w:ascii="Arial" w:hAnsi="Arial" w:cs="Arial"/>
          <w:color w:val="000000"/>
          <w:sz w:val="24"/>
          <w:szCs w:val="24"/>
        </w:rPr>
        <w:t xml:space="preserve"> </w:t>
      </w:r>
      <w:r w:rsidRPr="00765C31">
        <w:rPr>
          <w:rFonts w:ascii="Arial" w:hAnsi="Arial" w:cs="Arial"/>
          <w:color w:val="000000"/>
          <w:sz w:val="24"/>
          <w:szCs w:val="24"/>
        </w:rPr>
        <w:t>for training psychiatric Physician Assistants, on curriculum development based on MHSA principles, admission process and facilitating</w:t>
      </w:r>
      <w:r>
        <w:rPr>
          <w:rFonts w:ascii="Arial" w:hAnsi="Arial" w:cs="Arial"/>
          <w:color w:val="000000"/>
          <w:sz w:val="24"/>
          <w:szCs w:val="24"/>
        </w:rPr>
        <w:t xml:space="preserve"> </w:t>
      </w:r>
      <w:r w:rsidRPr="00765C31">
        <w:rPr>
          <w:rFonts w:ascii="Arial" w:hAnsi="Arial" w:cs="Arial"/>
          <w:color w:val="000000"/>
          <w:sz w:val="24"/>
          <w:szCs w:val="24"/>
        </w:rPr>
        <w:t>some rotation program in the public mental health system in Fresno County. The rotation during their internship will focus on the</w:t>
      </w:r>
      <w:r>
        <w:rPr>
          <w:rFonts w:ascii="Arial" w:hAnsi="Arial" w:cs="Arial"/>
          <w:color w:val="000000"/>
          <w:sz w:val="24"/>
          <w:szCs w:val="24"/>
        </w:rPr>
        <w:t xml:space="preserve"> </w:t>
      </w:r>
      <w:r w:rsidRPr="00765C31">
        <w:rPr>
          <w:rFonts w:ascii="Arial" w:hAnsi="Arial" w:cs="Arial"/>
          <w:color w:val="000000"/>
          <w:sz w:val="24"/>
          <w:szCs w:val="24"/>
        </w:rPr>
        <w:t>general psychiatric care at the County facilities. This collaboration not only results in additional psychiatric services to consumers, but</w:t>
      </w:r>
      <w:r>
        <w:rPr>
          <w:rFonts w:ascii="Arial" w:hAnsi="Arial" w:cs="Arial"/>
          <w:color w:val="000000"/>
          <w:sz w:val="24"/>
          <w:szCs w:val="24"/>
        </w:rPr>
        <w:t xml:space="preserve"> </w:t>
      </w:r>
      <w:r w:rsidRPr="00765C31">
        <w:rPr>
          <w:rFonts w:ascii="Arial" w:hAnsi="Arial" w:cs="Arial"/>
          <w:color w:val="000000"/>
          <w:sz w:val="24"/>
          <w:szCs w:val="24"/>
        </w:rPr>
        <w:t>also increases the possibility of recruiting and retaining the SJVC graduates in Fresno County public mental health system. The</w:t>
      </w:r>
      <w:r>
        <w:rPr>
          <w:rFonts w:ascii="Arial" w:hAnsi="Arial" w:cs="Arial"/>
          <w:color w:val="000000"/>
          <w:sz w:val="24"/>
          <w:szCs w:val="24"/>
        </w:rPr>
        <w:t xml:space="preserve"> </w:t>
      </w:r>
      <w:r w:rsidRPr="00765C31">
        <w:rPr>
          <w:rFonts w:ascii="Arial" w:hAnsi="Arial" w:cs="Arial"/>
          <w:color w:val="000000"/>
          <w:sz w:val="24"/>
          <w:szCs w:val="24"/>
        </w:rPr>
        <w:t>program also creates greater appreciation of the recovery and integrated service delivery model, based on the training and supervision</w:t>
      </w:r>
      <w:r>
        <w:rPr>
          <w:rFonts w:ascii="Arial" w:hAnsi="Arial" w:cs="Arial"/>
          <w:color w:val="000000"/>
          <w:sz w:val="24"/>
          <w:szCs w:val="24"/>
        </w:rPr>
        <w:t xml:space="preserve"> </w:t>
      </w:r>
      <w:r w:rsidRPr="00765C31">
        <w:rPr>
          <w:rFonts w:ascii="Arial" w:hAnsi="Arial" w:cs="Arial"/>
          <w:color w:val="000000"/>
          <w:sz w:val="24"/>
          <w:szCs w:val="24"/>
        </w:rPr>
        <w:t>the interns receive. To launch such a program, it might be necessary to fund additional faculty time for additional supervision time for</w:t>
      </w:r>
      <w:r>
        <w:rPr>
          <w:rFonts w:ascii="Arial" w:hAnsi="Arial" w:cs="Arial"/>
          <w:color w:val="000000"/>
          <w:sz w:val="24"/>
          <w:szCs w:val="24"/>
        </w:rPr>
        <w:t xml:space="preserve"> </w:t>
      </w:r>
      <w:r w:rsidRPr="00765C31">
        <w:rPr>
          <w:rFonts w:ascii="Arial" w:hAnsi="Arial" w:cs="Arial"/>
          <w:color w:val="000000"/>
          <w:sz w:val="24"/>
          <w:szCs w:val="24"/>
        </w:rPr>
        <w:t>the Psychiatric Physician Assistants Interns. In addition, the County will provide training for involved faculty that stress the wellness and</w:t>
      </w:r>
      <w:r>
        <w:rPr>
          <w:rFonts w:ascii="Arial" w:hAnsi="Arial" w:cs="Arial"/>
          <w:color w:val="000000"/>
          <w:sz w:val="24"/>
          <w:szCs w:val="24"/>
        </w:rPr>
        <w:t xml:space="preserve"> </w:t>
      </w:r>
      <w:r w:rsidRPr="00765C31">
        <w:rPr>
          <w:rFonts w:ascii="Arial" w:hAnsi="Arial" w:cs="Arial"/>
          <w:color w:val="000000"/>
          <w:sz w:val="24"/>
          <w:szCs w:val="24"/>
        </w:rPr>
        <w:t>recovery model, raises their awareness about the philosophy of inclusion of consumers and family members in service delivery and</w:t>
      </w:r>
      <w:r>
        <w:rPr>
          <w:rFonts w:ascii="Arial" w:hAnsi="Arial" w:cs="Arial"/>
          <w:color w:val="000000"/>
          <w:sz w:val="24"/>
          <w:szCs w:val="24"/>
        </w:rPr>
        <w:t xml:space="preserve"> </w:t>
      </w:r>
      <w:r w:rsidRPr="00765C31">
        <w:rPr>
          <w:rFonts w:ascii="Arial" w:hAnsi="Arial" w:cs="Arial"/>
          <w:color w:val="000000"/>
          <w:sz w:val="24"/>
          <w:szCs w:val="24"/>
        </w:rPr>
        <w:t>increases their knowledge of multicultural issues and the diverse community we serve. Training will be done by utilizing the e-learning</w:t>
      </w:r>
      <w:r>
        <w:rPr>
          <w:rFonts w:ascii="Arial" w:hAnsi="Arial" w:cs="Arial"/>
          <w:color w:val="000000"/>
          <w:sz w:val="24"/>
          <w:szCs w:val="24"/>
        </w:rPr>
        <w:t xml:space="preserve"> </w:t>
      </w:r>
      <w:r w:rsidRPr="00765C31">
        <w:rPr>
          <w:rFonts w:ascii="Arial" w:hAnsi="Arial" w:cs="Arial"/>
          <w:color w:val="000000"/>
          <w:sz w:val="24"/>
          <w:szCs w:val="24"/>
        </w:rPr>
        <w:t>opportunity as well as a wellness and recovery-oriented psychiatric Physician Assistants to work with SJVC in developing the program.</w:t>
      </w:r>
    </w:p>
    <w:p w:rsidR="00765C31" w:rsidRDefault="00765C31" w:rsidP="00765C31">
      <w:pPr>
        <w:autoSpaceDE w:val="0"/>
        <w:autoSpaceDN w:val="0"/>
        <w:adjustRightInd w:val="0"/>
        <w:spacing w:after="0" w:line="240" w:lineRule="auto"/>
        <w:rPr>
          <w:rFonts w:ascii="Arial" w:hAnsi="Arial" w:cs="Arial"/>
          <w:color w:val="000000"/>
          <w:sz w:val="24"/>
          <w:szCs w:val="24"/>
        </w:rPr>
      </w:pPr>
    </w:p>
    <w:p w:rsidR="009C05FB" w:rsidRPr="009C05FB" w:rsidRDefault="009C05FB" w:rsidP="0075067E">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#14</w:t>
      </w:r>
      <w:r w:rsidR="0075067E">
        <w:rPr>
          <w:rFonts w:ascii="Arial" w:hAnsi="Arial" w:cs="Arial"/>
          <w:b/>
          <w:bCs/>
          <w:color w:val="000000"/>
          <w:sz w:val="24"/>
          <w:szCs w:val="24"/>
        </w:rPr>
        <w:t>:</w:t>
      </w:r>
      <w:r w:rsidRPr="009C05FB">
        <w:rPr>
          <w:rFonts w:ascii="Arial" w:hAnsi="Arial" w:cs="Arial"/>
          <w:b/>
          <w:bCs/>
          <w:color w:val="000000"/>
          <w:sz w:val="24"/>
          <w:szCs w:val="24"/>
        </w:rPr>
        <w:t xml:space="preserve"> Expand Existi</w:t>
      </w:r>
      <w:r w:rsidR="0075067E">
        <w:rPr>
          <w:rFonts w:ascii="Arial" w:hAnsi="Arial" w:cs="Arial"/>
          <w:b/>
          <w:bCs/>
          <w:color w:val="000000"/>
          <w:sz w:val="24"/>
          <w:szCs w:val="24"/>
        </w:rPr>
        <w:t>ng Students Internship Program</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9C05FB" w:rsidRDefault="00765C31" w:rsidP="00765C31">
      <w:pPr>
        <w:autoSpaceDE w:val="0"/>
        <w:autoSpaceDN w:val="0"/>
        <w:adjustRightInd w:val="0"/>
        <w:spacing w:after="0" w:line="240" w:lineRule="auto"/>
        <w:rPr>
          <w:rFonts w:ascii="Arial" w:hAnsi="Arial" w:cs="Arial"/>
          <w:color w:val="000000"/>
          <w:sz w:val="24"/>
          <w:szCs w:val="24"/>
        </w:rPr>
      </w:pPr>
      <w:r w:rsidRPr="00765C31">
        <w:rPr>
          <w:rFonts w:ascii="Arial" w:hAnsi="Arial" w:cs="Arial"/>
          <w:color w:val="000000"/>
          <w:sz w:val="24"/>
          <w:szCs w:val="24"/>
        </w:rPr>
        <w:t>MHSA prompts for the expansion of postsecondary education to meet the needs of identified mental health occupational shortages.</w:t>
      </w:r>
      <w:r>
        <w:rPr>
          <w:rFonts w:ascii="Arial" w:hAnsi="Arial" w:cs="Arial"/>
          <w:color w:val="000000"/>
          <w:sz w:val="24"/>
          <w:szCs w:val="24"/>
        </w:rPr>
        <w:t xml:space="preserve"> </w:t>
      </w:r>
      <w:r w:rsidRPr="00765C31">
        <w:rPr>
          <w:rFonts w:ascii="Arial" w:hAnsi="Arial" w:cs="Arial"/>
          <w:color w:val="000000"/>
          <w:sz w:val="24"/>
          <w:szCs w:val="24"/>
        </w:rPr>
        <w:t xml:space="preserve">The </w:t>
      </w:r>
      <w:proofErr w:type="gramStart"/>
      <w:r w:rsidRPr="00765C31">
        <w:rPr>
          <w:rFonts w:ascii="Arial" w:hAnsi="Arial" w:cs="Arial"/>
          <w:color w:val="000000"/>
          <w:sz w:val="24"/>
          <w:szCs w:val="24"/>
        </w:rPr>
        <w:t>expansion include</w:t>
      </w:r>
      <w:proofErr w:type="gramEnd"/>
      <w:r w:rsidRPr="00765C31">
        <w:rPr>
          <w:rFonts w:ascii="Arial" w:hAnsi="Arial" w:cs="Arial"/>
          <w:color w:val="000000"/>
          <w:sz w:val="24"/>
          <w:szCs w:val="24"/>
        </w:rPr>
        <w:t xml:space="preserve"> plans for internship programs offered at the public mental health system (DBH</w:t>
      </w:r>
      <w:r w:rsidR="005F259F">
        <w:rPr>
          <w:rFonts w:ascii="Arial" w:hAnsi="Arial" w:cs="Arial"/>
          <w:color w:val="000000"/>
          <w:sz w:val="24"/>
          <w:szCs w:val="24"/>
        </w:rPr>
        <w:t xml:space="preserve"> </w:t>
      </w:r>
      <w:r w:rsidRPr="00765C31">
        <w:rPr>
          <w:rFonts w:ascii="Arial" w:hAnsi="Arial" w:cs="Arial"/>
          <w:color w:val="000000"/>
          <w:sz w:val="24"/>
          <w:szCs w:val="24"/>
        </w:rPr>
        <w:t>and contract providers) to</w:t>
      </w:r>
      <w:r>
        <w:rPr>
          <w:rFonts w:ascii="Arial" w:hAnsi="Arial" w:cs="Arial"/>
          <w:color w:val="000000"/>
          <w:sz w:val="24"/>
          <w:szCs w:val="24"/>
        </w:rPr>
        <w:t xml:space="preserve"> </w:t>
      </w:r>
      <w:r w:rsidRPr="00765C31">
        <w:rPr>
          <w:rFonts w:ascii="Arial" w:hAnsi="Arial" w:cs="Arial"/>
          <w:color w:val="000000"/>
          <w:sz w:val="24"/>
          <w:szCs w:val="24"/>
        </w:rPr>
        <w:t xml:space="preserve">equip the future workforce with the wellness, recovery and resiliency skills. </w:t>
      </w:r>
      <w:proofErr w:type="gramStart"/>
      <w:r w:rsidRPr="00765C31">
        <w:rPr>
          <w:rFonts w:ascii="Arial" w:hAnsi="Arial" w:cs="Arial"/>
          <w:color w:val="000000"/>
          <w:sz w:val="24"/>
          <w:szCs w:val="24"/>
        </w:rPr>
        <w:t>Training opportunities to be created pursuant to MHSA for</w:t>
      </w:r>
      <w:r>
        <w:rPr>
          <w:rFonts w:ascii="Arial" w:hAnsi="Arial" w:cs="Arial"/>
          <w:color w:val="000000"/>
          <w:sz w:val="24"/>
          <w:szCs w:val="24"/>
        </w:rPr>
        <w:t xml:space="preserve"> </w:t>
      </w:r>
      <w:r w:rsidRPr="00765C31">
        <w:rPr>
          <w:rFonts w:ascii="Arial" w:hAnsi="Arial" w:cs="Arial"/>
          <w:color w:val="000000"/>
          <w:sz w:val="24"/>
          <w:szCs w:val="24"/>
        </w:rPr>
        <w:t>student Psychologists, MSWs, MFTs, psychiatric nurse practitioners, physician assistants, Licensed Psychiatric Technicians, Licensed</w:t>
      </w:r>
      <w:r>
        <w:rPr>
          <w:rFonts w:ascii="Arial" w:hAnsi="Arial" w:cs="Arial"/>
          <w:color w:val="000000"/>
          <w:sz w:val="24"/>
          <w:szCs w:val="24"/>
        </w:rPr>
        <w:t xml:space="preserve"> </w:t>
      </w:r>
      <w:r w:rsidRPr="00765C31">
        <w:rPr>
          <w:rFonts w:ascii="Arial" w:hAnsi="Arial" w:cs="Arial"/>
          <w:color w:val="000000"/>
          <w:sz w:val="24"/>
          <w:szCs w:val="24"/>
        </w:rPr>
        <w:t>Vocational Nurse.</w:t>
      </w:r>
      <w:proofErr w:type="gramEnd"/>
      <w:r w:rsidRPr="00765C31">
        <w:rPr>
          <w:rFonts w:ascii="Arial" w:hAnsi="Arial" w:cs="Arial"/>
          <w:color w:val="000000"/>
          <w:sz w:val="24"/>
          <w:szCs w:val="24"/>
        </w:rPr>
        <w:t xml:space="preserve"> Students’ placements within the public mental health system will increase their knowledge and will give students</w:t>
      </w:r>
      <w:r>
        <w:rPr>
          <w:rFonts w:ascii="Arial" w:hAnsi="Arial" w:cs="Arial"/>
          <w:color w:val="000000"/>
          <w:sz w:val="24"/>
          <w:szCs w:val="24"/>
        </w:rPr>
        <w:t xml:space="preserve"> </w:t>
      </w:r>
      <w:r w:rsidRPr="00765C31">
        <w:rPr>
          <w:rFonts w:ascii="Arial" w:hAnsi="Arial" w:cs="Arial"/>
          <w:color w:val="000000"/>
          <w:sz w:val="24"/>
          <w:szCs w:val="24"/>
        </w:rPr>
        <w:t xml:space="preserve">hands on experience with the wellness and recovery model as practiced within an integrated service delivery system. </w:t>
      </w:r>
      <w:proofErr w:type="gramStart"/>
      <w:r w:rsidRPr="00765C31">
        <w:rPr>
          <w:rFonts w:ascii="Arial" w:hAnsi="Arial" w:cs="Arial"/>
          <w:color w:val="000000"/>
          <w:sz w:val="24"/>
          <w:szCs w:val="24"/>
        </w:rPr>
        <w:t>Placements to be</w:t>
      </w:r>
      <w:r>
        <w:rPr>
          <w:rFonts w:ascii="Arial" w:hAnsi="Arial" w:cs="Arial"/>
          <w:color w:val="000000"/>
          <w:sz w:val="24"/>
          <w:szCs w:val="24"/>
        </w:rPr>
        <w:t xml:space="preserve"> </w:t>
      </w:r>
      <w:r w:rsidRPr="00765C31">
        <w:rPr>
          <w:rFonts w:ascii="Arial" w:hAnsi="Arial" w:cs="Arial"/>
          <w:color w:val="000000"/>
          <w:sz w:val="24"/>
          <w:szCs w:val="24"/>
        </w:rPr>
        <w:t>designed and created in</w:t>
      </w:r>
      <w:r>
        <w:rPr>
          <w:rFonts w:ascii="Arial" w:hAnsi="Arial" w:cs="Arial"/>
          <w:color w:val="000000"/>
          <w:sz w:val="24"/>
          <w:szCs w:val="24"/>
        </w:rPr>
        <w:t xml:space="preserve"> </w:t>
      </w:r>
      <w:r w:rsidRPr="00765C31">
        <w:rPr>
          <w:rFonts w:ascii="Arial" w:hAnsi="Arial" w:cs="Arial"/>
          <w:color w:val="000000"/>
          <w:sz w:val="24"/>
          <w:szCs w:val="24"/>
        </w:rPr>
        <w:t>cultural settings such as Fresno Center for New Americans to provide a training</w:t>
      </w:r>
      <w:r>
        <w:rPr>
          <w:rFonts w:ascii="Arial" w:hAnsi="Arial" w:cs="Arial"/>
          <w:color w:val="000000"/>
          <w:sz w:val="24"/>
          <w:szCs w:val="24"/>
        </w:rPr>
        <w:t xml:space="preserve"> </w:t>
      </w:r>
      <w:r w:rsidRPr="00765C31">
        <w:rPr>
          <w:rFonts w:ascii="Arial" w:hAnsi="Arial" w:cs="Arial"/>
          <w:color w:val="000000"/>
          <w:sz w:val="24"/>
          <w:szCs w:val="24"/>
        </w:rPr>
        <w:t>placement.</w:t>
      </w:r>
      <w:proofErr w:type="gramEnd"/>
      <w:r w:rsidRPr="00765C31">
        <w:rPr>
          <w:rFonts w:ascii="Arial" w:hAnsi="Arial" w:cs="Arial"/>
          <w:color w:val="000000"/>
          <w:sz w:val="24"/>
          <w:szCs w:val="24"/>
        </w:rPr>
        <w:t xml:space="preserve"> Students meet</w:t>
      </w:r>
      <w:r>
        <w:rPr>
          <w:rFonts w:ascii="Arial" w:hAnsi="Arial" w:cs="Arial"/>
          <w:color w:val="000000"/>
          <w:sz w:val="24"/>
          <w:szCs w:val="24"/>
        </w:rPr>
        <w:t xml:space="preserve"> </w:t>
      </w:r>
      <w:r w:rsidRPr="00765C31">
        <w:rPr>
          <w:rFonts w:ascii="Arial" w:hAnsi="Arial" w:cs="Arial"/>
          <w:color w:val="000000"/>
          <w:sz w:val="24"/>
          <w:szCs w:val="24"/>
        </w:rPr>
        <w:t>their internship requirements through the field work placement/internship within the public mental health system. The public mental</w:t>
      </w:r>
      <w:r>
        <w:rPr>
          <w:rFonts w:ascii="Arial" w:hAnsi="Arial" w:cs="Arial"/>
          <w:color w:val="000000"/>
          <w:sz w:val="24"/>
          <w:szCs w:val="24"/>
        </w:rPr>
        <w:t xml:space="preserve"> </w:t>
      </w:r>
      <w:r w:rsidRPr="00765C31">
        <w:rPr>
          <w:rFonts w:ascii="Arial" w:hAnsi="Arial" w:cs="Arial"/>
          <w:color w:val="000000"/>
          <w:sz w:val="24"/>
          <w:szCs w:val="24"/>
        </w:rPr>
        <w:t>health workforce will benefit by opening the internship to more levels of mental health related fields. New ideas will be coming to the</w:t>
      </w:r>
      <w:r>
        <w:rPr>
          <w:rFonts w:ascii="Arial" w:hAnsi="Arial" w:cs="Arial"/>
          <w:color w:val="000000"/>
          <w:sz w:val="24"/>
          <w:szCs w:val="24"/>
        </w:rPr>
        <w:t xml:space="preserve"> </w:t>
      </w:r>
      <w:r w:rsidRPr="00765C31">
        <w:rPr>
          <w:rFonts w:ascii="Arial" w:hAnsi="Arial" w:cs="Arial"/>
          <w:color w:val="000000"/>
          <w:sz w:val="24"/>
          <w:szCs w:val="24"/>
        </w:rPr>
        <w:t>public mental health system through receiving diverse group of students. The results of the possible research and studies they may</w:t>
      </w:r>
      <w:r>
        <w:rPr>
          <w:rFonts w:ascii="Arial" w:hAnsi="Arial" w:cs="Arial"/>
          <w:color w:val="000000"/>
          <w:sz w:val="24"/>
          <w:szCs w:val="24"/>
        </w:rPr>
        <w:t xml:space="preserve"> </w:t>
      </w:r>
      <w:r w:rsidRPr="00765C31">
        <w:rPr>
          <w:rFonts w:ascii="Arial" w:hAnsi="Arial" w:cs="Arial"/>
          <w:color w:val="000000"/>
          <w:sz w:val="24"/>
          <w:szCs w:val="24"/>
        </w:rPr>
        <w:t>conduct at the facilities can in return be used for the quality improvement of the mental health services. The internship will hopefully</w:t>
      </w:r>
      <w:r>
        <w:rPr>
          <w:rFonts w:ascii="Arial" w:hAnsi="Arial" w:cs="Arial"/>
          <w:color w:val="000000"/>
          <w:sz w:val="24"/>
          <w:szCs w:val="24"/>
        </w:rPr>
        <w:t xml:space="preserve"> </w:t>
      </w:r>
      <w:r w:rsidRPr="00765C31">
        <w:rPr>
          <w:rFonts w:ascii="Arial" w:hAnsi="Arial" w:cs="Arial"/>
          <w:color w:val="000000"/>
          <w:sz w:val="24"/>
          <w:szCs w:val="24"/>
        </w:rPr>
        <w:t>produce many applicants to the public mental health system positions.</w:t>
      </w:r>
    </w:p>
    <w:p w:rsidR="00765C31" w:rsidRPr="009C05FB" w:rsidRDefault="00765C31" w:rsidP="00765C31">
      <w:pPr>
        <w:autoSpaceDE w:val="0"/>
        <w:autoSpaceDN w:val="0"/>
        <w:adjustRightInd w:val="0"/>
        <w:spacing w:after="0" w:line="240" w:lineRule="auto"/>
        <w:rPr>
          <w:rFonts w:ascii="Arial" w:hAnsi="Arial" w:cs="Arial"/>
          <w:color w:val="000000"/>
          <w:sz w:val="24"/>
          <w:szCs w:val="24"/>
        </w:rPr>
      </w:pPr>
    </w:p>
    <w:p w:rsidR="009C05FB" w:rsidRDefault="009C05FB" w:rsidP="009C05FB">
      <w:pPr>
        <w:autoSpaceDE w:val="0"/>
        <w:autoSpaceDN w:val="0"/>
        <w:adjustRightInd w:val="0"/>
        <w:spacing w:after="0" w:line="240" w:lineRule="auto"/>
        <w:rPr>
          <w:rFonts w:ascii="Arial" w:hAnsi="Arial" w:cs="Arial"/>
          <w:b/>
          <w:bCs/>
          <w:color w:val="000000"/>
          <w:sz w:val="24"/>
          <w:szCs w:val="24"/>
        </w:rPr>
      </w:pPr>
      <w:r w:rsidRPr="009C05FB">
        <w:rPr>
          <w:rFonts w:ascii="Arial" w:hAnsi="Arial" w:cs="Arial"/>
          <w:b/>
          <w:bCs/>
          <w:color w:val="000000"/>
          <w:sz w:val="24"/>
          <w:szCs w:val="24"/>
        </w:rPr>
        <w:t>FINANCIAL INCENTIVES</w:t>
      </w:r>
    </w:p>
    <w:p w:rsidR="0075067E" w:rsidRPr="009C05FB" w:rsidRDefault="0075067E" w:rsidP="009C05FB">
      <w:pPr>
        <w:autoSpaceDE w:val="0"/>
        <w:autoSpaceDN w:val="0"/>
        <w:adjustRightInd w:val="0"/>
        <w:spacing w:after="0" w:line="240" w:lineRule="auto"/>
        <w:rPr>
          <w:rFonts w:ascii="Arial" w:hAnsi="Arial" w:cs="Arial"/>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Action</w:t>
      </w:r>
      <w:r w:rsidR="0075067E">
        <w:rPr>
          <w:rFonts w:ascii="Arial" w:hAnsi="Arial" w:cs="Arial"/>
          <w:b/>
          <w:bCs/>
          <w:color w:val="000000"/>
          <w:sz w:val="24"/>
          <w:szCs w:val="24"/>
        </w:rPr>
        <w:t xml:space="preserve"> Item</w:t>
      </w:r>
      <w:r w:rsidRPr="009C05FB">
        <w:rPr>
          <w:rFonts w:ascii="Arial" w:hAnsi="Arial" w:cs="Arial"/>
          <w:b/>
          <w:bCs/>
          <w:color w:val="000000"/>
          <w:sz w:val="24"/>
          <w:szCs w:val="24"/>
        </w:rPr>
        <w:t xml:space="preserve"> #15</w:t>
      </w:r>
      <w:r w:rsidR="0075067E">
        <w:rPr>
          <w:rFonts w:ascii="Arial" w:hAnsi="Arial" w:cs="Arial"/>
          <w:b/>
          <w:bCs/>
          <w:color w:val="000000"/>
          <w:sz w:val="24"/>
          <w:szCs w:val="24"/>
        </w:rPr>
        <w:t>:</w:t>
      </w:r>
      <w:r w:rsidRPr="009C05FB">
        <w:rPr>
          <w:rFonts w:ascii="Arial" w:hAnsi="Arial" w:cs="Arial"/>
          <w:b/>
          <w:bCs/>
          <w:color w:val="000000"/>
          <w:sz w:val="24"/>
          <w:szCs w:val="24"/>
        </w:rPr>
        <w:t xml:space="preserve"> Financial Incentives to Increase Workforce Diversity: </w:t>
      </w: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p>
    <w:p w:rsidR="009C05FB" w:rsidRDefault="005F259F" w:rsidP="005F259F">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DBH collaborates</w:t>
      </w:r>
      <w:r w:rsidRPr="005F259F">
        <w:rPr>
          <w:rFonts w:ascii="Arial" w:hAnsi="Arial" w:cs="Arial"/>
          <w:color w:val="000000"/>
          <w:sz w:val="24"/>
          <w:szCs w:val="24"/>
        </w:rPr>
        <w:t xml:space="preserve"> with the California State University Fresno, Community Colleges, and </w:t>
      </w:r>
      <w:r w:rsidRPr="005F259F">
        <w:rPr>
          <w:rFonts w:ascii="Arial" w:hAnsi="Arial" w:cs="Arial"/>
          <w:color w:val="000000"/>
          <w:sz w:val="24"/>
          <w:szCs w:val="24"/>
        </w:rPr>
        <w:lastRenderedPageBreak/>
        <w:t>West Hills College to enroll a</w:t>
      </w:r>
      <w:r>
        <w:rPr>
          <w:rFonts w:ascii="Arial" w:hAnsi="Arial" w:cs="Arial"/>
          <w:color w:val="000000"/>
          <w:sz w:val="24"/>
          <w:szCs w:val="24"/>
        </w:rPr>
        <w:t xml:space="preserve"> </w:t>
      </w:r>
      <w:r w:rsidRPr="005F259F">
        <w:rPr>
          <w:rFonts w:ascii="Arial" w:hAnsi="Arial" w:cs="Arial"/>
          <w:color w:val="000000"/>
          <w:sz w:val="24"/>
          <w:szCs w:val="24"/>
        </w:rPr>
        <w:t>number of students from current workforce who are interested in advancing their education in behavioral health direct service</w:t>
      </w:r>
      <w:r>
        <w:rPr>
          <w:rFonts w:ascii="Arial" w:hAnsi="Arial" w:cs="Arial"/>
          <w:color w:val="000000"/>
          <w:sz w:val="24"/>
          <w:szCs w:val="24"/>
        </w:rPr>
        <w:t xml:space="preserve"> </w:t>
      </w:r>
      <w:r w:rsidRPr="005F259F">
        <w:rPr>
          <w:rFonts w:ascii="Arial" w:hAnsi="Arial" w:cs="Arial"/>
          <w:color w:val="000000"/>
          <w:sz w:val="24"/>
          <w:szCs w:val="24"/>
        </w:rPr>
        <w:t>occupations. The education program strategy will help the existing public mental health employees to attend graduate school. Current</w:t>
      </w:r>
      <w:r>
        <w:rPr>
          <w:rFonts w:ascii="Arial" w:hAnsi="Arial" w:cs="Arial"/>
          <w:color w:val="000000"/>
          <w:sz w:val="24"/>
          <w:szCs w:val="24"/>
        </w:rPr>
        <w:t xml:space="preserve"> DBH </w:t>
      </w:r>
      <w:r w:rsidRPr="005F259F">
        <w:rPr>
          <w:rFonts w:ascii="Arial" w:hAnsi="Arial" w:cs="Arial"/>
          <w:color w:val="000000"/>
          <w:sz w:val="24"/>
          <w:szCs w:val="24"/>
        </w:rPr>
        <w:t>staff and contracted providers are eligible to submit applications. The unlicensed clinicians will also be given the</w:t>
      </w:r>
      <w:r>
        <w:rPr>
          <w:rFonts w:ascii="Arial" w:hAnsi="Arial" w:cs="Arial"/>
          <w:color w:val="000000"/>
          <w:sz w:val="24"/>
          <w:szCs w:val="24"/>
        </w:rPr>
        <w:t xml:space="preserve"> </w:t>
      </w:r>
      <w:r w:rsidRPr="005F259F">
        <w:rPr>
          <w:rFonts w:ascii="Arial" w:hAnsi="Arial" w:cs="Arial"/>
          <w:color w:val="000000"/>
          <w:sz w:val="24"/>
          <w:szCs w:val="24"/>
        </w:rPr>
        <w:t>opportunity to become licensed. A WET Committee will be established to determine the selection criteria with main emphasis on</w:t>
      </w:r>
      <w:r>
        <w:rPr>
          <w:rFonts w:ascii="Arial" w:hAnsi="Arial" w:cs="Arial"/>
          <w:color w:val="000000"/>
          <w:sz w:val="24"/>
          <w:szCs w:val="24"/>
        </w:rPr>
        <w:t xml:space="preserve"> </w:t>
      </w:r>
      <w:r w:rsidRPr="005F259F">
        <w:rPr>
          <w:rFonts w:ascii="Arial" w:hAnsi="Arial" w:cs="Arial"/>
          <w:color w:val="000000"/>
          <w:sz w:val="24"/>
          <w:szCs w:val="24"/>
        </w:rPr>
        <w:t>bilingual / bicultural staff in either Spanish or Hmong (the two threshold languages of Fresno County) and consumers/family members.</w:t>
      </w:r>
      <w:r>
        <w:rPr>
          <w:rFonts w:ascii="Arial" w:hAnsi="Arial" w:cs="Arial"/>
          <w:color w:val="000000"/>
          <w:sz w:val="24"/>
          <w:szCs w:val="24"/>
        </w:rPr>
        <w:t xml:space="preserve"> </w:t>
      </w:r>
      <w:r w:rsidRPr="005F259F">
        <w:rPr>
          <w:rFonts w:ascii="Arial" w:hAnsi="Arial" w:cs="Arial"/>
          <w:color w:val="000000"/>
          <w:sz w:val="24"/>
          <w:szCs w:val="24"/>
        </w:rPr>
        <w:t>The WET Committee will interview the screened applicants and make the final selection. Upon graduation, they are committed to</w:t>
      </w:r>
      <w:r>
        <w:rPr>
          <w:rFonts w:ascii="Arial" w:hAnsi="Arial" w:cs="Arial"/>
          <w:color w:val="000000"/>
          <w:sz w:val="24"/>
          <w:szCs w:val="24"/>
        </w:rPr>
        <w:t xml:space="preserve"> </w:t>
      </w:r>
      <w:r w:rsidRPr="005F259F">
        <w:rPr>
          <w:rFonts w:ascii="Arial" w:hAnsi="Arial" w:cs="Arial"/>
          <w:color w:val="000000"/>
          <w:sz w:val="24"/>
          <w:szCs w:val="24"/>
        </w:rPr>
        <w:t>returning to the public mental health in Fresno County for the number of years (at least two years) they received</w:t>
      </w:r>
      <w:r>
        <w:rPr>
          <w:rFonts w:ascii="Arial" w:hAnsi="Arial" w:cs="Arial"/>
          <w:color w:val="000000"/>
          <w:sz w:val="24"/>
          <w:szCs w:val="24"/>
        </w:rPr>
        <w:t xml:space="preserve"> </w:t>
      </w:r>
      <w:r w:rsidRPr="005F259F">
        <w:rPr>
          <w:rFonts w:ascii="Arial" w:hAnsi="Arial" w:cs="Arial"/>
          <w:color w:val="000000"/>
          <w:sz w:val="24"/>
          <w:szCs w:val="24"/>
        </w:rPr>
        <w:t>support.</w:t>
      </w:r>
    </w:p>
    <w:p w:rsidR="005F259F" w:rsidRPr="009C05FB" w:rsidRDefault="005F259F" w:rsidP="005F259F">
      <w:pPr>
        <w:widowControl w:val="0"/>
        <w:autoSpaceDE w:val="0"/>
        <w:autoSpaceDN w:val="0"/>
        <w:adjustRightInd w:val="0"/>
        <w:spacing w:after="0" w:line="240" w:lineRule="auto"/>
        <w:rPr>
          <w:rFonts w:ascii="Arial" w:hAnsi="Arial" w:cs="Arial"/>
          <w:color w:val="000000"/>
          <w:sz w:val="24"/>
          <w:szCs w:val="24"/>
        </w:rPr>
      </w:pPr>
    </w:p>
    <w:p w:rsidR="009C05FB" w:rsidRPr="009C05FB" w:rsidRDefault="009C05FB" w:rsidP="009C05FB">
      <w:pPr>
        <w:autoSpaceDE w:val="0"/>
        <w:autoSpaceDN w:val="0"/>
        <w:adjustRightInd w:val="0"/>
        <w:spacing w:after="0" w:line="240" w:lineRule="auto"/>
        <w:rPr>
          <w:rFonts w:ascii="Arial" w:hAnsi="Arial" w:cs="Arial"/>
          <w:color w:val="000000"/>
          <w:sz w:val="24"/>
          <w:szCs w:val="24"/>
        </w:rPr>
      </w:pPr>
      <w:r w:rsidRPr="009C05FB">
        <w:rPr>
          <w:rFonts w:ascii="Arial" w:hAnsi="Arial" w:cs="Arial"/>
          <w:b/>
          <w:bCs/>
          <w:color w:val="000000"/>
          <w:sz w:val="24"/>
          <w:szCs w:val="24"/>
        </w:rPr>
        <w:t xml:space="preserve">Next Step </w:t>
      </w:r>
    </w:p>
    <w:p w:rsidR="009C05FB" w:rsidRDefault="009C05FB" w:rsidP="00FF0081">
      <w:pPr>
        <w:autoSpaceDE w:val="0"/>
        <w:autoSpaceDN w:val="0"/>
        <w:adjustRightInd w:val="0"/>
        <w:spacing w:after="0" w:line="240" w:lineRule="auto"/>
        <w:rPr>
          <w:rFonts w:ascii="Arial" w:hAnsi="Arial" w:cs="Arial"/>
          <w:bCs/>
          <w:color w:val="000000"/>
          <w:sz w:val="24"/>
          <w:szCs w:val="24"/>
        </w:rPr>
      </w:pPr>
      <w:r w:rsidRPr="00FF0081">
        <w:rPr>
          <w:rFonts w:ascii="Arial" w:hAnsi="Arial" w:cs="Arial"/>
          <w:bCs/>
          <w:color w:val="000000"/>
          <w:sz w:val="24"/>
          <w:szCs w:val="24"/>
        </w:rPr>
        <w:t>The three year WET Plan will be reviewed and revised/updated by the WET Advisory Committee in the coming year.</w:t>
      </w:r>
    </w:p>
    <w:p w:rsidR="00CE6EC4" w:rsidRDefault="00CE6EC4" w:rsidP="00FF0081">
      <w:pPr>
        <w:autoSpaceDE w:val="0"/>
        <w:autoSpaceDN w:val="0"/>
        <w:adjustRightInd w:val="0"/>
        <w:spacing w:after="0" w:line="240" w:lineRule="auto"/>
        <w:rPr>
          <w:rFonts w:ascii="Arial" w:hAnsi="Arial" w:cs="Arial"/>
          <w:bCs/>
          <w:color w:val="000000"/>
          <w:sz w:val="24"/>
          <w:szCs w:val="24"/>
        </w:rPr>
      </w:pPr>
    </w:p>
    <w:p w:rsidR="002D2685" w:rsidRPr="001738EA" w:rsidRDefault="001738EA" w:rsidP="00FF0081">
      <w:pPr>
        <w:autoSpaceDE w:val="0"/>
        <w:autoSpaceDN w:val="0"/>
        <w:adjustRightInd w:val="0"/>
        <w:spacing w:after="0" w:line="240" w:lineRule="auto"/>
        <w:rPr>
          <w:rFonts w:ascii="Arial" w:hAnsi="Arial" w:cs="Arial"/>
          <w:b/>
          <w:color w:val="000000"/>
          <w:sz w:val="24"/>
          <w:szCs w:val="24"/>
          <w:u w:val="single"/>
        </w:rPr>
      </w:pPr>
      <w:r w:rsidRPr="001738EA">
        <w:rPr>
          <w:rFonts w:ascii="Arial" w:hAnsi="Arial" w:cs="Arial"/>
          <w:b/>
          <w:color w:val="000000"/>
          <w:sz w:val="24"/>
          <w:szCs w:val="24"/>
          <w:u w:val="single"/>
        </w:rPr>
        <w:t>WET COMPONENT FUNDING</w:t>
      </w:r>
    </w:p>
    <w:p w:rsidR="001738EA" w:rsidRPr="002D2685" w:rsidRDefault="001738EA" w:rsidP="00FF0081">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698"/>
        <w:gridCol w:w="2160"/>
        <w:gridCol w:w="2718"/>
      </w:tblGrid>
      <w:tr w:rsidR="002D2685" w:rsidTr="00D9453F">
        <w:tc>
          <w:tcPr>
            <w:tcW w:w="469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WET Programs/Actions</w:t>
            </w:r>
          </w:p>
        </w:tc>
        <w:tc>
          <w:tcPr>
            <w:tcW w:w="2160"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Funding Category</w:t>
            </w:r>
          </w:p>
        </w:tc>
        <w:tc>
          <w:tcPr>
            <w:tcW w:w="271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Amount to be funded from prior years funds</w:t>
            </w:r>
          </w:p>
        </w:tc>
      </w:tr>
      <w:tr w:rsidR="002D2685" w:rsidTr="00D9453F">
        <w:tc>
          <w:tcPr>
            <w:tcW w:w="469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#1: Workforce Education and Training (WET) Coordination and Implementation</w:t>
            </w:r>
          </w:p>
          <w:p w:rsidR="00D9453F" w:rsidRDefault="00D9453F" w:rsidP="002D2685">
            <w:pPr>
              <w:autoSpaceDE w:val="0"/>
              <w:autoSpaceDN w:val="0"/>
              <w:adjustRightInd w:val="0"/>
              <w:rPr>
                <w:rFonts w:ascii="Arial" w:hAnsi="Arial" w:cs="Arial"/>
                <w:color w:val="000000"/>
                <w:sz w:val="24"/>
                <w:szCs w:val="24"/>
              </w:rPr>
            </w:pPr>
          </w:p>
        </w:tc>
        <w:tc>
          <w:tcPr>
            <w:tcW w:w="2160"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Workforce Staffing Support</w:t>
            </w:r>
          </w:p>
        </w:tc>
        <w:tc>
          <w:tcPr>
            <w:tcW w:w="271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$314,203</w:t>
            </w:r>
          </w:p>
        </w:tc>
      </w:tr>
      <w:tr w:rsidR="002D2685" w:rsidTr="00D9453F">
        <w:tc>
          <w:tcPr>
            <w:tcW w:w="469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#2: Specific Consultation Services for Organizational Assessment – Utilization of Consumers and Volunteers</w:t>
            </w:r>
          </w:p>
          <w:p w:rsidR="00D9453F" w:rsidRDefault="00D9453F" w:rsidP="002D2685">
            <w:pPr>
              <w:autoSpaceDE w:val="0"/>
              <w:autoSpaceDN w:val="0"/>
              <w:adjustRightInd w:val="0"/>
              <w:rPr>
                <w:rFonts w:ascii="Arial" w:hAnsi="Arial" w:cs="Arial"/>
                <w:color w:val="000000"/>
                <w:sz w:val="24"/>
                <w:szCs w:val="24"/>
              </w:rPr>
            </w:pPr>
          </w:p>
        </w:tc>
        <w:tc>
          <w:tcPr>
            <w:tcW w:w="2160"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Workforce Staffing Support</w:t>
            </w:r>
          </w:p>
        </w:tc>
        <w:tc>
          <w:tcPr>
            <w:tcW w:w="271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$56,250</w:t>
            </w:r>
          </w:p>
        </w:tc>
      </w:tr>
      <w:tr w:rsidR="002D2685" w:rsidTr="00D9453F">
        <w:tc>
          <w:tcPr>
            <w:tcW w:w="469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#3: Training in Co-Occurring Disorders, Wellness and Recovery and how to operationalize Actions Plans/Core Competencies and E-Learning</w:t>
            </w:r>
          </w:p>
          <w:p w:rsidR="00D9453F" w:rsidRDefault="00D9453F" w:rsidP="002D2685">
            <w:pPr>
              <w:autoSpaceDE w:val="0"/>
              <w:autoSpaceDN w:val="0"/>
              <w:adjustRightInd w:val="0"/>
              <w:rPr>
                <w:rFonts w:ascii="Arial" w:hAnsi="Arial" w:cs="Arial"/>
                <w:color w:val="000000"/>
                <w:sz w:val="24"/>
                <w:szCs w:val="24"/>
              </w:rPr>
            </w:pPr>
          </w:p>
        </w:tc>
        <w:tc>
          <w:tcPr>
            <w:tcW w:w="2160"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Training and Technical Assistance</w:t>
            </w:r>
          </w:p>
        </w:tc>
        <w:tc>
          <w:tcPr>
            <w:tcW w:w="2718"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$340,000</w:t>
            </w:r>
          </w:p>
        </w:tc>
      </w:tr>
      <w:tr w:rsidR="002D2685" w:rsidTr="00D9453F">
        <w:tc>
          <w:tcPr>
            <w:tcW w:w="469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#4: Cultural Awareness Training/Linguistic Access for Staff, Consumer and Family Members</w:t>
            </w:r>
          </w:p>
          <w:p w:rsidR="00D9453F" w:rsidRDefault="00D9453F" w:rsidP="002D2685">
            <w:pPr>
              <w:autoSpaceDE w:val="0"/>
              <w:autoSpaceDN w:val="0"/>
              <w:adjustRightInd w:val="0"/>
              <w:rPr>
                <w:rFonts w:ascii="Arial" w:hAnsi="Arial" w:cs="Arial"/>
                <w:color w:val="000000"/>
                <w:sz w:val="24"/>
                <w:szCs w:val="24"/>
              </w:rPr>
            </w:pPr>
          </w:p>
        </w:tc>
        <w:tc>
          <w:tcPr>
            <w:tcW w:w="2160"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Training and Technical Assistance</w:t>
            </w:r>
          </w:p>
        </w:tc>
        <w:tc>
          <w:tcPr>
            <w:tcW w:w="2718"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$101,250</w:t>
            </w:r>
          </w:p>
        </w:tc>
      </w:tr>
      <w:tr w:rsidR="002D2685" w:rsidTr="00D9453F">
        <w:tc>
          <w:tcPr>
            <w:tcW w:w="4698"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#5: Training Law Enforcement (Urban and Rural), Probation and first responders, and Emergency Department on Mental Health, Cultural Competency and Fundamental Concepts of the MHSA</w:t>
            </w:r>
          </w:p>
          <w:p w:rsidR="008B43CD" w:rsidRDefault="008B43CD" w:rsidP="002D2685">
            <w:pPr>
              <w:autoSpaceDE w:val="0"/>
              <w:autoSpaceDN w:val="0"/>
              <w:adjustRightInd w:val="0"/>
              <w:rPr>
                <w:rFonts w:ascii="Arial" w:hAnsi="Arial" w:cs="Arial"/>
                <w:color w:val="000000"/>
                <w:sz w:val="24"/>
                <w:szCs w:val="24"/>
              </w:rPr>
            </w:pPr>
          </w:p>
        </w:tc>
        <w:tc>
          <w:tcPr>
            <w:tcW w:w="2160" w:type="dxa"/>
          </w:tcPr>
          <w:p w:rsidR="002D2685" w:rsidRDefault="00D9453F" w:rsidP="002D2685">
            <w:pPr>
              <w:autoSpaceDE w:val="0"/>
              <w:autoSpaceDN w:val="0"/>
              <w:adjustRightInd w:val="0"/>
              <w:rPr>
                <w:rFonts w:ascii="Arial" w:hAnsi="Arial" w:cs="Arial"/>
                <w:color w:val="000000"/>
                <w:sz w:val="24"/>
                <w:szCs w:val="24"/>
              </w:rPr>
            </w:pPr>
            <w:r>
              <w:rPr>
                <w:rFonts w:ascii="Arial" w:hAnsi="Arial" w:cs="Arial"/>
                <w:color w:val="000000"/>
                <w:sz w:val="24"/>
                <w:szCs w:val="24"/>
              </w:rPr>
              <w:t>Training and Technical Assistance</w:t>
            </w:r>
          </w:p>
        </w:tc>
        <w:tc>
          <w:tcPr>
            <w:tcW w:w="2718"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$56,250</w:t>
            </w:r>
          </w:p>
        </w:tc>
      </w:tr>
      <w:tr w:rsidR="002D2685" w:rsidTr="00D9453F">
        <w:tc>
          <w:tcPr>
            <w:tcW w:w="4698" w:type="dxa"/>
          </w:tcPr>
          <w:p w:rsidR="002D2685" w:rsidRDefault="008B43CD" w:rsidP="002D26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Action #6: Mental Health Training for Primary Care Providers, Teachers, Faith-Based Organizations and Other </w:t>
            </w:r>
            <w:r>
              <w:rPr>
                <w:rFonts w:ascii="Arial" w:hAnsi="Arial" w:cs="Arial"/>
                <w:color w:val="000000"/>
                <w:sz w:val="24"/>
                <w:szCs w:val="24"/>
              </w:rPr>
              <w:lastRenderedPageBreak/>
              <w:t>Community Partners</w:t>
            </w:r>
          </w:p>
          <w:p w:rsidR="008B43CD" w:rsidRDefault="008B43CD"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Training and Technical Assistance</w:t>
            </w: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$39,375</w:t>
            </w:r>
          </w:p>
        </w:tc>
      </w:tr>
      <w:tr w:rsidR="002D2685" w:rsidTr="00D9453F">
        <w:tc>
          <w:tcPr>
            <w:tcW w:w="4698" w:type="dxa"/>
          </w:tcPr>
          <w:p w:rsidR="002D2685" w:rsidRDefault="008B43CD" w:rsidP="002D2685">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Action #7: Educate Consumers and Family Members on Mental Health Disorders, Medications &amp; Side Effects</w:t>
            </w:r>
          </w:p>
          <w:p w:rsidR="008B43CD" w:rsidRDefault="008B43CD"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Training and Technical Assistance</w:t>
            </w: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$22,500</w:t>
            </w:r>
          </w:p>
        </w:tc>
      </w:tr>
      <w:tr w:rsidR="002D2685" w:rsidTr="00D9453F">
        <w:tc>
          <w:tcPr>
            <w:tcW w:w="4698" w:type="dxa"/>
          </w:tcPr>
          <w:p w:rsidR="002D2685" w:rsidRDefault="008B43CD"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#8: Provide Training and Support for Peer Support Specialists and Parent Partners on Specific to Job Descriptions and Essential Functions</w:t>
            </w:r>
          </w:p>
          <w:p w:rsidR="008B43CD" w:rsidRDefault="008B43CD"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Mental Health Career Pathways Program</w:t>
            </w: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$55,000</w:t>
            </w:r>
          </w:p>
        </w:tc>
      </w:tr>
      <w:tr w:rsidR="002D2685" w:rsidTr="00D9453F">
        <w:tc>
          <w:tcPr>
            <w:tcW w:w="4698" w:type="dxa"/>
          </w:tcPr>
          <w:p w:rsidR="002D2685" w:rsidRDefault="008B43CD"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#9: Collaboration with Adult Education, Community College and Regional Occupational Program – Enhancement to Supported Education and Employment Services (SEES)</w:t>
            </w:r>
          </w:p>
          <w:p w:rsidR="00303DC8" w:rsidRDefault="00303DC8"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Mental Health Career Pathways Program</w:t>
            </w: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$28,125</w:t>
            </w:r>
          </w:p>
        </w:tc>
      </w:tr>
      <w:tr w:rsidR="002D2685" w:rsidTr="00D9453F">
        <w:tc>
          <w:tcPr>
            <w:tcW w:w="4698" w:type="dxa"/>
          </w:tcPr>
          <w:p w:rsidR="002D2685" w:rsidRDefault="008B43CD"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#10: Outreach to High Schools / Career Academy</w:t>
            </w:r>
          </w:p>
          <w:p w:rsidR="00303DC8" w:rsidRDefault="00303DC8"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Mental Health Career Pathways Program</w:t>
            </w:r>
          </w:p>
          <w:p w:rsidR="00303DC8" w:rsidRDefault="00303DC8" w:rsidP="002D2685">
            <w:pPr>
              <w:autoSpaceDE w:val="0"/>
              <w:autoSpaceDN w:val="0"/>
              <w:adjustRightInd w:val="0"/>
              <w:rPr>
                <w:rFonts w:ascii="Arial" w:hAnsi="Arial" w:cs="Arial"/>
                <w:color w:val="000000"/>
                <w:sz w:val="24"/>
                <w:szCs w:val="24"/>
              </w:rPr>
            </w:pP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$16,875</w:t>
            </w:r>
          </w:p>
        </w:tc>
      </w:tr>
      <w:tr w:rsidR="002D2685" w:rsidTr="00D9453F">
        <w:tc>
          <w:tcPr>
            <w:tcW w:w="4698" w:type="dxa"/>
          </w:tcPr>
          <w:p w:rsidR="002D2685" w:rsidRDefault="008B43CD"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#11: Continue</w:t>
            </w:r>
            <w:r w:rsidR="00303DC8">
              <w:rPr>
                <w:rFonts w:ascii="Arial" w:hAnsi="Arial" w:cs="Arial"/>
                <w:color w:val="000000"/>
                <w:sz w:val="24"/>
                <w:szCs w:val="24"/>
              </w:rPr>
              <w:t xml:space="preserve"> Partnership with the Psychiatry Residencies and Fellowships in Existence with University of California San Francisco, Fresno Campus</w:t>
            </w:r>
          </w:p>
          <w:p w:rsidR="008B43CD" w:rsidRDefault="008B43CD"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Residency, Internship Programs</w:t>
            </w: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$375,000</w:t>
            </w:r>
          </w:p>
        </w:tc>
      </w:tr>
      <w:tr w:rsidR="002D2685" w:rsidTr="00D9453F">
        <w:tc>
          <w:tcPr>
            <w:tcW w:w="4698"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#12: Continue Partnering with California State University Fresno on Training Psychiatric Nurse Practitioner with emphasis on Children, Adults, and Geriatrics Psychiatry</w:t>
            </w:r>
          </w:p>
          <w:p w:rsidR="00303DC8" w:rsidRDefault="00303DC8"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Residency, Internship Programs</w:t>
            </w: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$140,625</w:t>
            </w:r>
          </w:p>
        </w:tc>
      </w:tr>
      <w:tr w:rsidR="002D2685" w:rsidTr="00D9453F">
        <w:tc>
          <w:tcPr>
            <w:tcW w:w="4698"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#13: Continue Partnering with San Joaquin Valley College on Training Psychiatric Physician Assistants with emphasis on Children, Adults, and Geriatrics</w:t>
            </w:r>
          </w:p>
          <w:p w:rsidR="00303DC8" w:rsidRDefault="00303DC8"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Residency, Internship Programs</w:t>
            </w: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$11,250</w:t>
            </w:r>
          </w:p>
        </w:tc>
      </w:tr>
      <w:tr w:rsidR="002D2685" w:rsidTr="00D9453F">
        <w:tc>
          <w:tcPr>
            <w:tcW w:w="4698"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#14: Expand Existing Students Internship Program</w:t>
            </w:r>
          </w:p>
          <w:p w:rsidR="00303DC8" w:rsidRDefault="00303DC8"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Residency, Internship Programs</w:t>
            </w:r>
          </w:p>
          <w:p w:rsidR="00303DC8" w:rsidRDefault="00303DC8" w:rsidP="002D2685">
            <w:pPr>
              <w:autoSpaceDE w:val="0"/>
              <w:autoSpaceDN w:val="0"/>
              <w:adjustRightInd w:val="0"/>
              <w:rPr>
                <w:rFonts w:ascii="Arial" w:hAnsi="Arial" w:cs="Arial"/>
                <w:color w:val="000000"/>
                <w:sz w:val="24"/>
                <w:szCs w:val="24"/>
              </w:rPr>
            </w:pP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$146,250</w:t>
            </w:r>
          </w:p>
        </w:tc>
      </w:tr>
      <w:tr w:rsidR="002D2685" w:rsidTr="00D9453F">
        <w:tc>
          <w:tcPr>
            <w:tcW w:w="4698"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Action #15: Financial Incentives to Increase Workforce Diversity</w:t>
            </w:r>
          </w:p>
          <w:p w:rsidR="00303DC8" w:rsidRDefault="00303DC8" w:rsidP="002D2685">
            <w:pPr>
              <w:autoSpaceDE w:val="0"/>
              <w:autoSpaceDN w:val="0"/>
              <w:adjustRightInd w:val="0"/>
              <w:rPr>
                <w:rFonts w:ascii="Arial" w:hAnsi="Arial" w:cs="Arial"/>
                <w:color w:val="000000"/>
                <w:sz w:val="24"/>
                <w:szCs w:val="24"/>
              </w:rPr>
            </w:pPr>
          </w:p>
        </w:tc>
        <w:tc>
          <w:tcPr>
            <w:tcW w:w="2160" w:type="dxa"/>
          </w:tcPr>
          <w:p w:rsidR="002D2685" w:rsidRDefault="00303DC8" w:rsidP="002D2685">
            <w:pPr>
              <w:autoSpaceDE w:val="0"/>
              <w:autoSpaceDN w:val="0"/>
              <w:adjustRightInd w:val="0"/>
              <w:rPr>
                <w:rFonts w:ascii="Arial" w:hAnsi="Arial" w:cs="Arial"/>
                <w:color w:val="000000"/>
                <w:sz w:val="24"/>
                <w:szCs w:val="24"/>
              </w:rPr>
            </w:pPr>
            <w:r>
              <w:rPr>
                <w:rFonts w:ascii="Arial" w:hAnsi="Arial" w:cs="Arial"/>
                <w:color w:val="000000"/>
                <w:sz w:val="24"/>
                <w:szCs w:val="24"/>
              </w:rPr>
              <w:t>Financial Incentive Programs</w:t>
            </w:r>
          </w:p>
          <w:p w:rsidR="00303DC8" w:rsidRDefault="00303DC8" w:rsidP="002D2685">
            <w:pPr>
              <w:autoSpaceDE w:val="0"/>
              <w:autoSpaceDN w:val="0"/>
              <w:adjustRightInd w:val="0"/>
              <w:rPr>
                <w:rFonts w:ascii="Arial" w:hAnsi="Arial" w:cs="Arial"/>
                <w:color w:val="000000"/>
                <w:sz w:val="24"/>
                <w:szCs w:val="24"/>
              </w:rPr>
            </w:pPr>
          </w:p>
        </w:tc>
        <w:tc>
          <w:tcPr>
            <w:tcW w:w="2718" w:type="dxa"/>
          </w:tcPr>
          <w:p w:rsidR="002D2685" w:rsidRDefault="001738EA" w:rsidP="002D2685">
            <w:pPr>
              <w:autoSpaceDE w:val="0"/>
              <w:autoSpaceDN w:val="0"/>
              <w:adjustRightInd w:val="0"/>
              <w:rPr>
                <w:rFonts w:ascii="Arial" w:hAnsi="Arial" w:cs="Arial"/>
                <w:color w:val="000000"/>
                <w:sz w:val="24"/>
                <w:szCs w:val="24"/>
              </w:rPr>
            </w:pPr>
            <w:r>
              <w:rPr>
                <w:rFonts w:ascii="Arial" w:hAnsi="Arial" w:cs="Arial"/>
                <w:color w:val="000000"/>
                <w:sz w:val="24"/>
                <w:szCs w:val="24"/>
              </w:rPr>
              <w:t>$76,499</w:t>
            </w:r>
          </w:p>
        </w:tc>
      </w:tr>
    </w:tbl>
    <w:p w:rsidR="009C05FB" w:rsidRDefault="009C05FB" w:rsidP="002D2685">
      <w:pPr>
        <w:autoSpaceDE w:val="0"/>
        <w:autoSpaceDN w:val="0"/>
        <w:adjustRightInd w:val="0"/>
        <w:spacing w:after="0" w:line="240" w:lineRule="auto"/>
        <w:rPr>
          <w:rFonts w:ascii="Arial" w:hAnsi="Arial" w:cs="Arial"/>
          <w:color w:val="000000"/>
          <w:sz w:val="24"/>
          <w:szCs w:val="24"/>
        </w:rPr>
      </w:pPr>
    </w:p>
    <w:p w:rsidR="003A1105" w:rsidRPr="002D2685" w:rsidRDefault="003A1105" w:rsidP="002D2685">
      <w:pPr>
        <w:autoSpaceDE w:val="0"/>
        <w:autoSpaceDN w:val="0"/>
        <w:adjustRightInd w:val="0"/>
        <w:spacing w:after="0" w:line="240" w:lineRule="auto"/>
        <w:rPr>
          <w:rFonts w:ascii="Arial" w:hAnsi="Arial" w:cs="Arial"/>
          <w:color w:val="000000"/>
          <w:sz w:val="24"/>
          <w:szCs w:val="24"/>
        </w:rPr>
      </w:pPr>
    </w:p>
    <w:p w:rsidR="009C05FB" w:rsidRPr="00DC2C9D" w:rsidRDefault="003A1105" w:rsidP="009F308B">
      <w:pPr>
        <w:autoSpaceDE w:val="0"/>
        <w:autoSpaceDN w:val="0"/>
        <w:adjustRightInd w:val="0"/>
        <w:spacing w:after="0" w:line="240" w:lineRule="auto"/>
        <w:jc w:val="center"/>
        <w:rPr>
          <w:rFonts w:ascii="Arial" w:hAnsi="Arial" w:cs="Arial"/>
          <w:b/>
          <w:color w:val="000000"/>
          <w:sz w:val="28"/>
          <w:szCs w:val="28"/>
          <w:u w:val="single"/>
        </w:rPr>
      </w:pPr>
      <w:r w:rsidRPr="00DC2C9D">
        <w:rPr>
          <w:rFonts w:ascii="Arial" w:hAnsi="Arial" w:cs="Arial"/>
          <w:b/>
          <w:color w:val="000000"/>
          <w:sz w:val="28"/>
          <w:szCs w:val="28"/>
          <w:u w:val="single"/>
        </w:rPr>
        <w:t>SUPPORTIVE HOUSING</w:t>
      </w:r>
    </w:p>
    <w:p w:rsidR="003A1105" w:rsidRDefault="003A1105" w:rsidP="009F308B">
      <w:pPr>
        <w:autoSpaceDE w:val="0"/>
        <w:autoSpaceDN w:val="0"/>
        <w:adjustRightInd w:val="0"/>
        <w:spacing w:after="0" w:line="240" w:lineRule="auto"/>
        <w:jc w:val="center"/>
        <w:rPr>
          <w:rFonts w:ascii="Arial" w:hAnsi="Arial" w:cs="Arial"/>
          <w:b/>
          <w:color w:val="000000"/>
          <w:sz w:val="24"/>
          <w:szCs w:val="24"/>
          <w:u w:val="single"/>
        </w:rPr>
      </w:pPr>
    </w:p>
    <w:p w:rsidR="003A1105" w:rsidRDefault="003A1105" w:rsidP="003A1105">
      <w:pPr>
        <w:autoSpaceDE w:val="0"/>
        <w:autoSpaceDN w:val="0"/>
        <w:adjustRightInd w:val="0"/>
        <w:spacing w:after="0" w:line="240" w:lineRule="auto"/>
        <w:rPr>
          <w:rFonts w:ascii="Arial" w:hAnsi="Arial" w:cs="Arial"/>
          <w:b/>
          <w:bCs/>
          <w:sz w:val="24"/>
          <w:szCs w:val="24"/>
        </w:rPr>
      </w:pPr>
      <w:r w:rsidRPr="003A1105">
        <w:rPr>
          <w:rFonts w:ascii="Arial" w:hAnsi="Arial" w:cs="Arial"/>
          <w:b/>
          <w:bCs/>
          <w:sz w:val="24"/>
          <w:szCs w:val="24"/>
        </w:rPr>
        <w:t xml:space="preserve">The following programs are funded through the CSS and Housing allocations. Brief program descriptions are included below: </w:t>
      </w:r>
    </w:p>
    <w:p w:rsidR="003A1105" w:rsidRPr="003A1105" w:rsidRDefault="003A1105"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With funding made available via the MHSA Housing funds, Fresno County assigned its approximate $9.2 million to the California Housing and Finance Agency (</w:t>
      </w:r>
      <w:proofErr w:type="spellStart"/>
      <w:r w:rsidRPr="003A1105">
        <w:rPr>
          <w:rFonts w:ascii="Arial" w:hAnsi="Arial" w:cs="Arial"/>
          <w:sz w:val="24"/>
          <w:szCs w:val="24"/>
        </w:rPr>
        <w:t>CalHFA</w:t>
      </w:r>
      <w:proofErr w:type="spellEnd"/>
      <w:r w:rsidRPr="003A1105">
        <w:rPr>
          <w:rFonts w:ascii="Arial" w:hAnsi="Arial" w:cs="Arial"/>
          <w:sz w:val="24"/>
          <w:szCs w:val="24"/>
        </w:rPr>
        <w:t xml:space="preserve">) in 2008 to assist Fresno County in the development of permanent supportive housing for the mentally ill who are homeless or at-risk of being homeless. The Department in collaboration with the Housing Authority of the City of </w:t>
      </w:r>
      <w:proofErr w:type="gramStart"/>
      <w:r w:rsidRPr="003A1105">
        <w:rPr>
          <w:rFonts w:ascii="Arial" w:hAnsi="Arial" w:cs="Arial"/>
          <w:sz w:val="24"/>
          <w:szCs w:val="24"/>
        </w:rPr>
        <w:t>Fresno,</w:t>
      </w:r>
      <w:proofErr w:type="gramEnd"/>
      <w:r w:rsidRPr="003A1105">
        <w:rPr>
          <w:rFonts w:ascii="Arial" w:hAnsi="Arial" w:cs="Arial"/>
          <w:sz w:val="24"/>
          <w:szCs w:val="24"/>
        </w:rPr>
        <w:t xml:space="preserve"> have initiated the first-of-its-kind permanent supportive housing for eligible MHSA consumers in Fresno County. To qualify for MHSA Housing programs, a consumer/family must be homeless or at-risk of being homeless and have a Serious Mental Illness (SMI)/Serious Emotional Disturbance (SED) diagnosis. </w:t>
      </w:r>
    </w:p>
    <w:p w:rsidR="003A1105" w:rsidRDefault="003A1105"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Three Housing projects (Renaissance projects) have been developed/are being developed as further detailed below. Of the approximate $9.2 million for permanent supportive housing $5.9 million is designated for construction of MHSA housing and $3.2 million is designated for a Capital Operating Subsidy Reserve account. </w:t>
      </w:r>
    </w:p>
    <w:p w:rsidR="00884B6F" w:rsidRDefault="00884B6F" w:rsidP="003A1105">
      <w:pPr>
        <w:autoSpaceDE w:val="0"/>
        <w:autoSpaceDN w:val="0"/>
        <w:adjustRightInd w:val="0"/>
        <w:spacing w:after="0" w:line="240" w:lineRule="auto"/>
        <w:rPr>
          <w:rFonts w:ascii="Arial" w:hAnsi="Arial" w:cs="Arial"/>
          <w:sz w:val="24"/>
          <w:szCs w:val="24"/>
        </w:rPr>
      </w:pPr>
    </w:p>
    <w:p w:rsidR="00884B6F"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Construction of the below stated Housing developments experienced some initial delays due to multiple financing streams being secured, more stringent requirements on client eligibility criteria based on financing requirements, land/property being secured, as well as the required stakeholder posting time needed to inform/receive feedback from the community. The actual construction phases of the developments are meeting benchmarks and lease up/move</w:t>
      </w:r>
      <w:r w:rsidR="00884B6F">
        <w:rPr>
          <w:rFonts w:ascii="Arial" w:hAnsi="Arial" w:cs="Arial"/>
          <w:sz w:val="24"/>
          <w:szCs w:val="24"/>
        </w:rPr>
        <w:t>-</w:t>
      </w:r>
      <w:r w:rsidRPr="003A1105">
        <w:rPr>
          <w:rFonts w:ascii="Arial" w:hAnsi="Arial" w:cs="Arial"/>
          <w:sz w:val="24"/>
          <w:szCs w:val="24"/>
        </w:rPr>
        <w:t>in dates are on schedule.</w:t>
      </w: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 </w:t>
      </w:r>
    </w:p>
    <w:p w:rsidR="003A1105" w:rsidRDefault="003A1105" w:rsidP="003A1105">
      <w:pPr>
        <w:autoSpaceDE w:val="0"/>
        <w:autoSpaceDN w:val="0"/>
        <w:adjustRightInd w:val="0"/>
        <w:spacing w:after="0" w:line="240" w:lineRule="auto"/>
        <w:rPr>
          <w:rFonts w:ascii="Arial" w:hAnsi="Arial" w:cs="Arial"/>
          <w:b/>
          <w:bCs/>
          <w:sz w:val="24"/>
          <w:szCs w:val="24"/>
        </w:rPr>
      </w:pPr>
      <w:r w:rsidRPr="003A1105">
        <w:rPr>
          <w:rFonts w:ascii="Arial" w:hAnsi="Arial" w:cs="Arial"/>
          <w:b/>
          <w:bCs/>
          <w:sz w:val="24"/>
          <w:szCs w:val="24"/>
        </w:rPr>
        <w:t xml:space="preserve">Permanent Supportive Housing – Rental Housing - Renaissance Status &amp; Timeline </w:t>
      </w:r>
    </w:p>
    <w:p w:rsidR="00884B6F" w:rsidRPr="003A1105" w:rsidRDefault="00884B6F"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Titled “Renaissance,” the current three MHSA housing developments are designed as rental housing, or apartment-type developments which will include a community center for activities and supportive services. Supportive Services shall be provided by the DBH, Life Skills shall be provided by private agencies and property management will be provided by the Housing Authority. The DBH will dedicate staff to the Renaissance developments to assist MHSA tenants with succeeding in their wellness, helping with their re-integration into the community, supporting independence, reducing hospitalizations, reducing incarcerations, and increasing employment opportunities. </w:t>
      </w: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The first development </w:t>
      </w:r>
      <w:r w:rsidRPr="003A1105">
        <w:rPr>
          <w:rFonts w:ascii="Arial" w:hAnsi="Arial" w:cs="Arial"/>
          <w:b/>
          <w:bCs/>
          <w:sz w:val="24"/>
          <w:szCs w:val="24"/>
        </w:rPr>
        <w:t>Renaissance at Trinity</w:t>
      </w:r>
      <w:r w:rsidRPr="003A1105">
        <w:rPr>
          <w:rFonts w:ascii="Arial" w:hAnsi="Arial" w:cs="Arial"/>
          <w:sz w:val="24"/>
          <w:szCs w:val="24"/>
        </w:rPr>
        <w:t xml:space="preserve">, a rental housing development - opened during August 2011 and consists of 20 single room occupancy units with 15 of the units being designated for MHSA clients. All units are currently occupied. Trinity is located just west of Highway 99 at 532 S. Trinity. This $3.3 million development includes $875,000 of MHSA funding. </w:t>
      </w:r>
    </w:p>
    <w:p w:rsidR="00884B6F" w:rsidRPr="003A1105" w:rsidRDefault="00884B6F"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lastRenderedPageBreak/>
        <w:t xml:space="preserve">The second development </w:t>
      </w:r>
      <w:r w:rsidRPr="003A1105">
        <w:rPr>
          <w:rFonts w:ascii="Arial" w:hAnsi="Arial" w:cs="Arial"/>
          <w:b/>
          <w:bCs/>
          <w:sz w:val="24"/>
          <w:szCs w:val="24"/>
        </w:rPr>
        <w:t xml:space="preserve">Renaissance at Alta Monte </w:t>
      </w:r>
      <w:r w:rsidRPr="003A1105">
        <w:rPr>
          <w:rFonts w:ascii="Arial" w:hAnsi="Arial" w:cs="Arial"/>
          <w:sz w:val="24"/>
          <w:szCs w:val="24"/>
        </w:rPr>
        <w:t xml:space="preserve">– a rental housing development consists of 30 units, 29 of which are designated for MHSA clients, with one unit designated for the unit manager. Construction for Alta Monte was completed in October 2012 and all units are fully occupied. Alta Monte is located at 205 N. Blackstone Avenue (the former Apollo Building). This $6.3 million development includes $1.5 million of MHSA funding. </w:t>
      </w:r>
    </w:p>
    <w:p w:rsidR="00884B6F" w:rsidRPr="003A1105" w:rsidRDefault="00884B6F"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The third development </w:t>
      </w:r>
      <w:r w:rsidRPr="003A1105">
        <w:rPr>
          <w:rFonts w:ascii="Arial" w:hAnsi="Arial" w:cs="Arial"/>
          <w:b/>
          <w:bCs/>
          <w:sz w:val="24"/>
          <w:szCs w:val="24"/>
        </w:rPr>
        <w:t xml:space="preserve">Renaissance at Santa Clara </w:t>
      </w:r>
      <w:r w:rsidRPr="003A1105">
        <w:rPr>
          <w:rFonts w:ascii="Arial" w:hAnsi="Arial" w:cs="Arial"/>
          <w:sz w:val="24"/>
          <w:szCs w:val="24"/>
        </w:rPr>
        <w:t xml:space="preserve">– also a rental housing development </w:t>
      </w:r>
      <w:r w:rsidRPr="003A1105">
        <w:rPr>
          <w:rFonts w:ascii="Arial" w:hAnsi="Arial" w:cs="Arial"/>
          <w:b/>
          <w:bCs/>
          <w:sz w:val="24"/>
          <w:szCs w:val="24"/>
        </w:rPr>
        <w:t xml:space="preserve">- </w:t>
      </w:r>
      <w:r w:rsidRPr="003A1105">
        <w:rPr>
          <w:rFonts w:ascii="Arial" w:hAnsi="Arial" w:cs="Arial"/>
          <w:sz w:val="24"/>
          <w:szCs w:val="24"/>
        </w:rPr>
        <w:t xml:space="preserve">will consist of 70 units, 25 of which will be designated for MHSA clients. Construction for Santa Clara was completed in November 2012 and all units are fully occupied. Santa Clara is located on G Street / Santa Clara Street in Chinatown. This $12 million development will include $1 million of MHSA funding. </w:t>
      </w:r>
    </w:p>
    <w:p w:rsidR="00884B6F" w:rsidRPr="003A1105" w:rsidRDefault="00884B6F"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With the recent completions of Renaissance at Trinity, Renaissance at Alta Monte and Renaissance of Santa Clara developments, Fresno County has three (3) Rental Housing developments consisting of 69 MHSA permanent supportive housing units for MHSA eligible tenants. </w:t>
      </w:r>
    </w:p>
    <w:p w:rsidR="00884B6F" w:rsidRDefault="00884B6F" w:rsidP="003A1105">
      <w:pPr>
        <w:autoSpaceDE w:val="0"/>
        <w:autoSpaceDN w:val="0"/>
        <w:adjustRightInd w:val="0"/>
        <w:spacing w:after="0" w:line="240" w:lineRule="auto"/>
        <w:rPr>
          <w:rFonts w:ascii="Arial" w:hAnsi="Arial" w:cs="Arial"/>
          <w:b/>
          <w:bCs/>
          <w:sz w:val="24"/>
          <w:szCs w:val="24"/>
        </w:rPr>
      </w:pPr>
    </w:p>
    <w:p w:rsidR="003A1105" w:rsidRDefault="003A1105" w:rsidP="003A1105">
      <w:pPr>
        <w:autoSpaceDE w:val="0"/>
        <w:autoSpaceDN w:val="0"/>
        <w:adjustRightInd w:val="0"/>
        <w:spacing w:after="0" w:line="240" w:lineRule="auto"/>
        <w:rPr>
          <w:rFonts w:ascii="Arial" w:hAnsi="Arial" w:cs="Arial"/>
          <w:b/>
          <w:bCs/>
          <w:sz w:val="24"/>
          <w:szCs w:val="24"/>
        </w:rPr>
      </w:pPr>
      <w:r w:rsidRPr="003A1105">
        <w:rPr>
          <w:rFonts w:ascii="Arial" w:hAnsi="Arial" w:cs="Arial"/>
          <w:b/>
          <w:bCs/>
          <w:sz w:val="24"/>
          <w:szCs w:val="24"/>
        </w:rPr>
        <w:t xml:space="preserve">Shared Housing </w:t>
      </w:r>
    </w:p>
    <w:p w:rsidR="00884B6F" w:rsidRPr="003A1105" w:rsidRDefault="00884B6F"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Shared Housing consists of a residence within a traditional neighborhood which can be a home, duplex, triplex, 4plex, etc. All bedrooms within a Shared Housing development are considered “separate units” and must be occupied by an MHSA tenant. Similar to Rental Housing, the Shared Housing model must also provide for adequate space for community activities and supportive services, although the property management and supportive services staff do not reside at the residence but travel between Shared Housing sites (if developing more than one site). </w:t>
      </w:r>
    </w:p>
    <w:p w:rsidR="00884B6F" w:rsidRPr="003A1105" w:rsidRDefault="00884B6F"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The DBH is reviewing recent research/survey data (including RFP data) on Shared Housing Model(s) needs of our community to determine how the model would work and fit both into the needs of our MHSA consumers and the community at large. A Shared Housing Model could provide an alternative and option for consumers to the Renaissance (Rental units) developments. </w:t>
      </w:r>
    </w:p>
    <w:p w:rsidR="00884B6F" w:rsidRPr="003A1105" w:rsidRDefault="00884B6F"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b/>
          <w:bCs/>
          <w:sz w:val="24"/>
          <w:szCs w:val="24"/>
        </w:rPr>
        <w:t xml:space="preserve">Housing Supports to assist MHSA Housing Projects and General Housing Needs </w:t>
      </w: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To support the various MHSA Housing projects, contractor housing needs, and general housing needs, the Department added the following supports </w:t>
      </w:r>
      <w:r w:rsidR="00D25A03">
        <w:rPr>
          <w:rFonts w:ascii="Arial" w:hAnsi="Arial" w:cs="Arial"/>
          <w:sz w:val="24"/>
          <w:szCs w:val="24"/>
        </w:rPr>
        <w:t>during</w:t>
      </w:r>
      <w:r w:rsidRPr="003A1105">
        <w:rPr>
          <w:rFonts w:ascii="Arial" w:hAnsi="Arial" w:cs="Arial"/>
          <w:sz w:val="24"/>
          <w:szCs w:val="24"/>
        </w:rPr>
        <w:t xml:space="preserve"> the FY </w:t>
      </w:r>
      <w:r w:rsidR="00D25A03">
        <w:rPr>
          <w:rFonts w:ascii="Arial" w:hAnsi="Arial" w:cs="Arial"/>
          <w:sz w:val="24"/>
          <w:szCs w:val="24"/>
        </w:rPr>
        <w:t>20</w:t>
      </w:r>
      <w:r w:rsidRPr="003A1105">
        <w:rPr>
          <w:rFonts w:ascii="Arial" w:hAnsi="Arial" w:cs="Arial"/>
          <w:sz w:val="24"/>
          <w:szCs w:val="24"/>
        </w:rPr>
        <w:t xml:space="preserve">12-13 Annual Update: </w:t>
      </w:r>
    </w:p>
    <w:p w:rsidR="003A1105" w:rsidRPr="003A1105" w:rsidRDefault="003A1105" w:rsidP="003A1105">
      <w:pPr>
        <w:autoSpaceDE w:val="0"/>
        <w:autoSpaceDN w:val="0"/>
        <w:adjustRightInd w:val="0"/>
        <w:spacing w:after="0" w:line="240" w:lineRule="auto"/>
        <w:rPr>
          <w:rFonts w:ascii="Arial" w:hAnsi="Arial" w:cs="Arial"/>
          <w:sz w:val="24"/>
          <w:szCs w:val="24"/>
        </w:rPr>
      </w:pPr>
    </w:p>
    <w:p w:rsidR="003A1105" w:rsidRPr="00CC3489" w:rsidRDefault="003A1105" w:rsidP="00F151ED">
      <w:pPr>
        <w:pStyle w:val="ListParagraph"/>
        <w:numPr>
          <w:ilvl w:val="0"/>
          <w:numId w:val="59"/>
        </w:numPr>
        <w:autoSpaceDE w:val="0"/>
        <w:autoSpaceDN w:val="0"/>
        <w:adjustRightInd w:val="0"/>
        <w:spacing w:after="0" w:line="240" w:lineRule="auto"/>
        <w:ind w:left="360"/>
        <w:rPr>
          <w:rFonts w:ascii="Arial" w:hAnsi="Arial" w:cs="Arial"/>
          <w:sz w:val="24"/>
          <w:szCs w:val="24"/>
        </w:rPr>
      </w:pPr>
      <w:r w:rsidRPr="00CC3489">
        <w:rPr>
          <w:rFonts w:ascii="Arial" w:hAnsi="Arial" w:cs="Arial"/>
          <w:sz w:val="24"/>
          <w:szCs w:val="24"/>
        </w:rPr>
        <w:t>Addition of Three (3.0) Full Time Equivalent (FTE) Community Mental Health Specialists (CMHS) to provide direct supportive services for clients at Renaissance Alta Monte, Santa Clara, and existing Trinity Housing projects. CMHS staff shall provide client support, peer support, case management, linkage, and a variety of additional client and fami</w:t>
      </w:r>
      <w:r w:rsidR="00CC3489">
        <w:rPr>
          <w:rFonts w:ascii="Arial" w:hAnsi="Arial" w:cs="Arial"/>
          <w:sz w:val="24"/>
          <w:szCs w:val="24"/>
        </w:rPr>
        <w:t>ly support services. ($230,000).</w:t>
      </w:r>
    </w:p>
    <w:p w:rsidR="003A1105" w:rsidRPr="003A1105" w:rsidRDefault="003A1105" w:rsidP="00CC3489">
      <w:pPr>
        <w:autoSpaceDE w:val="0"/>
        <w:autoSpaceDN w:val="0"/>
        <w:adjustRightInd w:val="0"/>
        <w:spacing w:after="0" w:line="240" w:lineRule="auto"/>
        <w:rPr>
          <w:rFonts w:ascii="Arial" w:hAnsi="Arial" w:cs="Arial"/>
          <w:sz w:val="24"/>
          <w:szCs w:val="24"/>
        </w:rPr>
      </w:pPr>
    </w:p>
    <w:p w:rsidR="003A1105" w:rsidRPr="00CC3489" w:rsidRDefault="003A1105" w:rsidP="00F151ED">
      <w:pPr>
        <w:pStyle w:val="ListParagraph"/>
        <w:numPr>
          <w:ilvl w:val="0"/>
          <w:numId w:val="59"/>
        </w:numPr>
        <w:autoSpaceDE w:val="0"/>
        <w:autoSpaceDN w:val="0"/>
        <w:adjustRightInd w:val="0"/>
        <w:spacing w:after="0" w:line="240" w:lineRule="auto"/>
        <w:ind w:left="360"/>
        <w:rPr>
          <w:rFonts w:ascii="Arial" w:hAnsi="Arial" w:cs="Arial"/>
          <w:sz w:val="24"/>
          <w:szCs w:val="24"/>
        </w:rPr>
      </w:pPr>
      <w:r w:rsidRPr="00CC3489">
        <w:rPr>
          <w:rFonts w:ascii="Arial" w:hAnsi="Arial" w:cs="Arial"/>
          <w:sz w:val="24"/>
          <w:szCs w:val="24"/>
        </w:rPr>
        <w:lastRenderedPageBreak/>
        <w:t xml:space="preserve">Increase of Flex Account ($50,000) for Housing related support costs to include Shelter + Care program assistance, security Deposits, utilities, etc.) </w:t>
      </w:r>
      <w:proofErr w:type="gramStart"/>
      <w:r w:rsidRPr="00CC3489">
        <w:rPr>
          <w:rFonts w:ascii="Arial" w:hAnsi="Arial" w:cs="Arial"/>
          <w:sz w:val="24"/>
          <w:szCs w:val="24"/>
        </w:rPr>
        <w:t>for</w:t>
      </w:r>
      <w:proofErr w:type="gramEnd"/>
      <w:r w:rsidRPr="00CC3489">
        <w:rPr>
          <w:rFonts w:ascii="Arial" w:hAnsi="Arial" w:cs="Arial"/>
          <w:sz w:val="24"/>
          <w:szCs w:val="24"/>
        </w:rPr>
        <w:t xml:space="preserve"> use in Renaissance Housing Projects as well as in County/contracted Programs. </w:t>
      </w:r>
    </w:p>
    <w:p w:rsidR="003A1105" w:rsidRPr="003A1105" w:rsidRDefault="003A1105" w:rsidP="00CC3489">
      <w:pPr>
        <w:autoSpaceDE w:val="0"/>
        <w:autoSpaceDN w:val="0"/>
        <w:adjustRightInd w:val="0"/>
        <w:spacing w:after="0" w:line="240" w:lineRule="auto"/>
        <w:rPr>
          <w:rFonts w:ascii="Arial" w:hAnsi="Arial" w:cs="Arial"/>
          <w:sz w:val="24"/>
          <w:szCs w:val="24"/>
        </w:rPr>
      </w:pPr>
    </w:p>
    <w:p w:rsidR="003A1105" w:rsidRPr="00CC3489" w:rsidRDefault="003A1105" w:rsidP="00F151ED">
      <w:pPr>
        <w:pStyle w:val="ListParagraph"/>
        <w:numPr>
          <w:ilvl w:val="0"/>
          <w:numId w:val="59"/>
        </w:numPr>
        <w:autoSpaceDE w:val="0"/>
        <w:autoSpaceDN w:val="0"/>
        <w:adjustRightInd w:val="0"/>
        <w:spacing w:after="0" w:line="240" w:lineRule="auto"/>
        <w:ind w:left="360"/>
        <w:rPr>
          <w:rFonts w:ascii="Arial" w:hAnsi="Arial" w:cs="Arial"/>
          <w:sz w:val="24"/>
          <w:szCs w:val="24"/>
        </w:rPr>
      </w:pPr>
      <w:r w:rsidRPr="00CC3489">
        <w:rPr>
          <w:rFonts w:ascii="Arial" w:hAnsi="Arial" w:cs="Arial"/>
          <w:sz w:val="24"/>
          <w:szCs w:val="24"/>
        </w:rPr>
        <w:t>Allocate MHSA (CSS General System Development) funds to support establishment of project based housing in support of existing approved MHSA plans. Acquisition of land, building, renovation, master lease, etc. are all items tha</w:t>
      </w:r>
      <w:r w:rsidR="00CC3489">
        <w:rPr>
          <w:rFonts w:ascii="Arial" w:hAnsi="Arial" w:cs="Arial"/>
          <w:sz w:val="24"/>
          <w:szCs w:val="24"/>
        </w:rPr>
        <w:t>t can be considered. ($400,000).</w:t>
      </w:r>
    </w:p>
    <w:p w:rsidR="00D25A03" w:rsidRDefault="00D25A03" w:rsidP="003A1105">
      <w:pPr>
        <w:autoSpaceDE w:val="0"/>
        <w:autoSpaceDN w:val="0"/>
        <w:adjustRightInd w:val="0"/>
        <w:spacing w:after="0" w:line="240" w:lineRule="auto"/>
        <w:rPr>
          <w:rFonts w:ascii="Arial" w:hAnsi="Arial" w:cs="Arial"/>
          <w:b/>
          <w:bCs/>
          <w:sz w:val="24"/>
          <w:szCs w:val="24"/>
        </w:rPr>
      </w:pPr>
    </w:p>
    <w:p w:rsidR="00DC2C9D" w:rsidRDefault="00DC2C9D" w:rsidP="003A1105">
      <w:pPr>
        <w:autoSpaceDE w:val="0"/>
        <w:autoSpaceDN w:val="0"/>
        <w:adjustRightInd w:val="0"/>
        <w:spacing w:after="0" w:line="240" w:lineRule="auto"/>
        <w:rPr>
          <w:rFonts w:ascii="Arial" w:hAnsi="Arial" w:cs="Arial"/>
          <w:b/>
          <w:bCs/>
          <w:sz w:val="24"/>
          <w:szCs w:val="24"/>
        </w:rPr>
      </w:pPr>
    </w:p>
    <w:p w:rsidR="00CC3489" w:rsidRPr="00DC2C9D" w:rsidRDefault="00CC3489" w:rsidP="00CC3489">
      <w:pPr>
        <w:autoSpaceDE w:val="0"/>
        <w:autoSpaceDN w:val="0"/>
        <w:adjustRightInd w:val="0"/>
        <w:spacing w:after="0" w:line="240" w:lineRule="auto"/>
        <w:jc w:val="center"/>
        <w:rPr>
          <w:rFonts w:ascii="Arial" w:hAnsi="Arial" w:cs="Arial"/>
          <w:b/>
          <w:bCs/>
          <w:sz w:val="28"/>
          <w:szCs w:val="28"/>
          <w:u w:val="single"/>
        </w:rPr>
      </w:pPr>
      <w:r w:rsidRPr="00DC2C9D">
        <w:rPr>
          <w:rFonts w:ascii="Arial" w:hAnsi="Arial" w:cs="Arial"/>
          <w:b/>
          <w:bCs/>
          <w:sz w:val="28"/>
          <w:szCs w:val="28"/>
          <w:u w:val="single"/>
        </w:rPr>
        <w:t>INFORMATION TECHNOLOGY AND CAPITAL FACILITIES</w:t>
      </w:r>
    </w:p>
    <w:p w:rsidR="00CC3489" w:rsidRDefault="00CC3489" w:rsidP="003A1105">
      <w:pPr>
        <w:autoSpaceDE w:val="0"/>
        <w:autoSpaceDN w:val="0"/>
        <w:adjustRightInd w:val="0"/>
        <w:spacing w:after="0" w:line="240" w:lineRule="auto"/>
        <w:rPr>
          <w:rFonts w:ascii="Arial" w:hAnsi="Arial" w:cs="Arial"/>
          <w:b/>
          <w:bCs/>
          <w:sz w:val="24"/>
          <w:szCs w:val="24"/>
        </w:rPr>
      </w:pPr>
    </w:p>
    <w:p w:rsidR="00CC3489" w:rsidRDefault="00CC3489" w:rsidP="003A1105">
      <w:pPr>
        <w:autoSpaceDE w:val="0"/>
        <w:autoSpaceDN w:val="0"/>
        <w:adjustRightInd w:val="0"/>
        <w:spacing w:after="0" w:line="240" w:lineRule="auto"/>
        <w:rPr>
          <w:rFonts w:ascii="Arial" w:hAnsi="Arial" w:cs="Arial"/>
          <w:b/>
          <w:bCs/>
          <w:sz w:val="24"/>
          <w:szCs w:val="24"/>
        </w:rPr>
      </w:pPr>
    </w:p>
    <w:p w:rsidR="00CC3489" w:rsidRPr="00DC2C9D" w:rsidRDefault="00CC3489" w:rsidP="003A1105">
      <w:pPr>
        <w:autoSpaceDE w:val="0"/>
        <w:autoSpaceDN w:val="0"/>
        <w:adjustRightInd w:val="0"/>
        <w:spacing w:after="0" w:line="240" w:lineRule="auto"/>
        <w:rPr>
          <w:rFonts w:ascii="Arial" w:hAnsi="Arial" w:cs="Arial"/>
          <w:b/>
          <w:bCs/>
          <w:sz w:val="28"/>
          <w:szCs w:val="28"/>
        </w:rPr>
      </w:pPr>
      <w:r w:rsidRPr="00DC2C9D">
        <w:rPr>
          <w:rFonts w:ascii="Arial" w:hAnsi="Arial" w:cs="Arial"/>
          <w:b/>
          <w:bCs/>
          <w:sz w:val="28"/>
          <w:szCs w:val="28"/>
        </w:rPr>
        <w:t>Information Technology</w:t>
      </w:r>
    </w:p>
    <w:p w:rsidR="00CC3489" w:rsidRDefault="00CC3489" w:rsidP="003A1105">
      <w:pPr>
        <w:autoSpaceDE w:val="0"/>
        <w:autoSpaceDN w:val="0"/>
        <w:adjustRightInd w:val="0"/>
        <w:spacing w:after="0" w:line="240" w:lineRule="auto"/>
        <w:rPr>
          <w:rFonts w:ascii="Arial" w:hAnsi="Arial" w:cs="Arial"/>
          <w:b/>
          <w:bCs/>
          <w:sz w:val="24"/>
          <w:szCs w:val="24"/>
        </w:rPr>
      </w:pPr>
    </w:p>
    <w:p w:rsidR="00CC3489" w:rsidRDefault="00CC3489" w:rsidP="00F151ED">
      <w:pPr>
        <w:pStyle w:val="ListParagraph"/>
        <w:numPr>
          <w:ilvl w:val="0"/>
          <w:numId w:val="60"/>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Information</w:t>
      </w:r>
    </w:p>
    <w:p w:rsidR="00CC3489" w:rsidRPr="00CC3489" w:rsidRDefault="00CC3489" w:rsidP="00CC3489">
      <w:pPr>
        <w:pStyle w:val="ListParagraph"/>
        <w:autoSpaceDE w:val="0"/>
        <w:autoSpaceDN w:val="0"/>
        <w:adjustRightInd w:val="0"/>
        <w:spacing w:after="0" w:line="240" w:lineRule="auto"/>
        <w:ind w:left="1080"/>
        <w:rPr>
          <w:rFonts w:ascii="Arial" w:hAnsi="Arial" w:cs="Arial"/>
          <w:b/>
          <w:bCs/>
          <w:sz w:val="24"/>
          <w:szCs w:val="24"/>
        </w:rPr>
      </w:pPr>
    </w:p>
    <w:p w:rsidR="003A1105" w:rsidRDefault="003A1105" w:rsidP="003A1105">
      <w:pPr>
        <w:autoSpaceDE w:val="0"/>
        <w:autoSpaceDN w:val="0"/>
        <w:adjustRightInd w:val="0"/>
        <w:spacing w:after="0" w:line="240" w:lineRule="auto"/>
        <w:rPr>
          <w:rFonts w:ascii="Arial" w:hAnsi="Arial" w:cs="Arial"/>
          <w:b/>
          <w:bCs/>
          <w:sz w:val="24"/>
          <w:szCs w:val="24"/>
        </w:rPr>
      </w:pPr>
      <w:r w:rsidRPr="003A1105">
        <w:rPr>
          <w:rFonts w:ascii="Arial" w:hAnsi="Arial" w:cs="Arial"/>
          <w:b/>
          <w:bCs/>
          <w:sz w:val="24"/>
          <w:szCs w:val="24"/>
        </w:rPr>
        <w:t xml:space="preserve">The following programs are funded through the MHSA Information Technology funding allocation. Brief program descriptions are included below: </w:t>
      </w:r>
    </w:p>
    <w:p w:rsidR="00CC3489" w:rsidRPr="003A1105" w:rsidRDefault="00CC3489"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In 2008, the DBH after an extensive community stakeholder process received State Department of Mental Health (DMH) approval for three IT projects. </w:t>
      </w:r>
    </w:p>
    <w:p w:rsidR="003A1105" w:rsidRPr="003A1105" w:rsidRDefault="003A1105"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 Integrated Mental Health Information System (IMHS)/ Electronic Health Record (EHR) </w:t>
      </w:r>
    </w:p>
    <w:p w:rsidR="003A1105" w:rsidRPr="003A1105" w:rsidRDefault="003A1105"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 Telemedicine Services in Rural and Metro Fresno County </w:t>
      </w:r>
    </w:p>
    <w:p w:rsidR="003A1105" w:rsidRPr="003A1105" w:rsidRDefault="003A1105" w:rsidP="003A1105">
      <w:pPr>
        <w:autoSpaceDE w:val="0"/>
        <w:autoSpaceDN w:val="0"/>
        <w:adjustRightInd w:val="0"/>
        <w:spacing w:after="0" w:line="240" w:lineRule="auto"/>
        <w:rPr>
          <w:rFonts w:ascii="Arial" w:hAnsi="Arial" w:cs="Arial"/>
          <w:sz w:val="24"/>
          <w:szCs w:val="24"/>
        </w:rPr>
      </w:pPr>
    </w:p>
    <w:p w:rsidR="003A1105" w:rsidRP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 Consumer/Family Member Computer Labs and Computer Training and Education </w:t>
      </w:r>
    </w:p>
    <w:p w:rsidR="003A1105" w:rsidRPr="003A1105" w:rsidRDefault="003A1105"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The primary program (over 90%) was allocated to a new Integrated Mental Health Information System. This new system provided Fresno County with an upgraded IT medical records system that has aided in a more efficient and accurate collection of mental health and related services. This funding aided in developing a system that is EHR (Electronic Health Record) compliant as per state requested standards. The IMHS was competitively bid and </w:t>
      </w:r>
      <w:proofErr w:type="spellStart"/>
      <w:r w:rsidRPr="003A1105">
        <w:rPr>
          <w:rFonts w:ascii="Arial" w:hAnsi="Arial" w:cs="Arial"/>
          <w:sz w:val="24"/>
          <w:szCs w:val="24"/>
        </w:rPr>
        <w:t>Netsmart</w:t>
      </w:r>
      <w:proofErr w:type="spellEnd"/>
      <w:r w:rsidRPr="003A1105">
        <w:rPr>
          <w:rFonts w:ascii="Arial" w:hAnsi="Arial" w:cs="Arial"/>
          <w:sz w:val="24"/>
          <w:szCs w:val="24"/>
        </w:rPr>
        <w:t xml:space="preserve"> Corporation was awarded the agreement. The IMHS has gone through various development stages and went into operation in 2010. The IMHS adopted is known as the AVATAR/EMR system. Changes/updates have been made to the IMHS since 2010 with further refinements and clinical enhancements to be made later this year and 2013. </w:t>
      </w:r>
    </w:p>
    <w:p w:rsidR="00CC3489" w:rsidRPr="003A1105" w:rsidRDefault="00CC3489"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Development and implementation of the IMHS experienced some initial delays due to the contracting process needed for competitive bid for selecting a qualified vendor, other delays were experienced due to testing the system and fixing possible errors, however for the most part the IMHS is meeting timelines and staying within budget parameters. Many of the benchmarks for such a large system overhaul met plan requirements as well as other refinements/enhancements are being carried out. </w:t>
      </w:r>
    </w:p>
    <w:p w:rsidR="00CC3489" w:rsidRPr="003A1105" w:rsidRDefault="00CC3489"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Development and implementation of Telemedicine equipment and services have for the most part met plan requirements and benchmarks. Telemedicine equipment is being operated in various rural and metro areas of the County. Both Children and Adult services have benefited from this equipment. </w:t>
      </w:r>
    </w:p>
    <w:p w:rsidR="00CC3489" w:rsidRPr="003A1105" w:rsidRDefault="00CC3489"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Development and implementation of consumer/family member computer labs and computer training and education has been delayed due to a variety of factors including administrative, HIPAA compliant, training needs associated with the program, securing appropriate facilities, etc. Consumer/family computer labs and computer training and education </w:t>
      </w:r>
      <w:proofErr w:type="gramStart"/>
      <w:r w:rsidRPr="003A1105">
        <w:rPr>
          <w:rFonts w:ascii="Arial" w:hAnsi="Arial" w:cs="Arial"/>
          <w:sz w:val="24"/>
          <w:szCs w:val="24"/>
        </w:rPr>
        <w:t>is</w:t>
      </w:r>
      <w:proofErr w:type="gramEnd"/>
      <w:r w:rsidRPr="003A1105">
        <w:rPr>
          <w:rFonts w:ascii="Arial" w:hAnsi="Arial" w:cs="Arial"/>
          <w:sz w:val="24"/>
          <w:szCs w:val="24"/>
        </w:rPr>
        <w:t xml:space="preserve"> being developed and it is planned that these services shall be available in FY </w:t>
      </w:r>
      <w:r w:rsidR="00CC3489">
        <w:rPr>
          <w:rFonts w:ascii="Arial" w:hAnsi="Arial" w:cs="Arial"/>
          <w:sz w:val="24"/>
          <w:szCs w:val="24"/>
        </w:rPr>
        <w:t>20</w:t>
      </w:r>
      <w:r w:rsidRPr="003A1105">
        <w:rPr>
          <w:rFonts w:ascii="Arial" w:hAnsi="Arial" w:cs="Arial"/>
          <w:sz w:val="24"/>
          <w:szCs w:val="24"/>
        </w:rPr>
        <w:t xml:space="preserve">12-13. </w:t>
      </w:r>
    </w:p>
    <w:p w:rsidR="00CC3489" w:rsidRPr="003A1105" w:rsidRDefault="00CC3489" w:rsidP="003A1105">
      <w:pPr>
        <w:autoSpaceDE w:val="0"/>
        <w:autoSpaceDN w:val="0"/>
        <w:adjustRightInd w:val="0"/>
        <w:spacing w:after="0" w:line="240" w:lineRule="auto"/>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 xml:space="preserve">Additional upgrades to AVATAR/EMR are needed to allow the system to be fully implemented to meet the programmatic, fiscal, and clinical needs of the Department. Further upgrades will allow for additional options/reporting and interfaces to be developed for the Department. Some of the upgrades may include check-in portals (clients electronically sign in for services and answer demographic/satisfaction questions) and computer hardware needed to obtain signatures in the field /community. Additional IT funding of $150,000 shall be allocated for these system refinements. </w:t>
      </w:r>
    </w:p>
    <w:p w:rsidR="00CC3489" w:rsidRDefault="00CC3489" w:rsidP="003A1105">
      <w:pPr>
        <w:autoSpaceDE w:val="0"/>
        <w:autoSpaceDN w:val="0"/>
        <w:adjustRightInd w:val="0"/>
        <w:spacing w:after="0" w:line="240" w:lineRule="auto"/>
        <w:rPr>
          <w:rFonts w:ascii="Arial" w:hAnsi="Arial" w:cs="Arial"/>
          <w:sz w:val="24"/>
          <w:szCs w:val="24"/>
        </w:rPr>
      </w:pPr>
    </w:p>
    <w:p w:rsidR="00CC3489" w:rsidRPr="00DC2C9D" w:rsidRDefault="00CC3489" w:rsidP="003A1105">
      <w:pPr>
        <w:autoSpaceDE w:val="0"/>
        <w:autoSpaceDN w:val="0"/>
        <w:adjustRightInd w:val="0"/>
        <w:spacing w:after="0" w:line="240" w:lineRule="auto"/>
        <w:rPr>
          <w:rFonts w:ascii="Arial" w:hAnsi="Arial" w:cs="Arial"/>
          <w:b/>
          <w:sz w:val="28"/>
          <w:szCs w:val="28"/>
        </w:rPr>
      </w:pPr>
      <w:r w:rsidRPr="00DC2C9D">
        <w:rPr>
          <w:rFonts w:ascii="Arial" w:hAnsi="Arial" w:cs="Arial"/>
          <w:b/>
          <w:sz w:val="28"/>
          <w:szCs w:val="28"/>
        </w:rPr>
        <w:t>Capital Facilities</w:t>
      </w:r>
    </w:p>
    <w:p w:rsidR="00CC3489" w:rsidRDefault="00CC3489" w:rsidP="003A1105">
      <w:pPr>
        <w:autoSpaceDE w:val="0"/>
        <w:autoSpaceDN w:val="0"/>
        <w:adjustRightInd w:val="0"/>
        <w:spacing w:after="0" w:line="240" w:lineRule="auto"/>
        <w:rPr>
          <w:rFonts w:ascii="Arial" w:hAnsi="Arial" w:cs="Arial"/>
          <w:sz w:val="24"/>
          <w:szCs w:val="24"/>
        </w:rPr>
      </w:pPr>
    </w:p>
    <w:p w:rsidR="00CC3489" w:rsidRPr="00CC3489" w:rsidRDefault="00CC3489" w:rsidP="00F151ED">
      <w:pPr>
        <w:pStyle w:val="ListParagraph"/>
        <w:numPr>
          <w:ilvl w:val="0"/>
          <w:numId w:val="61"/>
        </w:numPr>
        <w:autoSpaceDE w:val="0"/>
        <w:autoSpaceDN w:val="0"/>
        <w:adjustRightInd w:val="0"/>
        <w:spacing w:after="0" w:line="240" w:lineRule="auto"/>
        <w:rPr>
          <w:rFonts w:ascii="Arial" w:hAnsi="Arial" w:cs="Arial"/>
          <w:b/>
          <w:sz w:val="24"/>
          <w:szCs w:val="24"/>
        </w:rPr>
      </w:pPr>
      <w:r w:rsidRPr="00CC3489">
        <w:rPr>
          <w:rFonts w:ascii="Arial" w:hAnsi="Arial" w:cs="Arial"/>
          <w:b/>
          <w:sz w:val="24"/>
          <w:szCs w:val="24"/>
        </w:rPr>
        <w:t>Program Information</w:t>
      </w:r>
    </w:p>
    <w:p w:rsidR="00CC3489" w:rsidRPr="00CC3489" w:rsidRDefault="00CC3489" w:rsidP="00CC3489">
      <w:pPr>
        <w:pStyle w:val="ListParagraph"/>
        <w:autoSpaceDE w:val="0"/>
        <w:autoSpaceDN w:val="0"/>
        <w:adjustRightInd w:val="0"/>
        <w:spacing w:after="0" w:line="240" w:lineRule="auto"/>
        <w:ind w:left="1080"/>
        <w:rPr>
          <w:rFonts w:ascii="Arial" w:hAnsi="Arial" w:cs="Arial"/>
          <w:sz w:val="24"/>
          <w:szCs w:val="24"/>
        </w:rPr>
      </w:pPr>
    </w:p>
    <w:p w:rsidR="003A1105" w:rsidRDefault="003A1105" w:rsidP="003A1105">
      <w:pPr>
        <w:autoSpaceDE w:val="0"/>
        <w:autoSpaceDN w:val="0"/>
        <w:adjustRightInd w:val="0"/>
        <w:spacing w:after="0" w:line="240" w:lineRule="auto"/>
        <w:rPr>
          <w:rFonts w:ascii="Arial" w:hAnsi="Arial" w:cs="Arial"/>
          <w:b/>
          <w:bCs/>
          <w:sz w:val="24"/>
          <w:szCs w:val="24"/>
        </w:rPr>
      </w:pPr>
      <w:r w:rsidRPr="003A1105">
        <w:rPr>
          <w:rFonts w:ascii="Arial" w:hAnsi="Arial" w:cs="Arial"/>
          <w:b/>
          <w:bCs/>
          <w:sz w:val="24"/>
          <w:szCs w:val="24"/>
        </w:rPr>
        <w:t xml:space="preserve">The following programs are funded through the MHSA Capital Facilities funding allocation. Additional capital facility requests have been received as stated below: </w:t>
      </w:r>
    </w:p>
    <w:p w:rsidR="00CC3489" w:rsidRPr="003A1105" w:rsidRDefault="00CC3489" w:rsidP="003A1105">
      <w:pPr>
        <w:autoSpaceDE w:val="0"/>
        <w:autoSpaceDN w:val="0"/>
        <w:adjustRightInd w:val="0"/>
        <w:spacing w:after="0" w:line="240" w:lineRule="auto"/>
        <w:rPr>
          <w:rFonts w:ascii="Arial" w:hAnsi="Arial" w:cs="Arial"/>
          <w:sz w:val="24"/>
          <w:szCs w:val="24"/>
        </w:rPr>
      </w:pPr>
    </w:p>
    <w:p w:rsidR="00CC3489" w:rsidRDefault="003A1105" w:rsidP="003A1105">
      <w:pPr>
        <w:autoSpaceDE w:val="0"/>
        <w:autoSpaceDN w:val="0"/>
        <w:adjustRightInd w:val="0"/>
        <w:spacing w:after="0" w:line="240" w:lineRule="auto"/>
        <w:rPr>
          <w:rFonts w:ascii="Arial" w:hAnsi="Arial" w:cs="Arial"/>
          <w:sz w:val="24"/>
          <w:szCs w:val="24"/>
        </w:rPr>
      </w:pPr>
      <w:r w:rsidRPr="003A1105">
        <w:rPr>
          <w:rFonts w:ascii="Arial" w:hAnsi="Arial" w:cs="Arial"/>
          <w:sz w:val="24"/>
          <w:szCs w:val="24"/>
        </w:rPr>
        <w:t>The stakeholder process to renovate the University Medical Center (UMC) was completed in October 2011. The stakeholder process included a 30 day public comment period as well as Mental Health Board discussion and approval. The Board of Supervisors approved approximately $7 million in MHSA Capital Facilities funding for developing space at the University Medical Center (UMC) to accommodate the relocation of the Department’s Children’s Mental Health programs and related mental health programs to</w:t>
      </w:r>
      <w:r w:rsidR="00CC3489">
        <w:rPr>
          <w:rFonts w:ascii="Arial" w:hAnsi="Arial" w:cs="Arial"/>
          <w:sz w:val="24"/>
          <w:szCs w:val="24"/>
        </w:rPr>
        <w:t xml:space="preserve"> the County-owned UMC property.</w:t>
      </w:r>
    </w:p>
    <w:p w:rsidR="00CC3489" w:rsidRDefault="00CC3489" w:rsidP="003A1105">
      <w:pPr>
        <w:autoSpaceDE w:val="0"/>
        <w:autoSpaceDN w:val="0"/>
        <w:adjustRightInd w:val="0"/>
        <w:spacing w:after="0" w:line="240" w:lineRule="auto"/>
        <w:rPr>
          <w:rFonts w:ascii="Arial" w:hAnsi="Arial" w:cs="Arial"/>
          <w:sz w:val="24"/>
          <w:szCs w:val="24"/>
        </w:rPr>
      </w:pPr>
    </w:p>
    <w:p w:rsidR="003A1105" w:rsidRDefault="00CC3489" w:rsidP="003A110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specific plan to renovate and occupy the UMC Hospital building has since been cancelled; however other renovations to the UMC Campus are being developed with a Project Proposal that was recently submitted for a 30-day public comment review.  </w:t>
      </w:r>
      <w:r w:rsidR="00BB707B">
        <w:rPr>
          <w:rFonts w:ascii="Arial" w:hAnsi="Arial" w:cs="Arial"/>
          <w:sz w:val="24"/>
          <w:szCs w:val="24"/>
        </w:rPr>
        <w:t>The specific project presented included renovation of a UMC Campus building that has housed the Urgent Care Wellness Center</w:t>
      </w:r>
      <w:r>
        <w:rPr>
          <w:rFonts w:ascii="Arial" w:hAnsi="Arial" w:cs="Arial"/>
          <w:sz w:val="24"/>
          <w:szCs w:val="24"/>
        </w:rPr>
        <w:t xml:space="preserve"> </w:t>
      </w:r>
      <w:r w:rsidR="00BB707B">
        <w:rPr>
          <w:rFonts w:ascii="Arial" w:hAnsi="Arial" w:cs="Arial"/>
          <w:sz w:val="24"/>
          <w:szCs w:val="24"/>
        </w:rPr>
        <w:t>for the development of a Youth Psychiatric Health Facility.  All public comments received were in support of this project.  Cost of the former Urgent Care Wellness Center space is approximately $2,300,000.</w:t>
      </w:r>
    </w:p>
    <w:p w:rsidR="00CC3489" w:rsidRPr="003A1105" w:rsidRDefault="00CC3489" w:rsidP="003A1105">
      <w:pPr>
        <w:autoSpaceDE w:val="0"/>
        <w:autoSpaceDN w:val="0"/>
        <w:adjustRightInd w:val="0"/>
        <w:spacing w:after="0" w:line="240" w:lineRule="auto"/>
        <w:rPr>
          <w:rFonts w:ascii="Arial" w:hAnsi="Arial" w:cs="Arial"/>
          <w:sz w:val="24"/>
          <w:szCs w:val="24"/>
        </w:rPr>
      </w:pPr>
    </w:p>
    <w:p w:rsidR="004A1531" w:rsidRDefault="003A1105" w:rsidP="003A1105">
      <w:pPr>
        <w:autoSpaceDE w:val="0"/>
        <w:autoSpaceDN w:val="0"/>
        <w:adjustRightInd w:val="0"/>
        <w:spacing w:after="0" w:line="240" w:lineRule="auto"/>
        <w:rPr>
          <w:rFonts w:ascii="Arial" w:hAnsi="Arial" w:cs="Arial"/>
          <w:sz w:val="24"/>
          <w:szCs w:val="24"/>
        </w:rPr>
        <w:sectPr w:rsidR="004A1531" w:rsidSect="0061553E">
          <w:headerReference w:type="first" r:id="rId19"/>
          <w:footerReference w:type="first" r:id="rId20"/>
          <w:pgSz w:w="12240" w:h="15840"/>
          <w:pgMar w:top="1440" w:right="1440" w:bottom="1440" w:left="1440" w:header="720" w:footer="288" w:gutter="0"/>
          <w:pgNumType w:start="3"/>
          <w:cols w:space="720"/>
          <w:titlePg/>
          <w:docGrid w:linePitch="360"/>
        </w:sectPr>
      </w:pPr>
      <w:r w:rsidRPr="003A1105">
        <w:rPr>
          <w:rFonts w:ascii="Arial" w:hAnsi="Arial" w:cs="Arial"/>
          <w:sz w:val="24"/>
          <w:szCs w:val="24"/>
        </w:rPr>
        <w:lastRenderedPageBreak/>
        <w:t>Additional renovation of existing buildings using Capital Facility funds are proposed to enable existing County operated buildings to become more welcoming, more accessible to clients and families. Examples of renovations would include, new carpet, better signage, re-configure front lobby's, paint, automatic doors, ADA compliant, bathroom re-design, outside lobby and parking area improvements, etc. Buildings planned for such renovations include the Urgent Care Wellness Center, Metro Building Peer Support, First Onset as well as other buildings. Cost of renovations to be approximately $200,000.</w:t>
      </w:r>
    </w:p>
    <w:p w:rsidR="004A1531" w:rsidRPr="00400C6B" w:rsidRDefault="004A1531" w:rsidP="00400C6B">
      <w:pPr>
        <w:autoSpaceDE w:val="0"/>
        <w:autoSpaceDN w:val="0"/>
        <w:adjustRightInd w:val="0"/>
        <w:spacing w:after="0" w:line="240" w:lineRule="auto"/>
        <w:jc w:val="center"/>
        <w:rPr>
          <w:rFonts w:ascii="Arial" w:hAnsi="Arial" w:cs="Arial"/>
          <w:b/>
          <w:sz w:val="28"/>
          <w:szCs w:val="28"/>
          <w:u w:val="single"/>
        </w:rPr>
      </w:pPr>
      <w:r w:rsidRPr="00400C6B">
        <w:rPr>
          <w:rFonts w:ascii="Arial" w:hAnsi="Arial" w:cs="Arial"/>
          <w:b/>
          <w:sz w:val="28"/>
          <w:szCs w:val="28"/>
          <w:u w:val="single"/>
        </w:rPr>
        <w:lastRenderedPageBreak/>
        <w:t>Local Community Planning Process</w:t>
      </w:r>
    </w:p>
    <w:p w:rsidR="004A1531" w:rsidRPr="004A1531" w:rsidRDefault="004A1531" w:rsidP="004A1531">
      <w:pPr>
        <w:autoSpaceDE w:val="0"/>
        <w:autoSpaceDN w:val="0"/>
        <w:adjustRightInd w:val="0"/>
        <w:spacing w:after="0" w:line="240" w:lineRule="auto"/>
        <w:rPr>
          <w:rFonts w:ascii="Arial" w:hAnsi="Arial" w:cs="Arial"/>
          <w:sz w:val="24"/>
          <w:szCs w:val="24"/>
        </w:rPr>
      </w:pPr>
    </w:p>
    <w:p w:rsidR="00400C6B" w:rsidRDefault="004A1531" w:rsidP="00400C6B">
      <w:pPr>
        <w:autoSpaceDE w:val="0"/>
        <w:autoSpaceDN w:val="0"/>
        <w:adjustRightInd w:val="0"/>
        <w:spacing w:after="0" w:line="240" w:lineRule="auto"/>
        <w:rPr>
          <w:rFonts w:ascii="Arial" w:hAnsi="Arial" w:cs="Arial"/>
          <w:sz w:val="24"/>
          <w:szCs w:val="24"/>
        </w:rPr>
      </w:pPr>
      <w:r w:rsidRPr="004A1531">
        <w:rPr>
          <w:rFonts w:ascii="Arial" w:hAnsi="Arial" w:cs="Arial"/>
          <w:sz w:val="24"/>
          <w:szCs w:val="24"/>
        </w:rPr>
        <w:t>This year the Department has conducted a CPP process</w:t>
      </w:r>
      <w:r>
        <w:rPr>
          <w:rFonts w:ascii="Arial" w:hAnsi="Arial" w:cs="Arial"/>
          <w:sz w:val="24"/>
          <w:szCs w:val="24"/>
        </w:rPr>
        <w:t xml:space="preserve"> in </w:t>
      </w:r>
      <w:r w:rsidRPr="004A1531">
        <w:rPr>
          <w:rFonts w:ascii="Arial" w:hAnsi="Arial" w:cs="Arial"/>
          <w:sz w:val="24"/>
          <w:szCs w:val="24"/>
        </w:rPr>
        <w:t xml:space="preserve">FY 2013-14 </w:t>
      </w:r>
      <w:r>
        <w:rPr>
          <w:rFonts w:ascii="Arial" w:hAnsi="Arial" w:cs="Arial"/>
          <w:sz w:val="24"/>
          <w:szCs w:val="24"/>
        </w:rPr>
        <w:t>to</w:t>
      </w:r>
      <w:r w:rsidRPr="004A1531">
        <w:rPr>
          <w:rFonts w:ascii="Arial" w:hAnsi="Arial" w:cs="Arial"/>
          <w:sz w:val="24"/>
          <w:szCs w:val="24"/>
        </w:rPr>
        <w:t xml:space="preserve"> collect information that will be used to prepare a Three-Year Program and Expenditure Plan (FY 2014-15 through FY 2016-17).</w:t>
      </w:r>
      <w:r w:rsidR="00400C6B" w:rsidRPr="00400C6B">
        <w:t xml:space="preserve"> </w:t>
      </w:r>
    </w:p>
    <w:p w:rsidR="00400C6B" w:rsidRDefault="00400C6B" w:rsidP="00400C6B">
      <w:pPr>
        <w:autoSpaceDE w:val="0"/>
        <w:autoSpaceDN w:val="0"/>
        <w:adjustRightInd w:val="0"/>
        <w:spacing w:after="0" w:line="240" w:lineRule="auto"/>
        <w:rPr>
          <w:rFonts w:ascii="Arial" w:hAnsi="Arial" w:cs="Arial"/>
          <w:sz w:val="24"/>
          <w:szCs w:val="24"/>
        </w:rPr>
      </w:pPr>
    </w:p>
    <w:p w:rsidR="004A1531" w:rsidRPr="004A1531" w:rsidRDefault="00400C6B" w:rsidP="00400C6B">
      <w:pPr>
        <w:autoSpaceDE w:val="0"/>
        <w:autoSpaceDN w:val="0"/>
        <w:adjustRightInd w:val="0"/>
        <w:spacing w:after="0" w:line="240" w:lineRule="auto"/>
        <w:rPr>
          <w:rFonts w:ascii="Arial" w:hAnsi="Arial" w:cs="Arial"/>
          <w:sz w:val="24"/>
          <w:szCs w:val="24"/>
        </w:rPr>
      </w:pPr>
      <w:r>
        <w:rPr>
          <w:rFonts w:ascii="Arial" w:hAnsi="Arial" w:cs="Arial"/>
          <w:sz w:val="24"/>
          <w:szCs w:val="24"/>
        </w:rPr>
        <w:t>During the</w:t>
      </w:r>
      <w:r w:rsidRPr="00400C6B">
        <w:rPr>
          <w:rFonts w:ascii="Arial" w:hAnsi="Arial" w:cs="Arial"/>
          <w:sz w:val="24"/>
          <w:szCs w:val="24"/>
        </w:rPr>
        <w:t xml:space="preserve"> CPP process, data on budgets, program expenditures, people served and other relevant topics was presented for the components/age groups within each area of interest.</w:t>
      </w:r>
    </w:p>
    <w:p w:rsidR="004A1531" w:rsidRPr="004A1531" w:rsidRDefault="004A1531" w:rsidP="004A1531">
      <w:pPr>
        <w:autoSpaceDE w:val="0"/>
        <w:autoSpaceDN w:val="0"/>
        <w:adjustRightInd w:val="0"/>
        <w:spacing w:after="0" w:line="240" w:lineRule="auto"/>
        <w:rPr>
          <w:rFonts w:ascii="Arial" w:hAnsi="Arial" w:cs="Arial"/>
          <w:sz w:val="24"/>
          <w:szCs w:val="24"/>
        </w:rPr>
      </w:pPr>
    </w:p>
    <w:p w:rsidR="004A1531" w:rsidRPr="004A1531" w:rsidRDefault="004A1531" w:rsidP="00F151ED">
      <w:pPr>
        <w:numPr>
          <w:ilvl w:val="0"/>
          <w:numId w:val="62"/>
        </w:numPr>
        <w:autoSpaceDE w:val="0"/>
        <w:autoSpaceDN w:val="0"/>
        <w:adjustRightInd w:val="0"/>
        <w:spacing w:after="0" w:line="240" w:lineRule="auto"/>
        <w:rPr>
          <w:rFonts w:ascii="Arial" w:hAnsi="Arial" w:cs="Arial"/>
          <w:sz w:val="24"/>
          <w:szCs w:val="24"/>
        </w:rPr>
      </w:pPr>
      <w:r w:rsidRPr="004A1531">
        <w:rPr>
          <w:rFonts w:ascii="Arial" w:hAnsi="Arial" w:cs="Arial"/>
          <w:sz w:val="24"/>
          <w:szCs w:val="24"/>
        </w:rPr>
        <w:t xml:space="preserve">Between November 2013 – January 2014 Department staff accessed </w:t>
      </w:r>
      <w:r w:rsidR="00400C6B">
        <w:rPr>
          <w:rFonts w:ascii="Arial" w:hAnsi="Arial" w:cs="Arial"/>
          <w:sz w:val="24"/>
          <w:szCs w:val="24"/>
        </w:rPr>
        <w:t>thirteen (</w:t>
      </w:r>
      <w:r w:rsidRPr="004A1531">
        <w:rPr>
          <w:rFonts w:ascii="Arial" w:hAnsi="Arial" w:cs="Arial"/>
          <w:sz w:val="24"/>
          <w:szCs w:val="24"/>
        </w:rPr>
        <w:t>13</w:t>
      </w:r>
      <w:r w:rsidR="00400C6B">
        <w:rPr>
          <w:rFonts w:ascii="Arial" w:hAnsi="Arial" w:cs="Arial"/>
          <w:sz w:val="24"/>
          <w:szCs w:val="24"/>
        </w:rPr>
        <w:t>)</w:t>
      </w:r>
      <w:r w:rsidRPr="004A1531">
        <w:rPr>
          <w:rFonts w:ascii="Arial" w:hAnsi="Arial" w:cs="Arial"/>
          <w:sz w:val="24"/>
          <w:szCs w:val="24"/>
        </w:rPr>
        <w:t xml:space="preserve"> established forums in which gaps and solutions were identified in a “meet the stakeholders where they are at” format.</w:t>
      </w:r>
    </w:p>
    <w:p w:rsidR="004A1531" w:rsidRPr="004A1531" w:rsidRDefault="004A1531" w:rsidP="004A1531">
      <w:pPr>
        <w:autoSpaceDE w:val="0"/>
        <w:autoSpaceDN w:val="0"/>
        <w:adjustRightInd w:val="0"/>
        <w:spacing w:after="0" w:line="240" w:lineRule="auto"/>
        <w:rPr>
          <w:rFonts w:ascii="Arial" w:hAnsi="Arial" w:cs="Arial"/>
          <w:sz w:val="24"/>
          <w:szCs w:val="24"/>
        </w:rPr>
      </w:pPr>
    </w:p>
    <w:p w:rsidR="004A1531" w:rsidRPr="004A1531" w:rsidRDefault="004A1531" w:rsidP="00F151ED">
      <w:pPr>
        <w:numPr>
          <w:ilvl w:val="0"/>
          <w:numId w:val="62"/>
        </w:numPr>
        <w:autoSpaceDE w:val="0"/>
        <w:autoSpaceDN w:val="0"/>
        <w:adjustRightInd w:val="0"/>
        <w:spacing w:after="0" w:line="240" w:lineRule="auto"/>
        <w:rPr>
          <w:rFonts w:ascii="Arial" w:hAnsi="Arial" w:cs="Arial"/>
          <w:sz w:val="24"/>
          <w:szCs w:val="24"/>
        </w:rPr>
      </w:pPr>
      <w:proofErr w:type="gramStart"/>
      <w:r w:rsidRPr="004A1531">
        <w:rPr>
          <w:rFonts w:ascii="Arial" w:hAnsi="Arial" w:cs="Arial"/>
          <w:sz w:val="24"/>
          <w:szCs w:val="24"/>
        </w:rPr>
        <w:t>Between January 2014 –</w:t>
      </w:r>
      <w:proofErr w:type="gramEnd"/>
      <w:r w:rsidRPr="004A1531">
        <w:rPr>
          <w:rFonts w:ascii="Arial" w:hAnsi="Arial" w:cs="Arial"/>
          <w:sz w:val="24"/>
          <w:szCs w:val="24"/>
        </w:rPr>
        <w:t xml:space="preserve"> February 2014 the Department scheduled </w:t>
      </w:r>
      <w:r w:rsidR="00400C6B">
        <w:rPr>
          <w:rFonts w:ascii="Arial" w:hAnsi="Arial" w:cs="Arial"/>
          <w:sz w:val="24"/>
          <w:szCs w:val="24"/>
        </w:rPr>
        <w:t>twelve (</w:t>
      </w:r>
      <w:r w:rsidRPr="004A1531">
        <w:rPr>
          <w:rFonts w:ascii="Arial" w:hAnsi="Arial" w:cs="Arial"/>
          <w:sz w:val="24"/>
          <w:szCs w:val="24"/>
        </w:rPr>
        <w:t>12</w:t>
      </w:r>
      <w:r w:rsidR="00400C6B">
        <w:rPr>
          <w:rFonts w:ascii="Arial" w:hAnsi="Arial" w:cs="Arial"/>
          <w:sz w:val="24"/>
          <w:szCs w:val="24"/>
        </w:rPr>
        <w:t>)</w:t>
      </w:r>
      <w:r w:rsidRPr="004A1531">
        <w:rPr>
          <w:rFonts w:ascii="Arial" w:hAnsi="Arial" w:cs="Arial"/>
          <w:sz w:val="24"/>
          <w:szCs w:val="24"/>
        </w:rPr>
        <w:t xml:space="preserve"> meetings where staff presented and facilitated discussions at various geographic locations to encourage participation.</w:t>
      </w:r>
    </w:p>
    <w:p w:rsidR="004A1531" w:rsidRPr="004A1531" w:rsidRDefault="004A1531" w:rsidP="004A1531">
      <w:pPr>
        <w:autoSpaceDE w:val="0"/>
        <w:autoSpaceDN w:val="0"/>
        <w:adjustRightInd w:val="0"/>
        <w:spacing w:after="0" w:line="240" w:lineRule="auto"/>
        <w:rPr>
          <w:rFonts w:ascii="Arial" w:hAnsi="Arial" w:cs="Arial"/>
          <w:sz w:val="24"/>
          <w:szCs w:val="24"/>
        </w:rPr>
      </w:pPr>
    </w:p>
    <w:p w:rsidR="004A1531" w:rsidRPr="004A1531" w:rsidRDefault="004A1531" w:rsidP="00F151ED">
      <w:pPr>
        <w:numPr>
          <w:ilvl w:val="0"/>
          <w:numId w:val="62"/>
        </w:numPr>
        <w:autoSpaceDE w:val="0"/>
        <w:autoSpaceDN w:val="0"/>
        <w:adjustRightInd w:val="0"/>
        <w:spacing w:after="0" w:line="240" w:lineRule="auto"/>
        <w:rPr>
          <w:rFonts w:ascii="Arial" w:hAnsi="Arial" w:cs="Arial"/>
          <w:sz w:val="24"/>
          <w:szCs w:val="24"/>
        </w:rPr>
      </w:pPr>
      <w:r w:rsidRPr="004A1531">
        <w:rPr>
          <w:rFonts w:ascii="Arial" w:hAnsi="Arial" w:cs="Arial"/>
          <w:sz w:val="24"/>
          <w:szCs w:val="24"/>
        </w:rPr>
        <w:t xml:space="preserve">Between </w:t>
      </w:r>
      <w:proofErr w:type="gramStart"/>
      <w:r w:rsidRPr="004A1531">
        <w:rPr>
          <w:rFonts w:ascii="Arial" w:hAnsi="Arial" w:cs="Arial"/>
          <w:sz w:val="24"/>
          <w:szCs w:val="24"/>
        </w:rPr>
        <w:t>March</w:t>
      </w:r>
      <w:proofErr w:type="gramEnd"/>
      <w:r w:rsidRPr="004A1531">
        <w:rPr>
          <w:rFonts w:ascii="Arial" w:hAnsi="Arial" w:cs="Arial"/>
          <w:sz w:val="24"/>
          <w:szCs w:val="24"/>
        </w:rPr>
        <w:t xml:space="preserve"> – April 2014 the Department scheduled </w:t>
      </w:r>
      <w:r w:rsidR="00400C6B">
        <w:rPr>
          <w:rFonts w:ascii="Arial" w:hAnsi="Arial" w:cs="Arial"/>
          <w:sz w:val="24"/>
          <w:szCs w:val="24"/>
        </w:rPr>
        <w:t>four (</w:t>
      </w:r>
      <w:r w:rsidRPr="004A1531">
        <w:rPr>
          <w:rFonts w:ascii="Arial" w:hAnsi="Arial" w:cs="Arial"/>
          <w:sz w:val="24"/>
          <w:szCs w:val="24"/>
        </w:rPr>
        <w:t>4</w:t>
      </w:r>
      <w:r w:rsidR="00400C6B">
        <w:rPr>
          <w:rFonts w:ascii="Arial" w:hAnsi="Arial" w:cs="Arial"/>
          <w:sz w:val="24"/>
          <w:szCs w:val="24"/>
        </w:rPr>
        <w:t>)</w:t>
      </w:r>
      <w:r w:rsidRPr="004A1531">
        <w:rPr>
          <w:rFonts w:ascii="Arial" w:hAnsi="Arial" w:cs="Arial"/>
          <w:sz w:val="24"/>
          <w:szCs w:val="24"/>
        </w:rPr>
        <w:t xml:space="preserve"> meetings where information gathered from the community was presented with more opportunity for participants to submit comments and suggestions.</w:t>
      </w:r>
    </w:p>
    <w:p w:rsidR="004A1531" w:rsidRPr="004A1531" w:rsidRDefault="004A1531" w:rsidP="004A1531">
      <w:pPr>
        <w:autoSpaceDE w:val="0"/>
        <w:autoSpaceDN w:val="0"/>
        <w:adjustRightInd w:val="0"/>
        <w:spacing w:after="0" w:line="240" w:lineRule="auto"/>
        <w:rPr>
          <w:rFonts w:ascii="Arial" w:hAnsi="Arial" w:cs="Arial"/>
          <w:sz w:val="24"/>
          <w:szCs w:val="24"/>
        </w:rPr>
      </w:pPr>
    </w:p>
    <w:p w:rsidR="004A1531" w:rsidRPr="004A1531" w:rsidRDefault="004A1531" w:rsidP="00F151ED">
      <w:pPr>
        <w:numPr>
          <w:ilvl w:val="0"/>
          <w:numId w:val="62"/>
        </w:numPr>
        <w:autoSpaceDE w:val="0"/>
        <w:autoSpaceDN w:val="0"/>
        <w:adjustRightInd w:val="0"/>
        <w:spacing w:after="0" w:line="240" w:lineRule="auto"/>
        <w:rPr>
          <w:rFonts w:ascii="Arial" w:hAnsi="Arial" w:cs="Arial"/>
          <w:sz w:val="24"/>
          <w:szCs w:val="24"/>
        </w:rPr>
      </w:pPr>
      <w:r w:rsidRPr="004A1531">
        <w:rPr>
          <w:rFonts w:ascii="Arial" w:hAnsi="Arial" w:cs="Arial"/>
          <w:sz w:val="24"/>
          <w:szCs w:val="24"/>
        </w:rPr>
        <w:t xml:space="preserve">In April 2014 </w:t>
      </w:r>
      <w:r w:rsidR="00400C6B">
        <w:rPr>
          <w:rFonts w:ascii="Arial" w:hAnsi="Arial" w:cs="Arial"/>
          <w:sz w:val="24"/>
          <w:szCs w:val="24"/>
        </w:rPr>
        <w:t>three (3)</w:t>
      </w:r>
      <w:r w:rsidRPr="004A1531">
        <w:rPr>
          <w:rFonts w:ascii="Arial" w:hAnsi="Arial" w:cs="Arial"/>
          <w:sz w:val="24"/>
          <w:szCs w:val="24"/>
        </w:rPr>
        <w:t xml:space="preserve"> CPP Workgroup meeting were conducted with the task </w:t>
      </w:r>
      <w:proofErr w:type="gramStart"/>
      <w:r w:rsidRPr="004A1531">
        <w:rPr>
          <w:rFonts w:ascii="Arial" w:hAnsi="Arial" w:cs="Arial"/>
          <w:sz w:val="24"/>
          <w:szCs w:val="24"/>
        </w:rPr>
        <w:t>of  identifying</w:t>
      </w:r>
      <w:proofErr w:type="gramEnd"/>
      <w:r w:rsidRPr="004A1531">
        <w:rPr>
          <w:rFonts w:ascii="Arial" w:hAnsi="Arial" w:cs="Arial"/>
          <w:sz w:val="24"/>
          <w:szCs w:val="24"/>
        </w:rPr>
        <w:t xml:space="preserve"> gaps, strengths, and discussing components of the MHSA Three Year Plan and Annual Update to provide recommendations to the Department.</w:t>
      </w:r>
    </w:p>
    <w:p w:rsidR="004A1531" w:rsidRDefault="004A1531" w:rsidP="003A1105">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909"/>
        <w:gridCol w:w="1990"/>
        <w:gridCol w:w="3677"/>
      </w:tblGrid>
      <w:tr w:rsidR="004A1531" w:rsidRPr="00400C6B" w:rsidTr="00400C6B">
        <w:trPr>
          <w:trHeight w:val="323"/>
        </w:trPr>
        <w:tc>
          <w:tcPr>
            <w:tcW w:w="3909" w:type="dxa"/>
            <w:shd w:val="clear" w:color="auto" w:fill="BFBFBF" w:themeFill="background1" w:themeFillShade="BF"/>
            <w:vAlign w:val="bottom"/>
          </w:tcPr>
          <w:p w:rsidR="004A1531" w:rsidRPr="00400C6B" w:rsidRDefault="004A1531" w:rsidP="00400C6B">
            <w:pPr>
              <w:autoSpaceDE w:val="0"/>
              <w:autoSpaceDN w:val="0"/>
              <w:adjustRightInd w:val="0"/>
              <w:rPr>
                <w:rFonts w:ascii="Arial" w:hAnsi="Arial" w:cs="Arial"/>
                <w:b/>
                <w:color w:val="000000"/>
                <w:sz w:val="24"/>
                <w:szCs w:val="24"/>
              </w:rPr>
            </w:pPr>
            <w:r w:rsidRPr="00400C6B">
              <w:rPr>
                <w:rFonts w:ascii="Arial" w:hAnsi="Arial" w:cs="Arial"/>
                <w:b/>
                <w:color w:val="000000"/>
                <w:sz w:val="24"/>
                <w:szCs w:val="24"/>
              </w:rPr>
              <w:t>Location</w:t>
            </w:r>
          </w:p>
        </w:tc>
        <w:tc>
          <w:tcPr>
            <w:tcW w:w="1990" w:type="dxa"/>
            <w:shd w:val="clear" w:color="auto" w:fill="BFBFBF" w:themeFill="background1" w:themeFillShade="BF"/>
            <w:vAlign w:val="bottom"/>
          </w:tcPr>
          <w:p w:rsidR="004A1531" w:rsidRPr="00400C6B" w:rsidRDefault="004A1531" w:rsidP="00400C6B">
            <w:pPr>
              <w:autoSpaceDE w:val="0"/>
              <w:autoSpaceDN w:val="0"/>
              <w:adjustRightInd w:val="0"/>
              <w:rPr>
                <w:rFonts w:ascii="Arial" w:hAnsi="Arial" w:cs="Arial"/>
                <w:b/>
                <w:color w:val="000000"/>
                <w:sz w:val="24"/>
                <w:szCs w:val="24"/>
              </w:rPr>
            </w:pPr>
            <w:r w:rsidRPr="00400C6B">
              <w:rPr>
                <w:rFonts w:ascii="Arial" w:hAnsi="Arial" w:cs="Arial"/>
                <w:b/>
                <w:color w:val="000000"/>
                <w:sz w:val="24"/>
                <w:szCs w:val="24"/>
              </w:rPr>
              <w:t>Date</w:t>
            </w:r>
          </w:p>
        </w:tc>
        <w:tc>
          <w:tcPr>
            <w:tcW w:w="3677" w:type="dxa"/>
            <w:shd w:val="clear" w:color="auto" w:fill="BFBFBF" w:themeFill="background1" w:themeFillShade="BF"/>
            <w:vAlign w:val="bottom"/>
          </w:tcPr>
          <w:p w:rsidR="004A1531" w:rsidRPr="00400C6B" w:rsidRDefault="004A1531" w:rsidP="00400C6B">
            <w:pPr>
              <w:autoSpaceDE w:val="0"/>
              <w:autoSpaceDN w:val="0"/>
              <w:adjustRightInd w:val="0"/>
              <w:rPr>
                <w:rFonts w:ascii="Arial" w:hAnsi="Arial" w:cs="Arial"/>
                <w:b/>
                <w:color w:val="000000"/>
                <w:sz w:val="24"/>
                <w:szCs w:val="24"/>
              </w:rPr>
            </w:pPr>
            <w:r w:rsidRPr="00400C6B">
              <w:rPr>
                <w:rFonts w:ascii="Arial" w:hAnsi="Arial" w:cs="Arial"/>
                <w:b/>
                <w:color w:val="000000"/>
                <w:sz w:val="24"/>
                <w:szCs w:val="24"/>
              </w:rPr>
              <w:t>Purpose</w:t>
            </w:r>
          </w:p>
        </w:tc>
      </w:tr>
      <w:tr w:rsidR="004A1531" w:rsidTr="00400C6B">
        <w:trPr>
          <w:trHeight w:val="368"/>
        </w:trPr>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Suicide Prevention Taskforce</w:t>
            </w:r>
          </w:p>
        </w:tc>
        <w:tc>
          <w:tcPr>
            <w:tcW w:w="1990" w:type="dxa"/>
            <w:vMerge w:val="restart"/>
            <w:vAlign w:val="center"/>
          </w:tcPr>
          <w:p w:rsidR="004A1531" w:rsidRPr="006C43CD" w:rsidRDefault="004A1531" w:rsidP="004A1531">
            <w:pPr>
              <w:autoSpaceDE w:val="0"/>
              <w:autoSpaceDN w:val="0"/>
              <w:adjustRightInd w:val="0"/>
              <w:jc w:val="center"/>
              <w:rPr>
                <w:rFonts w:ascii="Arial" w:hAnsi="Arial" w:cs="Arial"/>
                <w:color w:val="000000"/>
                <w:sz w:val="24"/>
                <w:szCs w:val="24"/>
              </w:rPr>
            </w:pPr>
            <w:r w:rsidRPr="006C43CD">
              <w:rPr>
                <w:rFonts w:ascii="Arial" w:hAnsi="Arial" w:cs="Arial"/>
                <w:color w:val="000000"/>
                <w:sz w:val="24"/>
                <w:szCs w:val="24"/>
              </w:rPr>
              <w:t xml:space="preserve">Various </w:t>
            </w:r>
            <w:r>
              <w:rPr>
                <w:rFonts w:ascii="Arial" w:hAnsi="Arial" w:cs="Arial"/>
                <w:color w:val="000000"/>
                <w:sz w:val="24"/>
                <w:szCs w:val="24"/>
              </w:rPr>
              <w:t>meetings/</w:t>
            </w:r>
            <w:r w:rsidRPr="006C43CD">
              <w:rPr>
                <w:rFonts w:ascii="Arial" w:hAnsi="Arial" w:cs="Arial"/>
                <w:color w:val="000000"/>
                <w:sz w:val="24"/>
                <w:szCs w:val="24"/>
              </w:rPr>
              <w:t>forums conducted throughout Fresno County from November 2013 through January 2014.</w:t>
            </w:r>
          </w:p>
        </w:tc>
        <w:tc>
          <w:tcPr>
            <w:tcW w:w="3677" w:type="dxa"/>
            <w:vMerge w:val="restart"/>
            <w:vAlign w:val="center"/>
          </w:tcPr>
          <w:p w:rsidR="004A1531" w:rsidRPr="006C43CD" w:rsidRDefault="004A1531" w:rsidP="004A1531">
            <w:pPr>
              <w:autoSpaceDE w:val="0"/>
              <w:autoSpaceDN w:val="0"/>
              <w:adjustRightInd w:val="0"/>
              <w:jc w:val="center"/>
              <w:rPr>
                <w:rFonts w:ascii="Arial" w:hAnsi="Arial" w:cs="Arial"/>
                <w:color w:val="000000"/>
                <w:sz w:val="24"/>
                <w:szCs w:val="24"/>
              </w:rPr>
            </w:pPr>
            <w:r w:rsidRPr="006C43CD">
              <w:rPr>
                <w:rFonts w:ascii="Arial" w:hAnsi="Arial" w:cs="Arial"/>
                <w:color w:val="000000"/>
                <w:sz w:val="24"/>
                <w:szCs w:val="24"/>
              </w:rPr>
              <w:t>Discussions to identify gaps and solutions in a “meet the stakeholders where they are” format for use in developing Annual Update/Three Year Plan.</w:t>
            </w:r>
          </w:p>
        </w:tc>
      </w:tr>
      <w:tr w:rsidR="004A1531" w:rsidTr="00400C6B">
        <w:trPr>
          <w:trHeight w:val="350"/>
        </w:trPr>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Community Conversations</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00C6B">
        <w:trPr>
          <w:trHeight w:val="350"/>
        </w:trPr>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Community Forum on MH</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00C6B">
        <w:trPr>
          <w:trHeight w:val="341"/>
        </w:trPr>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Blue Sky Exchange Meeting</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00C6B">
        <w:trPr>
          <w:trHeight w:val="350"/>
        </w:trPr>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Blue Sky Provider Meeting</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A1531">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Feedback from Turning Point ICSST Program</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A1531">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Feedback from Turning Point Integrated MH/First Street Center FSP Program</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A1531">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Feedback from Turning Point Co-Occurring Disorders Program</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A1531">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Feedback from Turning Point TAY Program</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A1531">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Feedback from Turning Point Rural Program</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A1531">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Feedback from K-12 School Based PEI Program</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A1531">
        <w:tc>
          <w:tcPr>
            <w:tcW w:w="3909" w:type="dxa"/>
          </w:tcPr>
          <w:p w:rsidR="004A1531" w:rsidRPr="00FB48EA" w:rsidRDefault="004A1531" w:rsidP="004A1531">
            <w:pPr>
              <w:rPr>
                <w:rFonts w:ascii="Arial" w:eastAsia="Times New Roman" w:hAnsi="Arial" w:cs="Arial"/>
                <w:color w:val="000000"/>
                <w:sz w:val="24"/>
                <w:szCs w:val="24"/>
              </w:rPr>
            </w:pPr>
            <w:r w:rsidRPr="00FB48EA">
              <w:rPr>
                <w:rFonts w:ascii="Arial" w:eastAsia="Times New Roman" w:hAnsi="Arial" w:cs="Arial"/>
                <w:color w:val="000000"/>
                <w:sz w:val="24"/>
                <w:szCs w:val="24"/>
              </w:rPr>
              <w:t>Feedback from Cultural Based Access Navigation Program</w:t>
            </w:r>
          </w:p>
        </w:tc>
        <w:tc>
          <w:tcPr>
            <w:tcW w:w="1990" w:type="dxa"/>
            <w:vMerge/>
          </w:tcPr>
          <w:p w:rsidR="004A1531" w:rsidRPr="006C43CD" w:rsidRDefault="004A1531" w:rsidP="004A1531">
            <w:pPr>
              <w:autoSpaceDE w:val="0"/>
              <w:autoSpaceDN w:val="0"/>
              <w:adjustRightInd w:val="0"/>
              <w:rPr>
                <w:rFonts w:ascii="Arial" w:hAnsi="Arial" w:cs="Arial"/>
                <w:color w:val="000000"/>
                <w:sz w:val="24"/>
                <w:szCs w:val="24"/>
              </w:rPr>
            </w:pPr>
          </w:p>
        </w:tc>
        <w:tc>
          <w:tcPr>
            <w:tcW w:w="3677" w:type="dxa"/>
            <w:vMerge/>
          </w:tcPr>
          <w:p w:rsidR="004A1531" w:rsidRPr="006C43CD" w:rsidRDefault="004A1531" w:rsidP="004A1531">
            <w:pPr>
              <w:autoSpaceDE w:val="0"/>
              <w:autoSpaceDN w:val="0"/>
              <w:adjustRightInd w:val="0"/>
              <w:rPr>
                <w:rFonts w:ascii="Arial" w:hAnsi="Arial" w:cs="Arial"/>
                <w:color w:val="000000"/>
                <w:sz w:val="24"/>
                <w:szCs w:val="24"/>
              </w:rPr>
            </w:pPr>
          </w:p>
        </w:tc>
      </w:tr>
      <w:tr w:rsidR="004A1531" w:rsidTr="00400C6B">
        <w:trPr>
          <w:trHeight w:val="648"/>
        </w:trPr>
        <w:tc>
          <w:tcPr>
            <w:tcW w:w="3909" w:type="dxa"/>
          </w:tcPr>
          <w:p w:rsidR="004A1531" w:rsidRPr="006C43CD" w:rsidRDefault="004A1531" w:rsidP="004A1531">
            <w:pPr>
              <w:autoSpaceDE w:val="0"/>
              <w:autoSpaceDN w:val="0"/>
              <w:adjustRightInd w:val="0"/>
              <w:rPr>
                <w:rFonts w:ascii="Arial" w:hAnsi="Arial" w:cs="Arial"/>
                <w:color w:val="000000"/>
                <w:sz w:val="24"/>
                <w:szCs w:val="24"/>
              </w:rPr>
            </w:pPr>
            <w:r w:rsidRPr="006C43CD">
              <w:rPr>
                <w:rFonts w:ascii="Arial" w:hAnsi="Arial" w:cs="Arial"/>
                <w:color w:val="000000"/>
                <w:sz w:val="24"/>
                <w:szCs w:val="24"/>
              </w:rPr>
              <w:lastRenderedPageBreak/>
              <w:t>Fresno Center for New Americans</w:t>
            </w:r>
          </w:p>
        </w:tc>
        <w:tc>
          <w:tcPr>
            <w:tcW w:w="1990" w:type="dxa"/>
          </w:tcPr>
          <w:p w:rsidR="004A1531" w:rsidRPr="006C43CD" w:rsidRDefault="004A1531" w:rsidP="004A1531">
            <w:pPr>
              <w:autoSpaceDE w:val="0"/>
              <w:autoSpaceDN w:val="0"/>
              <w:adjustRightInd w:val="0"/>
              <w:rPr>
                <w:rFonts w:ascii="Arial" w:hAnsi="Arial" w:cs="Arial"/>
                <w:color w:val="000000"/>
                <w:sz w:val="24"/>
                <w:szCs w:val="24"/>
              </w:rPr>
            </w:pPr>
            <w:r w:rsidRPr="006C43CD">
              <w:rPr>
                <w:rFonts w:ascii="Arial" w:hAnsi="Arial" w:cs="Arial"/>
                <w:color w:val="000000"/>
                <w:sz w:val="24"/>
                <w:szCs w:val="24"/>
              </w:rPr>
              <w:t>1/22/14</w:t>
            </w:r>
          </w:p>
        </w:tc>
        <w:tc>
          <w:tcPr>
            <w:tcW w:w="3677" w:type="dxa"/>
          </w:tcPr>
          <w:p w:rsidR="004A1531" w:rsidRPr="006C43CD" w:rsidRDefault="004A1531" w:rsidP="004A1531">
            <w:pPr>
              <w:autoSpaceDE w:val="0"/>
              <w:autoSpaceDN w:val="0"/>
              <w:adjustRightInd w:val="0"/>
              <w:rPr>
                <w:rFonts w:ascii="Arial" w:hAnsi="Arial" w:cs="Arial"/>
                <w:color w:val="000000"/>
                <w:sz w:val="24"/>
                <w:szCs w:val="24"/>
              </w:rPr>
            </w:pPr>
            <w:r w:rsidRPr="006C43CD">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Blue Sky Wellness Center</w:t>
            </w:r>
          </w:p>
        </w:tc>
        <w:tc>
          <w:tcPr>
            <w:tcW w:w="1990"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1/23/14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Selma Regional Center</w:t>
            </w:r>
          </w:p>
        </w:tc>
        <w:tc>
          <w:tcPr>
            <w:tcW w:w="1990"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1/27/14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DBH Heritage Center</w:t>
            </w:r>
          </w:p>
        </w:tc>
        <w:tc>
          <w:tcPr>
            <w:tcW w:w="1990"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1/29/14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West Fresno Regional Center</w:t>
            </w:r>
          </w:p>
        </w:tc>
        <w:tc>
          <w:tcPr>
            <w:tcW w:w="1990"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1/30/14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Senior Resource Center </w:t>
            </w:r>
          </w:p>
        </w:tc>
        <w:tc>
          <w:tcPr>
            <w:tcW w:w="1990"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2/6/14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DBH UMC Campus, Substance Use Services Office</w:t>
            </w:r>
          </w:p>
        </w:tc>
        <w:tc>
          <w:tcPr>
            <w:tcW w:w="1990" w:type="dxa"/>
          </w:tcPr>
          <w:p w:rsidR="004A1531" w:rsidRPr="006C43CD"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2/11/14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NAMI Fresno Local Office</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2/12/14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Fowler Branch Public Library</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2/13/14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Fresno County Downtown Plaza Building</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2/18/14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Fresno County Juvenile Justice Campus</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2/20/14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Kerman Community/Teen Center</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2/26/14</w:t>
            </w:r>
          </w:p>
        </w:tc>
        <w:tc>
          <w:tcPr>
            <w:tcW w:w="3677" w:type="dxa"/>
          </w:tcPr>
          <w:p w:rsidR="004A1531" w:rsidRDefault="004A1531" w:rsidP="004A1531">
            <w:r w:rsidRPr="008035E6">
              <w:rPr>
                <w:rFonts w:ascii="Arial" w:hAnsi="Arial" w:cs="Arial"/>
                <w:color w:val="000000"/>
                <w:sz w:val="24"/>
                <w:szCs w:val="24"/>
              </w:rPr>
              <w:t>Annual Update/Three Year Plan Discussion/Recommendations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Fresno Center for New Americans</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3/25/14</w:t>
            </w:r>
          </w:p>
        </w:tc>
        <w:tc>
          <w:tcPr>
            <w:tcW w:w="3677" w:type="dxa"/>
          </w:tcPr>
          <w:p w:rsidR="004A1531" w:rsidRPr="008035E6" w:rsidRDefault="004A1531" w:rsidP="004A1531">
            <w:pPr>
              <w:rPr>
                <w:rFonts w:ascii="Arial" w:hAnsi="Arial" w:cs="Arial"/>
                <w:color w:val="000000"/>
                <w:sz w:val="24"/>
                <w:szCs w:val="24"/>
              </w:rPr>
            </w:pPr>
            <w:r>
              <w:rPr>
                <w:rFonts w:ascii="Arial" w:hAnsi="Arial" w:cs="Arial"/>
                <w:color w:val="000000"/>
                <w:sz w:val="24"/>
                <w:szCs w:val="24"/>
              </w:rPr>
              <w:t>Presentation of Input Received during initial CPP meetings.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Fowler Branch Public Library</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3/27/14</w:t>
            </w:r>
          </w:p>
        </w:tc>
        <w:tc>
          <w:tcPr>
            <w:tcW w:w="3677" w:type="dxa"/>
          </w:tcPr>
          <w:p w:rsidR="004A1531" w:rsidRPr="008035E6" w:rsidRDefault="004A1531" w:rsidP="004A1531">
            <w:pPr>
              <w:rPr>
                <w:rFonts w:ascii="Arial" w:hAnsi="Arial" w:cs="Arial"/>
                <w:color w:val="000000"/>
                <w:sz w:val="24"/>
                <w:szCs w:val="24"/>
              </w:rPr>
            </w:pPr>
            <w:r>
              <w:rPr>
                <w:rFonts w:ascii="Arial" w:hAnsi="Arial" w:cs="Arial"/>
                <w:color w:val="000000"/>
                <w:sz w:val="24"/>
                <w:szCs w:val="24"/>
              </w:rPr>
              <w:t>Presentation of Input Received during initial CPP meetings.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West Fresno Regional Center</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4/1/14</w:t>
            </w:r>
          </w:p>
        </w:tc>
        <w:tc>
          <w:tcPr>
            <w:tcW w:w="3677" w:type="dxa"/>
          </w:tcPr>
          <w:p w:rsidR="004A1531" w:rsidRDefault="004A1531" w:rsidP="004A1531">
            <w:r w:rsidRPr="00DD66C8">
              <w:rPr>
                <w:rFonts w:ascii="Arial" w:hAnsi="Arial" w:cs="Arial"/>
                <w:color w:val="000000"/>
                <w:sz w:val="24"/>
                <w:szCs w:val="24"/>
              </w:rPr>
              <w:t>Presentation of Input Received during initial CPP meetings.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Blue Sky Wellness Center</w:t>
            </w: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4/8/14</w:t>
            </w:r>
          </w:p>
        </w:tc>
        <w:tc>
          <w:tcPr>
            <w:tcW w:w="3677" w:type="dxa"/>
          </w:tcPr>
          <w:p w:rsidR="004A1531" w:rsidRDefault="004A1531" w:rsidP="004A1531">
            <w:r w:rsidRPr="00DD66C8">
              <w:rPr>
                <w:rFonts w:ascii="Arial" w:hAnsi="Arial" w:cs="Arial"/>
                <w:color w:val="000000"/>
                <w:sz w:val="24"/>
                <w:szCs w:val="24"/>
              </w:rPr>
              <w:t>Presentation of Input Received during initial CPP meetings.</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Blue Sky Wellness Center</w:t>
            </w:r>
          </w:p>
          <w:p w:rsidR="004A1531" w:rsidRDefault="004A1531" w:rsidP="004A1531">
            <w:pPr>
              <w:autoSpaceDE w:val="0"/>
              <w:autoSpaceDN w:val="0"/>
              <w:adjustRightInd w:val="0"/>
              <w:rPr>
                <w:rFonts w:ascii="Arial" w:hAnsi="Arial" w:cs="Arial"/>
                <w:color w:val="000000"/>
                <w:sz w:val="24"/>
                <w:szCs w:val="24"/>
              </w:rPr>
            </w:pP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4/15/14</w:t>
            </w:r>
          </w:p>
        </w:tc>
        <w:tc>
          <w:tcPr>
            <w:tcW w:w="3677" w:type="dxa"/>
          </w:tcPr>
          <w:p w:rsidR="004A1531" w:rsidRPr="00DD66C8" w:rsidRDefault="004A1531" w:rsidP="004A1531">
            <w:pPr>
              <w:rPr>
                <w:rFonts w:ascii="Arial" w:hAnsi="Arial" w:cs="Arial"/>
                <w:color w:val="000000"/>
                <w:sz w:val="24"/>
                <w:szCs w:val="24"/>
              </w:rPr>
            </w:pPr>
            <w:r>
              <w:rPr>
                <w:rFonts w:ascii="Arial" w:hAnsi="Arial" w:cs="Arial"/>
                <w:color w:val="000000"/>
                <w:sz w:val="24"/>
                <w:szCs w:val="24"/>
              </w:rPr>
              <w:t>CPP Workgroup Discussion</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Blue Sky Wellness Center</w:t>
            </w:r>
          </w:p>
          <w:p w:rsidR="004A1531" w:rsidRDefault="004A1531" w:rsidP="004A1531">
            <w:pPr>
              <w:autoSpaceDE w:val="0"/>
              <w:autoSpaceDN w:val="0"/>
              <w:adjustRightInd w:val="0"/>
              <w:rPr>
                <w:rFonts w:ascii="Arial" w:hAnsi="Arial" w:cs="Arial"/>
                <w:color w:val="000000"/>
                <w:sz w:val="24"/>
                <w:szCs w:val="24"/>
              </w:rPr>
            </w:pP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4/22/14</w:t>
            </w:r>
          </w:p>
        </w:tc>
        <w:tc>
          <w:tcPr>
            <w:tcW w:w="3677" w:type="dxa"/>
          </w:tcPr>
          <w:p w:rsidR="004A1531" w:rsidRPr="00DD66C8" w:rsidRDefault="004A1531" w:rsidP="004A1531">
            <w:pPr>
              <w:rPr>
                <w:rFonts w:ascii="Arial" w:hAnsi="Arial" w:cs="Arial"/>
                <w:color w:val="000000"/>
                <w:sz w:val="24"/>
                <w:szCs w:val="24"/>
              </w:rPr>
            </w:pPr>
            <w:r>
              <w:rPr>
                <w:rFonts w:ascii="Arial" w:hAnsi="Arial" w:cs="Arial"/>
                <w:color w:val="000000"/>
                <w:sz w:val="24"/>
                <w:szCs w:val="24"/>
              </w:rPr>
              <w:t>CPP Workgroup Discussion</w:t>
            </w:r>
          </w:p>
        </w:tc>
      </w:tr>
      <w:tr w:rsidR="004A1531" w:rsidTr="00400C6B">
        <w:trPr>
          <w:trHeight w:val="648"/>
        </w:trPr>
        <w:tc>
          <w:tcPr>
            <w:tcW w:w="3909"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Blue Sky Wellness Center</w:t>
            </w:r>
          </w:p>
          <w:p w:rsidR="004A1531" w:rsidRDefault="004A1531" w:rsidP="004A1531">
            <w:pPr>
              <w:autoSpaceDE w:val="0"/>
              <w:autoSpaceDN w:val="0"/>
              <w:adjustRightInd w:val="0"/>
              <w:rPr>
                <w:rFonts w:ascii="Arial" w:hAnsi="Arial" w:cs="Arial"/>
                <w:color w:val="000000"/>
                <w:sz w:val="24"/>
                <w:szCs w:val="24"/>
              </w:rPr>
            </w:pPr>
          </w:p>
        </w:tc>
        <w:tc>
          <w:tcPr>
            <w:tcW w:w="1990" w:type="dxa"/>
          </w:tcPr>
          <w:p w:rsidR="004A1531" w:rsidRDefault="004A1531" w:rsidP="004A1531">
            <w:pPr>
              <w:autoSpaceDE w:val="0"/>
              <w:autoSpaceDN w:val="0"/>
              <w:adjustRightInd w:val="0"/>
              <w:rPr>
                <w:rFonts w:ascii="Arial" w:hAnsi="Arial" w:cs="Arial"/>
                <w:color w:val="000000"/>
                <w:sz w:val="24"/>
                <w:szCs w:val="24"/>
              </w:rPr>
            </w:pPr>
            <w:r>
              <w:rPr>
                <w:rFonts w:ascii="Arial" w:hAnsi="Arial" w:cs="Arial"/>
                <w:color w:val="000000"/>
                <w:sz w:val="24"/>
                <w:szCs w:val="24"/>
              </w:rPr>
              <w:t>4/29/14</w:t>
            </w:r>
          </w:p>
        </w:tc>
        <w:tc>
          <w:tcPr>
            <w:tcW w:w="3677" w:type="dxa"/>
          </w:tcPr>
          <w:p w:rsidR="004A1531" w:rsidRPr="00DD66C8" w:rsidRDefault="004A1531" w:rsidP="004A1531">
            <w:pPr>
              <w:rPr>
                <w:rFonts w:ascii="Arial" w:hAnsi="Arial" w:cs="Arial"/>
                <w:color w:val="000000"/>
                <w:sz w:val="24"/>
                <w:szCs w:val="24"/>
              </w:rPr>
            </w:pPr>
            <w:r>
              <w:rPr>
                <w:rFonts w:ascii="Arial" w:hAnsi="Arial" w:cs="Arial"/>
                <w:color w:val="000000"/>
                <w:sz w:val="24"/>
                <w:szCs w:val="24"/>
              </w:rPr>
              <w:t>CPP Workgroup Discussion</w:t>
            </w:r>
          </w:p>
        </w:tc>
      </w:tr>
    </w:tbl>
    <w:p w:rsidR="004A1531" w:rsidRDefault="004A1531" w:rsidP="003A1105">
      <w:pPr>
        <w:autoSpaceDE w:val="0"/>
        <w:autoSpaceDN w:val="0"/>
        <w:adjustRightInd w:val="0"/>
        <w:spacing w:after="0" w:line="240" w:lineRule="auto"/>
        <w:rPr>
          <w:rFonts w:ascii="Arial" w:hAnsi="Arial" w:cs="Arial"/>
          <w:sz w:val="24"/>
          <w:szCs w:val="24"/>
        </w:rPr>
      </w:pPr>
    </w:p>
    <w:p w:rsidR="00400C6B" w:rsidRDefault="00400C6B" w:rsidP="003A1105">
      <w:pPr>
        <w:autoSpaceDE w:val="0"/>
        <w:autoSpaceDN w:val="0"/>
        <w:adjustRightInd w:val="0"/>
        <w:spacing w:after="0" w:line="240" w:lineRule="auto"/>
        <w:rPr>
          <w:rFonts w:ascii="Arial" w:hAnsi="Arial" w:cs="Arial"/>
          <w:sz w:val="24"/>
          <w:szCs w:val="24"/>
        </w:rPr>
      </w:pPr>
    </w:p>
    <w:p w:rsidR="00400C6B" w:rsidRDefault="00400C6B" w:rsidP="003A1105">
      <w:pPr>
        <w:autoSpaceDE w:val="0"/>
        <w:autoSpaceDN w:val="0"/>
        <w:adjustRightInd w:val="0"/>
        <w:spacing w:after="0" w:line="240" w:lineRule="auto"/>
        <w:rPr>
          <w:rFonts w:ascii="Arial" w:hAnsi="Arial" w:cs="Arial"/>
          <w:sz w:val="24"/>
          <w:szCs w:val="24"/>
        </w:rPr>
      </w:pPr>
    </w:p>
    <w:p w:rsidR="00400C6B" w:rsidRDefault="00400C6B" w:rsidP="003A1105">
      <w:pPr>
        <w:autoSpaceDE w:val="0"/>
        <w:autoSpaceDN w:val="0"/>
        <w:adjustRightInd w:val="0"/>
        <w:spacing w:after="0" w:line="240" w:lineRule="auto"/>
        <w:rPr>
          <w:rFonts w:ascii="Arial" w:hAnsi="Arial" w:cs="Arial"/>
          <w:sz w:val="24"/>
          <w:szCs w:val="24"/>
        </w:rPr>
      </w:pPr>
    </w:p>
    <w:p w:rsidR="00400C6B" w:rsidRPr="00283464" w:rsidRDefault="00400C6B" w:rsidP="003A1105">
      <w:pPr>
        <w:autoSpaceDE w:val="0"/>
        <w:autoSpaceDN w:val="0"/>
        <w:adjustRightInd w:val="0"/>
        <w:spacing w:after="0" w:line="240" w:lineRule="auto"/>
        <w:rPr>
          <w:rFonts w:ascii="Arial" w:hAnsi="Arial" w:cs="Arial"/>
          <w:b/>
          <w:sz w:val="28"/>
          <w:szCs w:val="28"/>
        </w:rPr>
      </w:pPr>
      <w:r w:rsidRPr="00283464">
        <w:rPr>
          <w:rFonts w:ascii="Arial" w:hAnsi="Arial" w:cs="Arial"/>
          <w:b/>
          <w:sz w:val="28"/>
          <w:szCs w:val="28"/>
        </w:rPr>
        <w:lastRenderedPageBreak/>
        <w:t xml:space="preserve">Summary of </w:t>
      </w:r>
      <w:r w:rsidR="00283464" w:rsidRPr="00283464">
        <w:rPr>
          <w:rFonts w:ascii="Arial" w:hAnsi="Arial" w:cs="Arial"/>
          <w:b/>
          <w:sz w:val="28"/>
          <w:szCs w:val="28"/>
        </w:rPr>
        <w:t>Recommendations</w:t>
      </w:r>
    </w:p>
    <w:p w:rsidR="00400C6B" w:rsidRDefault="00400C6B" w:rsidP="003A1105">
      <w:pPr>
        <w:autoSpaceDE w:val="0"/>
        <w:autoSpaceDN w:val="0"/>
        <w:adjustRightInd w:val="0"/>
        <w:spacing w:after="0" w:line="240" w:lineRule="auto"/>
        <w:rPr>
          <w:rFonts w:ascii="Arial" w:hAnsi="Arial" w:cs="Arial"/>
          <w:sz w:val="24"/>
          <w:szCs w:val="24"/>
        </w:rPr>
      </w:pPr>
    </w:p>
    <w:tbl>
      <w:tblPr>
        <w:tblW w:w="10122" w:type="dxa"/>
        <w:jc w:val="center"/>
        <w:tblInd w:w="-24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2" w:type="dxa"/>
          <w:right w:w="72" w:type="dxa"/>
        </w:tblCellMar>
        <w:tblLook w:val="00A0" w:firstRow="1" w:lastRow="0" w:firstColumn="1" w:lastColumn="0" w:noHBand="0" w:noVBand="0"/>
      </w:tblPr>
      <w:tblGrid>
        <w:gridCol w:w="389"/>
        <w:gridCol w:w="5903"/>
        <w:gridCol w:w="2068"/>
        <w:gridCol w:w="1762"/>
      </w:tblGrid>
      <w:tr w:rsidR="00400C6B" w:rsidRPr="00400C6B" w:rsidTr="00400C6B">
        <w:trPr>
          <w:trHeight w:val="610"/>
          <w:jc w:val="center"/>
        </w:trPr>
        <w:tc>
          <w:tcPr>
            <w:tcW w:w="368" w:type="dxa"/>
            <w:shd w:val="clear" w:color="auto" w:fill="BFBFBF" w:themeFill="background1" w:themeFillShade="BF"/>
            <w:vAlign w:val="bottom"/>
          </w:tcPr>
          <w:p w:rsidR="00400C6B" w:rsidRPr="00400C6B" w:rsidRDefault="00400C6B" w:rsidP="00400C6B">
            <w:pPr>
              <w:spacing w:after="0" w:line="240" w:lineRule="auto"/>
              <w:rPr>
                <w:rFonts w:ascii="Arial" w:eastAsia="Times New Roman" w:hAnsi="Arial" w:cs="Arial"/>
                <w:b/>
                <w:bCs/>
                <w:color w:val="000000"/>
                <w:kern w:val="28"/>
              </w:rPr>
            </w:pPr>
          </w:p>
        </w:tc>
        <w:tc>
          <w:tcPr>
            <w:tcW w:w="5920" w:type="dxa"/>
            <w:shd w:val="clear" w:color="auto" w:fill="BFBFBF" w:themeFill="background1" w:themeFillShade="BF"/>
            <w:vAlign w:val="bottom"/>
          </w:tcPr>
          <w:p w:rsidR="00400C6B" w:rsidRPr="00400C6B" w:rsidRDefault="00400C6B" w:rsidP="00400C6B">
            <w:pPr>
              <w:spacing w:after="0" w:line="240" w:lineRule="auto"/>
              <w:rPr>
                <w:rFonts w:ascii="Arial" w:eastAsia="Times New Roman" w:hAnsi="Arial" w:cs="Arial"/>
                <w:b/>
                <w:bCs/>
                <w:color w:val="000000"/>
                <w:kern w:val="28"/>
              </w:rPr>
            </w:pPr>
            <w:r w:rsidRPr="00400C6B">
              <w:rPr>
                <w:rFonts w:ascii="Arial" w:eastAsia="Times New Roman" w:hAnsi="Arial" w:cs="Arial"/>
                <w:b/>
                <w:bCs/>
                <w:color w:val="000000"/>
                <w:kern w:val="28"/>
              </w:rPr>
              <w:t>Recommendations</w:t>
            </w:r>
          </w:p>
        </w:tc>
        <w:tc>
          <w:tcPr>
            <w:tcW w:w="2070" w:type="dxa"/>
            <w:shd w:val="clear" w:color="auto" w:fill="BFBFBF" w:themeFill="background1" w:themeFillShade="BF"/>
            <w:vAlign w:val="bottom"/>
          </w:tcPr>
          <w:p w:rsidR="00400C6B" w:rsidRPr="00400C6B" w:rsidRDefault="00400C6B" w:rsidP="00400C6B">
            <w:pPr>
              <w:spacing w:after="0" w:line="240" w:lineRule="auto"/>
              <w:rPr>
                <w:rFonts w:ascii="Arial" w:eastAsia="Times New Roman" w:hAnsi="Arial" w:cs="Arial"/>
                <w:b/>
                <w:bCs/>
                <w:color w:val="000000"/>
                <w:kern w:val="28"/>
              </w:rPr>
            </w:pPr>
            <w:r w:rsidRPr="00400C6B">
              <w:rPr>
                <w:rFonts w:ascii="Arial" w:eastAsia="Times New Roman" w:hAnsi="Arial" w:cs="Arial"/>
                <w:b/>
                <w:bCs/>
                <w:color w:val="000000"/>
                <w:kern w:val="28"/>
              </w:rPr>
              <w:t>Mental Health Needs</w:t>
            </w:r>
          </w:p>
        </w:tc>
        <w:tc>
          <w:tcPr>
            <w:tcW w:w="1764" w:type="dxa"/>
            <w:shd w:val="clear" w:color="auto" w:fill="BFBFBF" w:themeFill="background1" w:themeFillShade="BF"/>
            <w:vAlign w:val="bottom"/>
          </w:tcPr>
          <w:p w:rsidR="00400C6B" w:rsidRPr="00400C6B" w:rsidRDefault="00400C6B" w:rsidP="00400C6B">
            <w:pPr>
              <w:spacing w:after="0" w:line="240" w:lineRule="auto"/>
              <w:rPr>
                <w:rFonts w:ascii="Arial" w:eastAsia="Times New Roman" w:hAnsi="Arial" w:cs="Arial"/>
                <w:b/>
                <w:bCs/>
                <w:color w:val="000000"/>
                <w:kern w:val="28"/>
              </w:rPr>
            </w:pPr>
            <w:r w:rsidRPr="00400C6B">
              <w:rPr>
                <w:rFonts w:ascii="Arial" w:eastAsia="Times New Roman" w:hAnsi="Arial" w:cs="Arial"/>
                <w:b/>
                <w:bCs/>
                <w:color w:val="000000"/>
                <w:kern w:val="28"/>
              </w:rPr>
              <w:t>Proposed Component</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1</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Establish Job Coaches/Job Developers to assist clients seeking employment (Dartmouth Model).  Include volunteer opportunities with a structured volunteer coordinator, which could be a connection with SEES Program and lead to paid work.</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Client Employment</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Community Services &amp; Supports (GSD)</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2</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Establish Public Relations Unit/Public Information Office/Officer to enhance the Department’s marketing, outreach, and education capabilities.</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Outreach &amp; Engagement and Access to Services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Community Services &amp; Supports (O&amp;E)</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3</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Establish “Come As You Are” Shelter Program.</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Crisis Services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Prevention &amp; Early Intervention</w:t>
            </w:r>
          </w:p>
        </w:tc>
      </w:tr>
      <w:tr w:rsidR="00400C6B" w:rsidRPr="00400C6B" w:rsidTr="003219EC">
        <w:trPr>
          <w:trHeight w:val="1152"/>
          <w:jc w:val="center"/>
        </w:trPr>
        <w:tc>
          <w:tcPr>
            <w:tcW w:w="368" w:type="dxa"/>
            <w:tcBorders>
              <w:bottom w:val="single" w:sz="8" w:space="0" w:color="auto"/>
            </w:tcBorders>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4</w:t>
            </w:r>
          </w:p>
        </w:tc>
        <w:tc>
          <w:tcPr>
            <w:tcW w:w="5920" w:type="dxa"/>
            <w:tcBorders>
              <w:bottom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Establish a program to provide transportation assistance on a time limited basis for clients that meet specific criteria.  Also, continue to design programs and services in services centers to limit transportation being a barrier to clients obtaining services.</w:t>
            </w:r>
          </w:p>
        </w:tc>
        <w:tc>
          <w:tcPr>
            <w:tcW w:w="2070" w:type="dxa"/>
            <w:tcBorders>
              <w:bottom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Transportation</w:t>
            </w:r>
          </w:p>
        </w:tc>
        <w:tc>
          <w:tcPr>
            <w:tcW w:w="1764" w:type="dxa"/>
            <w:tcBorders>
              <w:bottom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Innovation</w:t>
            </w:r>
          </w:p>
        </w:tc>
      </w:tr>
      <w:tr w:rsidR="00400C6B" w:rsidRPr="00400C6B" w:rsidTr="003219EC">
        <w:trPr>
          <w:trHeight w:val="1152"/>
          <w:jc w:val="center"/>
        </w:trPr>
        <w:tc>
          <w:tcPr>
            <w:tcW w:w="368"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5</w:t>
            </w:r>
          </w:p>
        </w:tc>
        <w:tc>
          <w:tcPr>
            <w:tcW w:w="5920"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color w:val="000000"/>
                <w:kern w:val="28"/>
              </w:rPr>
              <w:t>Establish mini Blue Sky like culturally sensitive wellness centers in various areas to help i</w:t>
            </w:r>
            <w:r w:rsidRPr="00400C6B">
              <w:rPr>
                <w:rFonts w:ascii="Arial" w:eastAsia="Times New Roman" w:hAnsi="Arial" w:cs="Arial"/>
                <w:bCs/>
                <w:color w:val="000000"/>
                <w:kern w:val="28"/>
              </w:rPr>
              <w:t>ncrease access to services in identified natural settings to improve culturally appropriate services.</w:t>
            </w:r>
          </w:p>
        </w:tc>
        <w:tc>
          <w:tcPr>
            <w:tcW w:w="2070"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Cultural Competency and Mental Health Stigma</w:t>
            </w:r>
          </w:p>
        </w:tc>
        <w:tc>
          <w:tcPr>
            <w:tcW w:w="1764"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Prevention &amp; Early Intervention</w:t>
            </w:r>
          </w:p>
        </w:tc>
      </w:tr>
      <w:tr w:rsidR="00400C6B" w:rsidRPr="00400C6B" w:rsidTr="003219EC">
        <w:trPr>
          <w:trHeight w:val="1152"/>
          <w:jc w:val="center"/>
        </w:trPr>
        <w:tc>
          <w:tcPr>
            <w:tcW w:w="368"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6</w:t>
            </w:r>
          </w:p>
        </w:tc>
        <w:tc>
          <w:tcPr>
            <w:tcW w:w="5920"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Expand CSS-funded school based mental health services, i.e., therapy, counseling.  Incorporate more outreach to youth and training for school staff, students and parents on mental health.</w:t>
            </w:r>
          </w:p>
        </w:tc>
        <w:tc>
          <w:tcPr>
            <w:tcW w:w="2070"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School Based Services and Children/Youth Services</w:t>
            </w:r>
          </w:p>
        </w:tc>
        <w:tc>
          <w:tcPr>
            <w:tcW w:w="1764" w:type="dxa"/>
            <w:tcBorders>
              <w:top w:val="single" w:sz="8" w:space="0" w:color="auto"/>
              <w:left w:val="single" w:sz="8" w:space="0" w:color="auto"/>
              <w:bottom w:val="single" w:sz="8" w:space="0" w:color="auto"/>
              <w:right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Community Services &amp; Supports (GSD)</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7</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Expand supportive housing opportunities in different locations, including rural areas, and in different forms, i.e., master leasing, clustered housing, etc. on a continuum based on individual recovery progress and needs.</w:t>
            </w:r>
          </w:p>
        </w:tc>
        <w:tc>
          <w:tcPr>
            <w:tcW w:w="207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Client Supportive Housing</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Community Services &amp; Supports (Housing)</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8</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Expand Cultural-specific specialty mental health services (FCNA Living Well Program), CBANS Program, and Community Gardens Program to improve effectiveness and reach additional groups.</w:t>
            </w:r>
          </w:p>
        </w:tc>
        <w:tc>
          <w:tcPr>
            <w:tcW w:w="207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Cultural Competency and Mental Health Stigma</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Community Services &amp; Supports (GSD) and Prevention &amp; Early Intervention</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9</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Expand Primary Care Integration Program to incorporate more collaboration and coordination with the County’s Mental Health Plan.</w:t>
            </w:r>
          </w:p>
        </w:tc>
        <w:tc>
          <w:tcPr>
            <w:tcW w:w="207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Collaboration &amp; coordination within the mental health system</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Prevention &amp; Early Intervention</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10</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Expand Law Enforcement Field Clinician Team and Integrated Discharge Team.</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Crisis Services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Prevention &amp; Early Intervention and Innovation</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lastRenderedPageBreak/>
              <w:t>11</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Continue planning and developing Behavioral Health Courts, including support for a Veterans’ Court.</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Collaboration &amp; coordination within the mental health system</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Community Services &amp; Supports (GSD)</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12</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Continue planning and implementing Integrated Wellness Center(s) incorporating core elements of MHSA.</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Outreach &amp; Engagement and Access to Services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Prevention &amp; Early Intervention</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13</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 xml:space="preserve">Continue to establish ACT Team for </w:t>
            </w:r>
            <w:proofErr w:type="spellStart"/>
            <w:r w:rsidRPr="00400C6B">
              <w:rPr>
                <w:rFonts w:ascii="Arial" w:eastAsia="Times New Roman" w:hAnsi="Arial" w:cs="Arial"/>
                <w:bCs/>
                <w:color w:val="000000"/>
                <w:kern w:val="28"/>
              </w:rPr>
              <w:t>Conservatees</w:t>
            </w:r>
            <w:proofErr w:type="spellEnd"/>
            <w:r w:rsidRPr="00400C6B">
              <w:rPr>
                <w:rFonts w:ascii="Arial" w:eastAsia="Times New Roman" w:hAnsi="Arial" w:cs="Arial"/>
                <w:bCs/>
                <w:color w:val="000000"/>
                <w:kern w:val="28"/>
              </w:rPr>
              <w:t>.</w:t>
            </w:r>
          </w:p>
        </w:tc>
        <w:tc>
          <w:tcPr>
            <w:tcW w:w="207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Outreach &amp; Engagement and Access to Services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Community Services &amp; Supports (GSD)</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14</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Continue funding Suicide Prevention Hotline locally.</w:t>
            </w:r>
          </w:p>
        </w:tc>
        <w:tc>
          <w:tcPr>
            <w:tcW w:w="207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Statewide Projects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Prevention &amp; Early Intervention (Statewide)</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15</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Continue to support Statewide Projects, i.e., Student Mental Health at college level.</w:t>
            </w:r>
          </w:p>
        </w:tc>
        <w:tc>
          <w:tcPr>
            <w:tcW w:w="207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Statewide Projects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Prevention &amp; Early Intervention (Statewide)</w:t>
            </w:r>
          </w:p>
        </w:tc>
      </w:tr>
      <w:tr w:rsidR="00400C6B" w:rsidRPr="00400C6B" w:rsidTr="003219EC">
        <w:trPr>
          <w:trHeight w:val="997"/>
          <w:jc w:val="center"/>
        </w:trPr>
        <w:tc>
          <w:tcPr>
            <w:tcW w:w="368" w:type="dxa"/>
            <w:tcBorders>
              <w:bottom w:val="single" w:sz="8" w:space="0" w:color="auto"/>
            </w:tcBorders>
          </w:tcPr>
          <w:p w:rsidR="00400C6B" w:rsidRPr="00400C6B" w:rsidRDefault="00400C6B" w:rsidP="00400C6B">
            <w:pPr>
              <w:spacing w:after="0" w:line="240" w:lineRule="auto"/>
              <w:jc w:val="center"/>
              <w:rPr>
                <w:rFonts w:ascii="Arial" w:eastAsia="Times New Roman" w:hAnsi="Arial" w:cs="Arial"/>
                <w:color w:val="000000"/>
                <w:kern w:val="28"/>
              </w:rPr>
            </w:pPr>
            <w:r w:rsidRPr="00400C6B">
              <w:rPr>
                <w:rFonts w:ascii="Arial" w:eastAsia="Times New Roman" w:hAnsi="Arial" w:cs="Arial"/>
                <w:color w:val="000000"/>
                <w:kern w:val="28"/>
              </w:rPr>
              <w:t>16</w:t>
            </w:r>
          </w:p>
        </w:tc>
        <w:tc>
          <w:tcPr>
            <w:tcW w:w="5920" w:type="dxa"/>
            <w:tcBorders>
              <w:bottom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color w:val="000000"/>
                <w:kern w:val="28"/>
              </w:rPr>
              <w:t>Continue funding for WET activities.</w:t>
            </w:r>
          </w:p>
        </w:tc>
        <w:tc>
          <w:tcPr>
            <w:tcW w:w="2070" w:type="dxa"/>
            <w:tcBorders>
              <w:bottom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Workforce Education &amp; Training</w:t>
            </w:r>
          </w:p>
        </w:tc>
        <w:tc>
          <w:tcPr>
            <w:tcW w:w="1764" w:type="dxa"/>
            <w:tcBorders>
              <w:bottom w:val="single" w:sz="8" w:space="0" w:color="auto"/>
            </w:tcBorders>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Workforce Education &amp; Training</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kern w:val="28"/>
              </w:rPr>
            </w:pPr>
            <w:r w:rsidRPr="00400C6B">
              <w:rPr>
                <w:rFonts w:ascii="Arial" w:eastAsia="Times New Roman" w:hAnsi="Arial" w:cs="Arial"/>
                <w:bCs/>
                <w:kern w:val="28"/>
              </w:rPr>
              <w:t>17</w:t>
            </w:r>
          </w:p>
        </w:tc>
        <w:tc>
          <w:tcPr>
            <w:tcW w:w="5920" w:type="dxa"/>
          </w:tcPr>
          <w:p w:rsidR="00400C6B" w:rsidRPr="00400C6B" w:rsidRDefault="00400C6B" w:rsidP="00400C6B">
            <w:pPr>
              <w:spacing w:after="0" w:line="240" w:lineRule="auto"/>
              <w:rPr>
                <w:rFonts w:ascii="Arial" w:eastAsia="Times New Roman" w:hAnsi="Arial" w:cs="Arial"/>
                <w:bCs/>
                <w:kern w:val="28"/>
              </w:rPr>
            </w:pPr>
            <w:r w:rsidRPr="00400C6B">
              <w:rPr>
                <w:rFonts w:ascii="Arial" w:eastAsia="Times New Roman" w:hAnsi="Arial" w:cs="Arial"/>
                <w:bCs/>
                <w:kern w:val="28"/>
              </w:rPr>
              <w:t>Establish incentives/line items for improving collaboration.</w:t>
            </w:r>
          </w:p>
        </w:tc>
        <w:tc>
          <w:tcPr>
            <w:tcW w:w="2070" w:type="dxa"/>
          </w:tcPr>
          <w:p w:rsidR="00400C6B" w:rsidRPr="00400C6B" w:rsidRDefault="00400C6B" w:rsidP="00400C6B">
            <w:pPr>
              <w:spacing w:after="0" w:line="240" w:lineRule="auto"/>
              <w:rPr>
                <w:rFonts w:ascii="Arial" w:eastAsia="Times New Roman" w:hAnsi="Arial" w:cs="Arial"/>
                <w:kern w:val="28"/>
              </w:rPr>
            </w:pPr>
            <w:r w:rsidRPr="00400C6B">
              <w:rPr>
                <w:rFonts w:ascii="Arial" w:eastAsia="Times New Roman" w:hAnsi="Arial" w:cs="Arial"/>
                <w:bCs/>
                <w:kern w:val="28"/>
              </w:rPr>
              <w:t>Collaboration &amp; coordination within the mental health system</w:t>
            </w:r>
          </w:p>
        </w:tc>
        <w:tc>
          <w:tcPr>
            <w:tcW w:w="1764" w:type="dxa"/>
          </w:tcPr>
          <w:p w:rsidR="00400C6B" w:rsidRPr="00400C6B" w:rsidRDefault="00400C6B" w:rsidP="00400C6B">
            <w:pPr>
              <w:spacing w:after="0" w:line="240" w:lineRule="auto"/>
              <w:rPr>
                <w:rFonts w:ascii="Arial" w:eastAsia="Times New Roman" w:hAnsi="Arial" w:cs="Arial"/>
                <w:bCs/>
                <w:kern w:val="28"/>
              </w:rPr>
            </w:pPr>
            <w:r w:rsidRPr="00400C6B">
              <w:rPr>
                <w:rFonts w:ascii="Arial" w:eastAsia="Times New Roman" w:hAnsi="Arial" w:cs="Arial"/>
                <w:bCs/>
                <w:kern w:val="28"/>
              </w:rPr>
              <w:t>N/A – no funding needed</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kern w:val="28"/>
              </w:rPr>
            </w:pPr>
            <w:r w:rsidRPr="00400C6B">
              <w:rPr>
                <w:rFonts w:ascii="Arial" w:eastAsia="Times New Roman" w:hAnsi="Arial" w:cs="Arial"/>
                <w:bCs/>
                <w:kern w:val="28"/>
              </w:rPr>
              <w:t>18</w:t>
            </w:r>
          </w:p>
        </w:tc>
        <w:tc>
          <w:tcPr>
            <w:tcW w:w="5920" w:type="dxa"/>
          </w:tcPr>
          <w:p w:rsidR="00400C6B" w:rsidRPr="00400C6B" w:rsidRDefault="00400C6B" w:rsidP="00400C6B">
            <w:pPr>
              <w:spacing w:after="0" w:line="240" w:lineRule="auto"/>
              <w:rPr>
                <w:rFonts w:ascii="Arial" w:eastAsia="Times New Roman" w:hAnsi="Arial" w:cs="Arial"/>
                <w:bCs/>
                <w:kern w:val="28"/>
              </w:rPr>
            </w:pPr>
            <w:r w:rsidRPr="00400C6B">
              <w:rPr>
                <w:rFonts w:ascii="Arial" w:eastAsia="Times New Roman" w:hAnsi="Arial" w:cs="Arial"/>
                <w:bCs/>
                <w:kern w:val="28"/>
              </w:rPr>
              <w:t>Include cultural competency tracking in outcomes reporting.</w:t>
            </w:r>
          </w:p>
        </w:tc>
        <w:tc>
          <w:tcPr>
            <w:tcW w:w="2070" w:type="dxa"/>
          </w:tcPr>
          <w:p w:rsidR="00400C6B" w:rsidRPr="00400C6B" w:rsidRDefault="00400C6B" w:rsidP="00400C6B">
            <w:pPr>
              <w:spacing w:after="0" w:line="240" w:lineRule="auto"/>
              <w:rPr>
                <w:rFonts w:ascii="Arial" w:eastAsia="Times New Roman" w:hAnsi="Arial" w:cs="Arial"/>
                <w:bCs/>
                <w:kern w:val="28"/>
              </w:rPr>
            </w:pPr>
            <w:r w:rsidRPr="00400C6B">
              <w:rPr>
                <w:rFonts w:ascii="Arial" w:eastAsia="Times New Roman" w:hAnsi="Arial" w:cs="Arial"/>
                <w:bCs/>
                <w:kern w:val="28"/>
              </w:rPr>
              <w:t>Cultural Competency and Mental Health Stigma</w:t>
            </w:r>
          </w:p>
        </w:tc>
        <w:tc>
          <w:tcPr>
            <w:tcW w:w="1764" w:type="dxa"/>
          </w:tcPr>
          <w:p w:rsidR="00400C6B" w:rsidRPr="00400C6B" w:rsidRDefault="00400C6B" w:rsidP="00400C6B">
            <w:pPr>
              <w:spacing w:after="0" w:line="240" w:lineRule="auto"/>
              <w:rPr>
                <w:rFonts w:ascii="Arial" w:eastAsia="Times New Roman" w:hAnsi="Arial" w:cs="Arial"/>
                <w:bCs/>
                <w:kern w:val="28"/>
              </w:rPr>
            </w:pPr>
            <w:r w:rsidRPr="00400C6B">
              <w:rPr>
                <w:rFonts w:ascii="Arial" w:eastAsia="Times New Roman" w:hAnsi="Arial" w:cs="Arial"/>
                <w:bCs/>
                <w:kern w:val="28"/>
              </w:rPr>
              <w:t>N/A – no funding needed</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19</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Integrate co-occurring service elements into all services.</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Collaboration &amp; coordination within the mental health system</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N/A – no funding needed</w:t>
            </w:r>
          </w:p>
        </w:tc>
      </w:tr>
      <w:tr w:rsidR="00400C6B" w:rsidRPr="00400C6B" w:rsidTr="003219EC">
        <w:trPr>
          <w:trHeight w:val="1152"/>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20</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Incorporate cultural/linguistic appropriateness in all services.</w:t>
            </w:r>
          </w:p>
        </w:tc>
        <w:tc>
          <w:tcPr>
            <w:tcW w:w="207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Cultural Competency and Mental Health Stigma</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N/A – no funding needed</w:t>
            </w:r>
          </w:p>
        </w:tc>
      </w:tr>
      <w:tr w:rsidR="00400C6B" w:rsidRPr="00400C6B" w:rsidTr="003219EC">
        <w:trPr>
          <w:trHeight w:val="988"/>
          <w:jc w:val="center"/>
        </w:trPr>
        <w:tc>
          <w:tcPr>
            <w:tcW w:w="368" w:type="dxa"/>
          </w:tcPr>
          <w:p w:rsidR="00400C6B" w:rsidRPr="00400C6B" w:rsidRDefault="00400C6B" w:rsidP="00400C6B">
            <w:pPr>
              <w:spacing w:after="0" w:line="240" w:lineRule="auto"/>
              <w:jc w:val="center"/>
              <w:rPr>
                <w:rFonts w:ascii="Arial" w:eastAsia="Times New Roman" w:hAnsi="Arial" w:cs="Arial"/>
                <w:bCs/>
                <w:color w:val="000000"/>
                <w:kern w:val="28"/>
              </w:rPr>
            </w:pPr>
            <w:r w:rsidRPr="00400C6B">
              <w:rPr>
                <w:rFonts w:ascii="Arial" w:eastAsia="Times New Roman" w:hAnsi="Arial" w:cs="Arial"/>
                <w:bCs/>
                <w:color w:val="000000"/>
                <w:kern w:val="28"/>
              </w:rPr>
              <w:t>21</w:t>
            </w:r>
          </w:p>
        </w:tc>
        <w:tc>
          <w:tcPr>
            <w:tcW w:w="5920"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Establish Co-Occurring Crisis Stabilization Program accepting clients on a 72-hour hold who test positive for AOD.</w:t>
            </w:r>
          </w:p>
        </w:tc>
        <w:tc>
          <w:tcPr>
            <w:tcW w:w="2070" w:type="dxa"/>
          </w:tcPr>
          <w:p w:rsidR="00400C6B" w:rsidRPr="00400C6B" w:rsidRDefault="00400C6B" w:rsidP="00400C6B">
            <w:pPr>
              <w:spacing w:after="0" w:line="240" w:lineRule="auto"/>
              <w:rPr>
                <w:rFonts w:ascii="Arial" w:eastAsia="Times New Roman" w:hAnsi="Arial" w:cs="Arial"/>
                <w:color w:val="000000"/>
                <w:kern w:val="28"/>
              </w:rPr>
            </w:pPr>
            <w:r w:rsidRPr="00400C6B">
              <w:rPr>
                <w:rFonts w:ascii="Arial" w:eastAsia="Times New Roman" w:hAnsi="Arial" w:cs="Arial"/>
                <w:bCs/>
                <w:color w:val="000000"/>
                <w:kern w:val="28"/>
              </w:rPr>
              <w:t>Crisis Services</w:t>
            </w:r>
          </w:p>
        </w:tc>
        <w:tc>
          <w:tcPr>
            <w:tcW w:w="1764" w:type="dxa"/>
          </w:tcPr>
          <w:p w:rsidR="00400C6B" w:rsidRPr="00400C6B" w:rsidRDefault="00400C6B" w:rsidP="00400C6B">
            <w:pPr>
              <w:spacing w:after="0" w:line="240" w:lineRule="auto"/>
              <w:rPr>
                <w:rFonts w:ascii="Arial" w:eastAsia="Times New Roman" w:hAnsi="Arial" w:cs="Arial"/>
                <w:bCs/>
                <w:color w:val="000000"/>
                <w:kern w:val="28"/>
              </w:rPr>
            </w:pPr>
            <w:r w:rsidRPr="00400C6B">
              <w:rPr>
                <w:rFonts w:ascii="Arial" w:eastAsia="Times New Roman" w:hAnsi="Arial" w:cs="Arial"/>
                <w:bCs/>
                <w:color w:val="000000"/>
                <w:kern w:val="28"/>
              </w:rPr>
              <w:t>N/A – MHSA regulations may not allow this request.</w:t>
            </w:r>
          </w:p>
        </w:tc>
      </w:tr>
    </w:tbl>
    <w:p w:rsidR="00400C6B" w:rsidRDefault="00400C6B" w:rsidP="003A1105">
      <w:pPr>
        <w:autoSpaceDE w:val="0"/>
        <w:autoSpaceDN w:val="0"/>
        <w:adjustRightInd w:val="0"/>
        <w:spacing w:after="0" w:line="240" w:lineRule="auto"/>
        <w:rPr>
          <w:rFonts w:ascii="Arial" w:hAnsi="Arial" w:cs="Arial"/>
          <w:sz w:val="24"/>
          <w:szCs w:val="24"/>
        </w:rPr>
      </w:pPr>
    </w:p>
    <w:p w:rsidR="002547B6" w:rsidRDefault="002547B6" w:rsidP="003A1105">
      <w:pPr>
        <w:autoSpaceDE w:val="0"/>
        <w:autoSpaceDN w:val="0"/>
        <w:adjustRightInd w:val="0"/>
        <w:spacing w:after="0" w:line="240" w:lineRule="auto"/>
        <w:rPr>
          <w:rFonts w:ascii="Arial" w:hAnsi="Arial" w:cs="Arial"/>
          <w:sz w:val="24"/>
          <w:szCs w:val="24"/>
        </w:rPr>
        <w:sectPr w:rsidR="002547B6" w:rsidSect="00000FAA">
          <w:headerReference w:type="default" r:id="rId21"/>
          <w:footerReference w:type="default" r:id="rId22"/>
          <w:headerReference w:type="first" r:id="rId23"/>
          <w:footerReference w:type="first" r:id="rId24"/>
          <w:pgSz w:w="12240" w:h="15840"/>
          <w:pgMar w:top="1152" w:right="1440" w:bottom="1008" w:left="1440" w:header="576" w:footer="288" w:gutter="0"/>
          <w:pgNumType w:start="66"/>
          <w:cols w:space="720"/>
          <w:docGrid w:linePitch="360"/>
        </w:sectPr>
      </w:pPr>
    </w:p>
    <w:p w:rsidR="002547B6" w:rsidRPr="00810F3D" w:rsidRDefault="00810F3D" w:rsidP="00810F3D">
      <w:pPr>
        <w:autoSpaceDE w:val="0"/>
        <w:autoSpaceDN w:val="0"/>
        <w:adjustRightInd w:val="0"/>
        <w:spacing w:after="0" w:line="240" w:lineRule="auto"/>
        <w:jc w:val="center"/>
        <w:rPr>
          <w:rFonts w:ascii="Arial" w:hAnsi="Arial" w:cs="Arial"/>
          <w:b/>
          <w:sz w:val="28"/>
          <w:szCs w:val="28"/>
          <w:u w:val="single"/>
        </w:rPr>
      </w:pPr>
      <w:r w:rsidRPr="00810F3D">
        <w:rPr>
          <w:rFonts w:ascii="Arial" w:hAnsi="Arial" w:cs="Arial"/>
          <w:b/>
          <w:sz w:val="28"/>
          <w:szCs w:val="28"/>
          <w:u w:val="single"/>
        </w:rPr>
        <w:lastRenderedPageBreak/>
        <w:t>References</w:t>
      </w:r>
    </w:p>
    <w:p w:rsidR="00810F3D" w:rsidRDefault="00810F3D" w:rsidP="003A1105">
      <w:pPr>
        <w:autoSpaceDE w:val="0"/>
        <w:autoSpaceDN w:val="0"/>
        <w:adjustRightInd w:val="0"/>
        <w:spacing w:after="0" w:line="240" w:lineRule="auto"/>
        <w:rPr>
          <w:rFonts w:ascii="Arial" w:hAnsi="Arial" w:cs="Arial"/>
          <w:sz w:val="24"/>
          <w:szCs w:val="24"/>
        </w:rPr>
      </w:pPr>
    </w:p>
    <w:p w:rsidR="00810F3D" w:rsidRDefault="00810F3D" w:rsidP="003A1105">
      <w:pPr>
        <w:autoSpaceDE w:val="0"/>
        <w:autoSpaceDN w:val="0"/>
        <w:adjustRightInd w:val="0"/>
        <w:spacing w:after="0" w:line="240" w:lineRule="auto"/>
        <w:rPr>
          <w:rFonts w:ascii="Arial" w:hAnsi="Arial" w:cs="Arial"/>
          <w:sz w:val="24"/>
          <w:szCs w:val="24"/>
        </w:rPr>
      </w:pPr>
    </w:p>
    <w:p w:rsidR="00810F3D" w:rsidRDefault="00810F3D" w:rsidP="003A1105">
      <w:pPr>
        <w:autoSpaceDE w:val="0"/>
        <w:autoSpaceDN w:val="0"/>
        <w:adjustRightInd w:val="0"/>
        <w:spacing w:after="0" w:line="240" w:lineRule="auto"/>
        <w:rPr>
          <w:rFonts w:ascii="Arial" w:hAnsi="Arial" w:cs="Arial"/>
          <w:sz w:val="24"/>
          <w:szCs w:val="24"/>
        </w:rPr>
      </w:pPr>
    </w:p>
    <w:p w:rsidR="00810F3D" w:rsidRPr="00B05B5F" w:rsidRDefault="00810F3D" w:rsidP="00810F3D">
      <w:pPr>
        <w:pStyle w:val="Default"/>
        <w:rPr>
          <w:rFonts w:ascii="Arial" w:hAnsi="Arial" w:cs="Arial"/>
          <w:color w:val="49ACC5"/>
        </w:rPr>
      </w:pPr>
    </w:p>
    <w:p w:rsidR="002E3328" w:rsidRDefault="002E3328" w:rsidP="00F151ED">
      <w:pPr>
        <w:pStyle w:val="ListParagraph"/>
        <w:numPr>
          <w:ilvl w:val="0"/>
          <w:numId w:val="64"/>
        </w:numPr>
        <w:autoSpaceDE w:val="0"/>
        <w:autoSpaceDN w:val="0"/>
        <w:adjustRightInd w:val="0"/>
        <w:spacing w:after="0" w:line="240" w:lineRule="auto"/>
        <w:rPr>
          <w:rFonts w:ascii="Arial" w:hAnsi="Arial" w:cs="Arial"/>
          <w:sz w:val="24"/>
          <w:szCs w:val="24"/>
        </w:rPr>
      </w:pPr>
      <w:r>
        <w:rPr>
          <w:rFonts w:ascii="Arial" w:hAnsi="Arial" w:cs="Arial"/>
          <w:sz w:val="24"/>
          <w:szCs w:val="24"/>
        </w:rPr>
        <w:t>Fresno County MHSA Website</w:t>
      </w:r>
    </w:p>
    <w:p w:rsidR="002E3328" w:rsidRDefault="003219EC" w:rsidP="002E3328">
      <w:pPr>
        <w:autoSpaceDE w:val="0"/>
        <w:autoSpaceDN w:val="0"/>
        <w:adjustRightInd w:val="0"/>
        <w:spacing w:after="0" w:line="240" w:lineRule="auto"/>
        <w:rPr>
          <w:rFonts w:ascii="Arial" w:hAnsi="Arial" w:cs="Arial"/>
          <w:sz w:val="24"/>
          <w:szCs w:val="24"/>
        </w:rPr>
      </w:pPr>
      <w:hyperlink r:id="rId25" w:history="1">
        <w:r w:rsidR="002E3328" w:rsidRPr="0042573A">
          <w:rPr>
            <w:rStyle w:val="Hyperlink"/>
            <w:rFonts w:ascii="Arial" w:hAnsi="Arial" w:cs="Arial"/>
            <w:sz w:val="24"/>
            <w:szCs w:val="24"/>
          </w:rPr>
          <w:t>http://www.co.fresno.ca.us/DepartmentPage.aspx?id=3244</w:t>
        </w:r>
      </w:hyperlink>
    </w:p>
    <w:p w:rsidR="002E3328" w:rsidRDefault="002E3328" w:rsidP="002E3328">
      <w:pPr>
        <w:autoSpaceDE w:val="0"/>
        <w:autoSpaceDN w:val="0"/>
        <w:adjustRightInd w:val="0"/>
        <w:spacing w:after="0" w:line="240" w:lineRule="auto"/>
        <w:rPr>
          <w:rFonts w:ascii="Arial" w:hAnsi="Arial" w:cs="Arial"/>
          <w:sz w:val="24"/>
          <w:szCs w:val="24"/>
        </w:rPr>
      </w:pPr>
    </w:p>
    <w:p w:rsidR="002E3328" w:rsidRDefault="002E3328" w:rsidP="00F151ED">
      <w:pPr>
        <w:pStyle w:val="ListParagraph"/>
        <w:numPr>
          <w:ilvl w:val="0"/>
          <w:numId w:val="64"/>
        </w:numPr>
        <w:autoSpaceDE w:val="0"/>
        <w:autoSpaceDN w:val="0"/>
        <w:adjustRightInd w:val="0"/>
        <w:spacing w:after="0" w:line="240" w:lineRule="auto"/>
        <w:rPr>
          <w:rFonts w:ascii="Arial" w:hAnsi="Arial" w:cs="Arial"/>
          <w:sz w:val="24"/>
          <w:szCs w:val="24"/>
        </w:rPr>
      </w:pPr>
      <w:r>
        <w:rPr>
          <w:rFonts w:ascii="Arial" w:hAnsi="Arial" w:cs="Arial"/>
          <w:sz w:val="24"/>
          <w:szCs w:val="24"/>
        </w:rPr>
        <w:t>Fresno County Department of Behavioral Health Website</w:t>
      </w:r>
    </w:p>
    <w:p w:rsidR="002E3328" w:rsidRDefault="003219EC" w:rsidP="002E3328">
      <w:pPr>
        <w:autoSpaceDE w:val="0"/>
        <w:autoSpaceDN w:val="0"/>
        <w:adjustRightInd w:val="0"/>
        <w:spacing w:after="0" w:line="240" w:lineRule="auto"/>
        <w:rPr>
          <w:rFonts w:ascii="Arial" w:hAnsi="Arial" w:cs="Arial"/>
          <w:sz w:val="24"/>
          <w:szCs w:val="24"/>
        </w:rPr>
      </w:pPr>
      <w:hyperlink r:id="rId26" w:history="1">
        <w:r w:rsidR="002E3328" w:rsidRPr="0042573A">
          <w:rPr>
            <w:rStyle w:val="Hyperlink"/>
            <w:rFonts w:ascii="Arial" w:hAnsi="Arial" w:cs="Arial"/>
            <w:sz w:val="24"/>
            <w:szCs w:val="24"/>
          </w:rPr>
          <w:t>http://www.co.fresno.ca.us/Departments.aspx?id=120</w:t>
        </w:r>
      </w:hyperlink>
    </w:p>
    <w:p w:rsidR="002E3328" w:rsidRDefault="002E3328" w:rsidP="002E3328">
      <w:pPr>
        <w:autoSpaceDE w:val="0"/>
        <w:autoSpaceDN w:val="0"/>
        <w:adjustRightInd w:val="0"/>
        <w:spacing w:after="0" w:line="240" w:lineRule="auto"/>
        <w:rPr>
          <w:rFonts w:ascii="Arial" w:hAnsi="Arial" w:cs="Arial"/>
          <w:sz w:val="24"/>
          <w:szCs w:val="24"/>
        </w:rPr>
      </w:pPr>
    </w:p>
    <w:p w:rsidR="002E3328" w:rsidRPr="002E3328" w:rsidRDefault="002E3328" w:rsidP="00F151ED">
      <w:pPr>
        <w:pStyle w:val="ListParagraph"/>
        <w:numPr>
          <w:ilvl w:val="0"/>
          <w:numId w:val="64"/>
        </w:numPr>
        <w:autoSpaceDE w:val="0"/>
        <w:autoSpaceDN w:val="0"/>
        <w:adjustRightInd w:val="0"/>
        <w:spacing w:after="0" w:line="240" w:lineRule="auto"/>
        <w:rPr>
          <w:rFonts w:ascii="Arial" w:hAnsi="Arial" w:cs="Arial"/>
          <w:sz w:val="24"/>
          <w:szCs w:val="24"/>
        </w:rPr>
      </w:pPr>
      <w:r w:rsidRPr="002E3328">
        <w:rPr>
          <w:rFonts w:ascii="Arial" w:hAnsi="Arial" w:cs="Arial"/>
          <w:sz w:val="24"/>
          <w:szCs w:val="24"/>
        </w:rPr>
        <w:t>State of California Department of Health Care Services – MHSA Program</w:t>
      </w:r>
    </w:p>
    <w:p w:rsidR="002E3328" w:rsidRDefault="003219EC" w:rsidP="002E3328">
      <w:pPr>
        <w:autoSpaceDE w:val="0"/>
        <w:autoSpaceDN w:val="0"/>
        <w:adjustRightInd w:val="0"/>
        <w:spacing w:after="0" w:line="240" w:lineRule="auto"/>
        <w:rPr>
          <w:rFonts w:ascii="Arial" w:hAnsi="Arial" w:cs="Arial"/>
          <w:sz w:val="24"/>
          <w:szCs w:val="24"/>
        </w:rPr>
      </w:pPr>
      <w:hyperlink r:id="rId27" w:history="1">
        <w:r w:rsidR="002E3328" w:rsidRPr="0042573A">
          <w:rPr>
            <w:rStyle w:val="Hyperlink"/>
            <w:rFonts w:ascii="Arial" w:hAnsi="Arial" w:cs="Arial"/>
            <w:sz w:val="24"/>
            <w:szCs w:val="24"/>
          </w:rPr>
          <w:t>http://www.dhcs.ca.gov/services/MH/Pages/MH_Prop63.aspx</w:t>
        </w:r>
      </w:hyperlink>
    </w:p>
    <w:p w:rsidR="002E3328" w:rsidRDefault="002E3328" w:rsidP="002E3328">
      <w:pPr>
        <w:autoSpaceDE w:val="0"/>
        <w:autoSpaceDN w:val="0"/>
        <w:adjustRightInd w:val="0"/>
        <w:spacing w:after="0" w:line="240" w:lineRule="auto"/>
        <w:rPr>
          <w:rFonts w:ascii="Arial" w:hAnsi="Arial" w:cs="Arial"/>
          <w:sz w:val="24"/>
          <w:szCs w:val="24"/>
        </w:rPr>
      </w:pPr>
    </w:p>
    <w:p w:rsidR="002E3328" w:rsidRPr="002E3328" w:rsidRDefault="002E3328" w:rsidP="00F151ED">
      <w:pPr>
        <w:pStyle w:val="ListParagraph"/>
        <w:numPr>
          <w:ilvl w:val="0"/>
          <w:numId w:val="64"/>
        </w:numPr>
        <w:autoSpaceDE w:val="0"/>
        <w:autoSpaceDN w:val="0"/>
        <w:adjustRightInd w:val="0"/>
        <w:spacing w:after="0" w:line="240" w:lineRule="auto"/>
        <w:rPr>
          <w:rFonts w:ascii="Arial" w:hAnsi="Arial" w:cs="Arial"/>
          <w:sz w:val="24"/>
          <w:szCs w:val="24"/>
        </w:rPr>
      </w:pPr>
      <w:r w:rsidRPr="002E3328">
        <w:rPr>
          <w:rFonts w:ascii="Arial" w:hAnsi="Arial" w:cs="Arial"/>
          <w:sz w:val="24"/>
          <w:szCs w:val="24"/>
        </w:rPr>
        <w:t>State of California Department of Health Care Services – Mental Health Services Division</w:t>
      </w:r>
    </w:p>
    <w:p w:rsidR="002E3328" w:rsidRDefault="003219EC" w:rsidP="002E3328">
      <w:pPr>
        <w:autoSpaceDE w:val="0"/>
        <w:autoSpaceDN w:val="0"/>
        <w:adjustRightInd w:val="0"/>
        <w:spacing w:after="0" w:line="240" w:lineRule="auto"/>
        <w:rPr>
          <w:rFonts w:ascii="Arial" w:hAnsi="Arial" w:cs="Arial"/>
          <w:sz w:val="24"/>
          <w:szCs w:val="24"/>
        </w:rPr>
      </w:pPr>
      <w:hyperlink r:id="rId28" w:history="1">
        <w:r w:rsidR="002E3328" w:rsidRPr="0042573A">
          <w:rPr>
            <w:rStyle w:val="Hyperlink"/>
            <w:rFonts w:ascii="Arial" w:hAnsi="Arial" w:cs="Arial"/>
            <w:sz w:val="24"/>
            <w:szCs w:val="24"/>
          </w:rPr>
          <w:t>http://www.dhcs.ca.gov/services/MH/Pages/default.aspx</w:t>
        </w:r>
      </w:hyperlink>
    </w:p>
    <w:p w:rsidR="002E3328" w:rsidRDefault="002E3328" w:rsidP="002E3328">
      <w:pPr>
        <w:autoSpaceDE w:val="0"/>
        <w:autoSpaceDN w:val="0"/>
        <w:adjustRightInd w:val="0"/>
        <w:spacing w:after="0" w:line="240" w:lineRule="auto"/>
        <w:rPr>
          <w:rFonts w:ascii="Arial" w:hAnsi="Arial" w:cs="Arial"/>
          <w:sz w:val="24"/>
          <w:szCs w:val="24"/>
        </w:rPr>
      </w:pPr>
    </w:p>
    <w:p w:rsidR="00810F3D" w:rsidRPr="00B05B5F" w:rsidRDefault="00B310BA" w:rsidP="00F151ED">
      <w:pPr>
        <w:pStyle w:val="Default"/>
        <w:numPr>
          <w:ilvl w:val="0"/>
          <w:numId w:val="64"/>
        </w:numPr>
        <w:rPr>
          <w:rFonts w:ascii="Arial" w:hAnsi="Arial" w:cs="Arial"/>
        </w:rPr>
      </w:pPr>
      <w:r w:rsidRPr="00B05B5F">
        <w:rPr>
          <w:rFonts w:ascii="Arial" w:hAnsi="Arial" w:cs="Arial"/>
        </w:rPr>
        <w:t>First Modification to MHSA passed in March 2011</w:t>
      </w:r>
      <w:r>
        <w:rPr>
          <w:rFonts w:ascii="Arial" w:hAnsi="Arial" w:cs="Arial"/>
        </w:rPr>
        <w:t xml:space="preserve"> – </w:t>
      </w:r>
      <w:r w:rsidR="00810F3D" w:rsidRPr="00B05B5F">
        <w:rPr>
          <w:rFonts w:ascii="Arial" w:hAnsi="Arial" w:cs="Arial"/>
        </w:rPr>
        <w:t xml:space="preserve">Assembly Bill 100 </w:t>
      </w:r>
    </w:p>
    <w:p w:rsidR="002E3328" w:rsidRDefault="003219EC" w:rsidP="00810F3D">
      <w:pPr>
        <w:pStyle w:val="Default"/>
        <w:rPr>
          <w:rFonts w:ascii="Arial" w:hAnsi="Arial" w:cs="Arial"/>
        </w:rPr>
      </w:pPr>
      <w:hyperlink r:id="rId29" w:history="1">
        <w:r w:rsidR="000E5293" w:rsidRPr="0042573A">
          <w:rPr>
            <w:rStyle w:val="Hyperlink"/>
            <w:rFonts w:ascii="Arial" w:hAnsi="Arial" w:cs="Arial"/>
          </w:rPr>
          <w:t>http://leginfo.legislature.ca.gov/faces/billNavClient.xhtml?bill_id=201120120AB100&amp;search_keywords</w:t>
        </w:r>
      </w:hyperlink>
      <w:r w:rsidR="002E3328" w:rsidRPr="002E3328">
        <w:rPr>
          <w:rFonts w:ascii="Arial" w:hAnsi="Arial" w:cs="Arial"/>
        </w:rPr>
        <w:t>=</w:t>
      </w:r>
    </w:p>
    <w:p w:rsidR="00810F3D" w:rsidRPr="00B05B5F" w:rsidRDefault="00810F3D" w:rsidP="00810F3D">
      <w:pPr>
        <w:pStyle w:val="Default"/>
        <w:rPr>
          <w:rFonts w:ascii="Arial" w:hAnsi="Arial" w:cs="Arial"/>
        </w:rPr>
      </w:pPr>
    </w:p>
    <w:p w:rsidR="00B310BA" w:rsidRDefault="00B310BA" w:rsidP="00F151ED">
      <w:pPr>
        <w:pStyle w:val="Default"/>
        <w:numPr>
          <w:ilvl w:val="0"/>
          <w:numId w:val="64"/>
        </w:numPr>
        <w:rPr>
          <w:rFonts w:ascii="Arial" w:hAnsi="Arial" w:cs="Arial"/>
        </w:rPr>
      </w:pPr>
      <w:r w:rsidRPr="00B05B5F">
        <w:rPr>
          <w:rFonts w:ascii="Arial" w:hAnsi="Arial" w:cs="Arial"/>
        </w:rPr>
        <w:t>Second Modification to MHSA passed in July 2012</w:t>
      </w:r>
      <w:r>
        <w:rPr>
          <w:rFonts w:ascii="Arial" w:hAnsi="Arial" w:cs="Arial"/>
        </w:rPr>
        <w:t xml:space="preserve"> –</w:t>
      </w:r>
      <w:r w:rsidRPr="00B05B5F">
        <w:rPr>
          <w:rFonts w:ascii="Arial" w:hAnsi="Arial" w:cs="Arial"/>
        </w:rPr>
        <w:t xml:space="preserve"> </w:t>
      </w:r>
      <w:r w:rsidR="00810F3D" w:rsidRPr="00B05B5F">
        <w:rPr>
          <w:rFonts w:ascii="Arial" w:hAnsi="Arial" w:cs="Arial"/>
        </w:rPr>
        <w:t xml:space="preserve">Assembly Bill 1467 </w:t>
      </w:r>
    </w:p>
    <w:p w:rsidR="002E3328" w:rsidRDefault="003219EC" w:rsidP="00B310BA">
      <w:pPr>
        <w:autoSpaceDE w:val="0"/>
        <w:autoSpaceDN w:val="0"/>
        <w:adjustRightInd w:val="0"/>
        <w:spacing w:after="0" w:line="240" w:lineRule="auto"/>
        <w:rPr>
          <w:rFonts w:ascii="Arial" w:hAnsi="Arial" w:cs="Arial"/>
          <w:sz w:val="24"/>
          <w:szCs w:val="24"/>
        </w:rPr>
      </w:pPr>
      <w:hyperlink r:id="rId30" w:history="1">
        <w:r w:rsidR="002E3328" w:rsidRPr="0042573A">
          <w:rPr>
            <w:rStyle w:val="Hyperlink"/>
            <w:rFonts w:ascii="Arial" w:hAnsi="Arial" w:cs="Arial"/>
            <w:sz w:val="24"/>
            <w:szCs w:val="24"/>
          </w:rPr>
          <w:t>http://www.mhsoac.ca.gov/docs/MHSA_AsAmendedIn2012_AB1467AndOthers_010813.pdf</w:t>
        </w:r>
      </w:hyperlink>
    </w:p>
    <w:p w:rsidR="002E3328" w:rsidRPr="00B310BA" w:rsidRDefault="002E3328" w:rsidP="00B310BA">
      <w:pPr>
        <w:autoSpaceDE w:val="0"/>
        <w:autoSpaceDN w:val="0"/>
        <w:adjustRightInd w:val="0"/>
        <w:spacing w:after="0" w:line="240" w:lineRule="auto"/>
        <w:rPr>
          <w:rFonts w:ascii="Arial" w:hAnsi="Arial" w:cs="Arial"/>
          <w:sz w:val="24"/>
          <w:szCs w:val="24"/>
        </w:rPr>
      </w:pPr>
    </w:p>
    <w:p w:rsidR="00B310BA" w:rsidRPr="00B310BA" w:rsidRDefault="00B310BA" w:rsidP="00B310BA">
      <w:pPr>
        <w:autoSpaceDE w:val="0"/>
        <w:autoSpaceDN w:val="0"/>
        <w:adjustRightInd w:val="0"/>
        <w:spacing w:after="0" w:line="240" w:lineRule="auto"/>
        <w:rPr>
          <w:rFonts w:ascii="Arial" w:hAnsi="Arial" w:cs="Arial"/>
          <w:sz w:val="24"/>
          <w:szCs w:val="24"/>
        </w:rPr>
      </w:pPr>
    </w:p>
    <w:sectPr w:rsidR="00B310BA" w:rsidRPr="00B310BA" w:rsidSect="00000FAA">
      <w:headerReference w:type="default" r:id="rId31"/>
      <w:footerReference w:type="default" r:id="rId32"/>
      <w:pgSz w:w="12240" w:h="15840"/>
      <w:pgMar w:top="1152" w:right="1440" w:bottom="1008" w:left="1440" w:header="576" w:footer="288"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EC" w:rsidRDefault="003219EC" w:rsidP="00F70BCB">
      <w:pPr>
        <w:spacing w:after="0" w:line="240" w:lineRule="auto"/>
      </w:pPr>
      <w:r>
        <w:separator/>
      </w:r>
    </w:p>
  </w:endnote>
  <w:endnote w:type="continuationSeparator" w:id="0">
    <w:p w:rsidR="003219EC" w:rsidRDefault="003219EC" w:rsidP="00F7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wiss721B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rsidP="0061553E">
    <w:pPr>
      <w:pStyle w:val="Footer"/>
      <w:pBdr>
        <w:top w:val="thinThickSmallGap" w:sz="24" w:space="1" w:color="6E370A" w:themeColor="accent2" w:themeShade="7F"/>
      </w:pBdr>
      <w:rPr>
        <w:rFonts w:asciiTheme="majorHAnsi" w:eastAsiaTheme="majorEastAsia" w:hAnsiTheme="majorHAnsi" w:cstheme="majorBidi"/>
      </w:rPr>
    </w:pPr>
    <w:r>
      <w:rPr>
        <w:rFonts w:asciiTheme="majorHAnsi" w:eastAsiaTheme="majorEastAsia" w:hAnsiTheme="majorHAnsi" w:cstheme="majorBidi"/>
      </w:rPr>
      <w:t>Fresno County FY 2013-14 MHSA Annual Update</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4432B" w:rsidRPr="0044432B">
      <w:rPr>
        <w:rFonts w:asciiTheme="majorHAnsi" w:eastAsiaTheme="majorEastAsia" w:hAnsiTheme="majorHAnsi" w:cstheme="majorBidi"/>
        <w:noProof/>
      </w:rPr>
      <w:t>66</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70</w:t>
    </w:r>
  </w:p>
  <w:p w:rsidR="003219EC" w:rsidRDefault="00321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rsidP="0061553E">
    <w:pPr>
      <w:pStyle w:val="Footer"/>
      <w:pBdr>
        <w:top w:val="thinThickSmallGap" w:sz="24" w:space="1" w:color="6E370A" w:themeColor="accent2" w:themeShade="7F"/>
      </w:pBdr>
      <w:rPr>
        <w:rFonts w:asciiTheme="majorHAnsi" w:eastAsiaTheme="majorEastAsia" w:hAnsiTheme="majorHAnsi" w:cstheme="majorBidi"/>
      </w:rPr>
    </w:pPr>
    <w:r>
      <w:rPr>
        <w:rFonts w:asciiTheme="majorHAnsi" w:eastAsiaTheme="majorEastAsia" w:hAnsiTheme="majorHAnsi" w:cstheme="majorBidi"/>
      </w:rPr>
      <w:t>Fresno County FY 2013-14 MHSA Annual Update</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4432B" w:rsidRPr="0044432B">
      <w:rPr>
        <w:rFonts w:asciiTheme="majorHAnsi" w:eastAsiaTheme="majorEastAsia" w:hAnsiTheme="majorHAnsi" w:cstheme="majorBidi"/>
        <w:noProof/>
      </w:rPr>
      <w:t>3</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70</w:t>
    </w:r>
  </w:p>
  <w:p w:rsidR="003219EC" w:rsidRDefault="003219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rsidP="00000FAA">
    <w:pPr>
      <w:pStyle w:val="Footer"/>
      <w:jc w:val="right"/>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4432B" w:rsidRPr="0044432B">
      <w:rPr>
        <w:rFonts w:asciiTheme="majorHAnsi" w:eastAsiaTheme="majorEastAsia" w:hAnsiTheme="majorHAnsi" w:cstheme="majorBidi"/>
        <w:noProof/>
      </w:rPr>
      <w:t>69</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70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rsidP="00000FAA">
    <w:pPr>
      <w:pStyle w:val="Footer"/>
      <w:jc w:val="right"/>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4432B" w:rsidRPr="0044432B">
      <w:rPr>
        <w:rFonts w:asciiTheme="majorHAnsi" w:eastAsiaTheme="majorEastAsia" w:hAnsiTheme="majorHAnsi" w:cstheme="majorBidi"/>
        <w:noProof/>
      </w:rPr>
      <w:t>70</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70</w:t>
    </w:r>
  </w:p>
  <w:p w:rsidR="003219EC" w:rsidRDefault="0032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EC" w:rsidRDefault="003219EC" w:rsidP="00F70BCB">
      <w:pPr>
        <w:spacing w:after="0" w:line="240" w:lineRule="auto"/>
      </w:pPr>
      <w:r>
        <w:separator/>
      </w:r>
    </w:p>
  </w:footnote>
  <w:footnote w:type="continuationSeparator" w:id="0">
    <w:p w:rsidR="003219EC" w:rsidRDefault="003219EC" w:rsidP="00F70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Default="003219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Pr="004A1531" w:rsidRDefault="003219EC" w:rsidP="004A1531">
    <w:pPr>
      <w:pStyle w:val="Header"/>
      <w:jc w:val="right"/>
      <w:rPr>
        <w:rFonts w:ascii="Arial" w:hAnsi="Arial" w:cs="Arial"/>
        <w:b/>
        <w:sz w:val="24"/>
        <w:szCs w:val="24"/>
      </w:rPr>
    </w:pPr>
    <w:r>
      <w:rPr>
        <w:rFonts w:ascii="Arial" w:hAnsi="Arial" w:cs="Arial"/>
        <w:b/>
        <w:sz w:val="24"/>
        <w:szCs w:val="24"/>
      </w:rPr>
      <w:t>Appendix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Pr="004A1531" w:rsidRDefault="003219EC" w:rsidP="004A1531">
    <w:pPr>
      <w:pStyle w:val="Header"/>
      <w:jc w:val="right"/>
      <w:rPr>
        <w:rFonts w:ascii="Arial" w:hAnsi="Arial" w:cs="Arial"/>
        <w:b/>
        <w:sz w:val="24"/>
        <w:szCs w:val="24"/>
      </w:rPr>
    </w:pPr>
    <w:r w:rsidRPr="004A1531">
      <w:rPr>
        <w:rFonts w:ascii="Arial" w:hAnsi="Arial" w:cs="Arial"/>
        <w:b/>
        <w:sz w:val="24"/>
        <w:szCs w:val="24"/>
      </w:rPr>
      <w:t>Appendix 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C" w:rsidRPr="004A1531" w:rsidRDefault="003219EC" w:rsidP="004A1531">
    <w:pPr>
      <w:pStyle w:val="Header"/>
      <w:jc w:val="right"/>
      <w:rPr>
        <w:rFonts w:ascii="Arial" w:hAnsi="Arial" w:cs="Arial"/>
        <w:b/>
        <w:sz w:val="24"/>
        <w:szCs w:val="24"/>
      </w:rPr>
    </w:pPr>
    <w:r>
      <w:rPr>
        <w:rFonts w:ascii="Arial" w:hAnsi="Arial" w:cs="Arial"/>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B6"/>
    <w:multiLevelType w:val="hybridMultilevel"/>
    <w:tmpl w:val="BD7CF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614D1"/>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31B94"/>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F84179"/>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184D87"/>
    <w:multiLevelType w:val="hybridMultilevel"/>
    <w:tmpl w:val="09C2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0476"/>
    <w:multiLevelType w:val="hybridMultilevel"/>
    <w:tmpl w:val="39FE384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D05B46"/>
    <w:multiLevelType w:val="hybridMultilevel"/>
    <w:tmpl w:val="D7B6DBF2"/>
    <w:lvl w:ilvl="0" w:tplc="76A2A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52D50"/>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8D5C06"/>
    <w:multiLevelType w:val="hybridMultilevel"/>
    <w:tmpl w:val="570CC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1B7D81"/>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A15B8F"/>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A25F5B"/>
    <w:multiLevelType w:val="hybridMultilevel"/>
    <w:tmpl w:val="F9166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047A49"/>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335382"/>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497A8B"/>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D11E73"/>
    <w:multiLevelType w:val="hybridMultilevel"/>
    <w:tmpl w:val="7CB0E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1C4784"/>
    <w:multiLevelType w:val="hybridMultilevel"/>
    <w:tmpl w:val="8C2E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E2F79"/>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B2014D"/>
    <w:multiLevelType w:val="hybridMultilevel"/>
    <w:tmpl w:val="9DDC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C56293"/>
    <w:multiLevelType w:val="hybridMultilevel"/>
    <w:tmpl w:val="15361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66C2D50"/>
    <w:multiLevelType w:val="hybridMultilevel"/>
    <w:tmpl w:val="38F43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F47EB8"/>
    <w:multiLevelType w:val="hybridMultilevel"/>
    <w:tmpl w:val="7C5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3E02CC"/>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15514D"/>
    <w:multiLevelType w:val="hybridMultilevel"/>
    <w:tmpl w:val="5DBA30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A250AA4"/>
    <w:multiLevelType w:val="hybridMultilevel"/>
    <w:tmpl w:val="C336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843FC"/>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13507AB"/>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D912E4"/>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BE58A8"/>
    <w:multiLevelType w:val="hybridMultilevel"/>
    <w:tmpl w:val="804077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32E2852"/>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4916F5F"/>
    <w:multiLevelType w:val="hybridMultilevel"/>
    <w:tmpl w:val="7CB0E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7905F9B"/>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AD6607E"/>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0A651A4"/>
    <w:multiLevelType w:val="hybridMultilevel"/>
    <w:tmpl w:val="F75E8126"/>
    <w:lvl w:ilvl="0" w:tplc="C6484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1D4876"/>
    <w:multiLevelType w:val="hybridMultilevel"/>
    <w:tmpl w:val="2C1A3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ED7AB1"/>
    <w:multiLevelType w:val="hybridMultilevel"/>
    <w:tmpl w:val="3B1AE7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6FA2D5A"/>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7AA1200"/>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8F651C3"/>
    <w:multiLevelType w:val="hybridMultilevel"/>
    <w:tmpl w:val="138A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12039B"/>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95215CF"/>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99D457F"/>
    <w:multiLevelType w:val="hybridMultilevel"/>
    <w:tmpl w:val="9B0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E31C4A"/>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0F50BAF"/>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1950E87"/>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33F54E3"/>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6345247"/>
    <w:multiLevelType w:val="hybridMultilevel"/>
    <w:tmpl w:val="FC68E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BDC4E0F"/>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BE80A47"/>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C9171E7"/>
    <w:multiLevelType w:val="hybridMultilevel"/>
    <w:tmpl w:val="15361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02D5FEF"/>
    <w:multiLevelType w:val="hybridMultilevel"/>
    <w:tmpl w:val="D43C7CEC"/>
    <w:lvl w:ilvl="0" w:tplc="A0B23F12">
      <w:numFmt w:val="bullet"/>
      <w:lvlText w:val="•"/>
      <w:lvlJc w:val="left"/>
      <w:pPr>
        <w:ind w:left="720" w:hanging="360"/>
      </w:pPr>
      <w:rPr>
        <w:rFonts w:ascii="Swiss721BT-Roman" w:eastAsiaTheme="minorHAnsi" w:hAnsi="Swiss721BT-Roman" w:cs="Swiss721BT-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79488F"/>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1DB527E"/>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25D6795"/>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62448CA"/>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6592148"/>
    <w:multiLevelType w:val="hybridMultilevel"/>
    <w:tmpl w:val="591E60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8FC4FBB"/>
    <w:multiLevelType w:val="hybridMultilevel"/>
    <w:tmpl w:val="7CB0E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91F0850"/>
    <w:multiLevelType w:val="hybridMultilevel"/>
    <w:tmpl w:val="2F8C9AAA"/>
    <w:lvl w:ilvl="0" w:tplc="A0B23F12">
      <w:numFmt w:val="bullet"/>
      <w:lvlText w:val="•"/>
      <w:lvlJc w:val="left"/>
      <w:pPr>
        <w:ind w:left="720" w:hanging="360"/>
      </w:pPr>
      <w:rPr>
        <w:rFonts w:ascii="Swiss721BT-Roman" w:eastAsiaTheme="minorHAnsi" w:hAnsi="Swiss721BT-Roman" w:cs="Swiss721BT-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66103E"/>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2D9446A"/>
    <w:multiLevelType w:val="hybridMultilevel"/>
    <w:tmpl w:val="3F04FFFA"/>
    <w:lvl w:ilvl="0" w:tplc="A0B23F12">
      <w:numFmt w:val="bullet"/>
      <w:lvlText w:val="•"/>
      <w:lvlJc w:val="left"/>
      <w:pPr>
        <w:ind w:left="720" w:hanging="360"/>
      </w:pPr>
      <w:rPr>
        <w:rFonts w:ascii="Swiss721BT-Roman" w:eastAsiaTheme="minorHAnsi" w:hAnsi="Swiss721BT-Roman" w:cs="Swiss721BT-Roman" w:hint="default"/>
      </w:rPr>
    </w:lvl>
    <w:lvl w:ilvl="1" w:tplc="A0B23F12">
      <w:numFmt w:val="bullet"/>
      <w:lvlText w:val="•"/>
      <w:lvlJc w:val="left"/>
      <w:pPr>
        <w:ind w:left="1440" w:hanging="360"/>
      </w:pPr>
      <w:rPr>
        <w:rFonts w:ascii="Swiss721BT-Roman" w:eastAsiaTheme="minorHAnsi" w:hAnsi="Swiss721BT-Roman" w:cs="Swiss721BT-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B410EE"/>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7B65776"/>
    <w:multiLevelType w:val="hybridMultilevel"/>
    <w:tmpl w:val="2F6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53796A"/>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EEC66B1"/>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FF521E0"/>
    <w:multiLevelType w:val="hybridMultilevel"/>
    <w:tmpl w:val="A8044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9"/>
  </w:num>
  <w:num w:numId="2">
    <w:abstractNumId w:val="50"/>
  </w:num>
  <w:num w:numId="3">
    <w:abstractNumId w:val="57"/>
  </w:num>
  <w:num w:numId="4">
    <w:abstractNumId w:val="40"/>
  </w:num>
  <w:num w:numId="5">
    <w:abstractNumId w:val="45"/>
  </w:num>
  <w:num w:numId="6">
    <w:abstractNumId w:val="49"/>
  </w:num>
  <w:num w:numId="7">
    <w:abstractNumId w:val="25"/>
  </w:num>
  <w:num w:numId="8">
    <w:abstractNumId w:val="61"/>
  </w:num>
  <w:num w:numId="9">
    <w:abstractNumId w:val="21"/>
  </w:num>
  <w:num w:numId="10">
    <w:abstractNumId w:val="24"/>
  </w:num>
  <w:num w:numId="11">
    <w:abstractNumId w:val="47"/>
  </w:num>
  <w:num w:numId="12">
    <w:abstractNumId w:val="36"/>
  </w:num>
  <w:num w:numId="13">
    <w:abstractNumId w:val="53"/>
  </w:num>
  <w:num w:numId="14">
    <w:abstractNumId w:val="52"/>
  </w:num>
  <w:num w:numId="15">
    <w:abstractNumId w:val="46"/>
  </w:num>
  <w:num w:numId="16">
    <w:abstractNumId w:val="17"/>
  </w:num>
  <w:num w:numId="17">
    <w:abstractNumId w:val="3"/>
  </w:num>
  <w:num w:numId="18">
    <w:abstractNumId w:val="42"/>
  </w:num>
  <w:num w:numId="19">
    <w:abstractNumId w:val="38"/>
  </w:num>
  <w:num w:numId="20">
    <w:abstractNumId w:val="30"/>
  </w:num>
  <w:num w:numId="21">
    <w:abstractNumId w:val="27"/>
  </w:num>
  <w:num w:numId="22">
    <w:abstractNumId w:val="34"/>
  </w:num>
  <w:num w:numId="23">
    <w:abstractNumId w:val="11"/>
  </w:num>
  <w:num w:numId="24">
    <w:abstractNumId w:val="15"/>
  </w:num>
  <w:num w:numId="25">
    <w:abstractNumId w:val="31"/>
  </w:num>
  <w:num w:numId="26">
    <w:abstractNumId w:val="60"/>
  </w:num>
  <w:num w:numId="27">
    <w:abstractNumId w:val="1"/>
  </w:num>
  <w:num w:numId="28">
    <w:abstractNumId w:val="54"/>
  </w:num>
  <w:num w:numId="29">
    <w:abstractNumId w:val="58"/>
  </w:num>
  <w:num w:numId="30">
    <w:abstractNumId w:val="63"/>
  </w:num>
  <w:num w:numId="31">
    <w:abstractNumId w:val="13"/>
  </w:num>
  <w:num w:numId="32">
    <w:abstractNumId w:val="43"/>
  </w:num>
  <w:num w:numId="33">
    <w:abstractNumId w:val="44"/>
  </w:num>
  <w:num w:numId="34">
    <w:abstractNumId w:val="23"/>
  </w:num>
  <w:num w:numId="35">
    <w:abstractNumId w:val="51"/>
  </w:num>
  <w:num w:numId="36">
    <w:abstractNumId w:val="19"/>
  </w:num>
  <w:num w:numId="37">
    <w:abstractNumId w:val="20"/>
  </w:num>
  <w:num w:numId="38">
    <w:abstractNumId w:val="2"/>
  </w:num>
  <w:num w:numId="39">
    <w:abstractNumId w:val="12"/>
  </w:num>
  <w:num w:numId="40">
    <w:abstractNumId w:val="14"/>
  </w:num>
  <w:num w:numId="41">
    <w:abstractNumId w:val="7"/>
  </w:num>
  <w:num w:numId="42">
    <w:abstractNumId w:val="26"/>
  </w:num>
  <w:num w:numId="43">
    <w:abstractNumId w:val="37"/>
  </w:num>
  <w:num w:numId="44">
    <w:abstractNumId w:val="32"/>
  </w:num>
  <w:num w:numId="45">
    <w:abstractNumId w:val="9"/>
  </w:num>
  <w:num w:numId="46">
    <w:abstractNumId w:val="10"/>
  </w:num>
  <w:num w:numId="47">
    <w:abstractNumId w:val="22"/>
  </w:num>
  <w:num w:numId="48">
    <w:abstractNumId w:val="18"/>
  </w:num>
  <w:num w:numId="49">
    <w:abstractNumId w:val="29"/>
  </w:num>
  <w:num w:numId="50">
    <w:abstractNumId w:val="8"/>
  </w:num>
  <w:num w:numId="51">
    <w:abstractNumId w:val="62"/>
  </w:num>
  <w:num w:numId="52">
    <w:abstractNumId w:val="64"/>
  </w:num>
  <w:num w:numId="53">
    <w:abstractNumId w:val="28"/>
  </w:num>
  <w:num w:numId="54">
    <w:abstractNumId w:val="48"/>
  </w:num>
  <w:num w:numId="55">
    <w:abstractNumId w:val="39"/>
  </w:num>
  <w:num w:numId="56">
    <w:abstractNumId w:val="56"/>
  </w:num>
  <w:num w:numId="57">
    <w:abstractNumId w:val="5"/>
  </w:num>
  <w:num w:numId="58">
    <w:abstractNumId w:val="55"/>
  </w:num>
  <w:num w:numId="59">
    <w:abstractNumId w:val="16"/>
  </w:num>
  <w:num w:numId="60">
    <w:abstractNumId w:val="33"/>
  </w:num>
  <w:num w:numId="61">
    <w:abstractNumId w:val="6"/>
  </w:num>
  <w:num w:numId="62">
    <w:abstractNumId w:val="4"/>
  </w:num>
  <w:num w:numId="63">
    <w:abstractNumId w:val="35"/>
  </w:num>
  <w:num w:numId="64">
    <w:abstractNumId w:val="0"/>
  </w:num>
  <w:num w:numId="65">
    <w:abstractNumId w:val="41"/>
  </w:num>
  <w:num w:numId="66">
    <w:abstractNumId w:val="41"/>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EE"/>
    <w:rsid w:val="00000FAA"/>
    <w:rsid w:val="0003148A"/>
    <w:rsid w:val="000331C1"/>
    <w:rsid w:val="00044664"/>
    <w:rsid w:val="00045AF0"/>
    <w:rsid w:val="00075164"/>
    <w:rsid w:val="000766AF"/>
    <w:rsid w:val="00085282"/>
    <w:rsid w:val="000974D5"/>
    <w:rsid w:val="000B5174"/>
    <w:rsid w:val="000D2335"/>
    <w:rsid w:val="000D506B"/>
    <w:rsid w:val="000E5293"/>
    <w:rsid w:val="000F5B34"/>
    <w:rsid w:val="00116A5C"/>
    <w:rsid w:val="00121809"/>
    <w:rsid w:val="00126D3B"/>
    <w:rsid w:val="0013757A"/>
    <w:rsid w:val="001429DD"/>
    <w:rsid w:val="0016126A"/>
    <w:rsid w:val="001738EA"/>
    <w:rsid w:val="001771E1"/>
    <w:rsid w:val="00194741"/>
    <w:rsid w:val="001A2F89"/>
    <w:rsid w:val="001A78C5"/>
    <w:rsid w:val="001D0608"/>
    <w:rsid w:val="001E3C79"/>
    <w:rsid w:val="00201C03"/>
    <w:rsid w:val="00227830"/>
    <w:rsid w:val="002454EC"/>
    <w:rsid w:val="00246B6A"/>
    <w:rsid w:val="00252892"/>
    <w:rsid w:val="002547B6"/>
    <w:rsid w:val="00272B95"/>
    <w:rsid w:val="00283464"/>
    <w:rsid w:val="002844B7"/>
    <w:rsid w:val="00290769"/>
    <w:rsid w:val="002B61AC"/>
    <w:rsid w:val="002C6BCC"/>
    <w:rsid w:val="002C73D2"/>
    <w:rsid w:val="002D1FCE"/>
    <w:rsid w:val="002D2685"/>
    <w:rsid w:val="002D44BF"/>
    <w:rsid w:val="002E3328"/>
    <w:rsid w:val="00303DC8"/>
    <w:rsid w:val="0031718F"/>
    <w:rsid w:val="003219EC"/>
    <w:rsid w:val="003361E0"/>
    <w:rsid w:val="00354379"/>
    <w:rsid w:val="00364C15"/>
    <w:rsid w:val="00392876"/>
    <w:rsid w:val="003943CF"/>
    <w:rsid w:val="0039670B"/>
    <w:rsid w:val="003A1105"/>
    <w:rsid w:val="003B0155"/>
    <w:rsid w:val="003C28E0"/>
    <w:rsid w:val="003D5466"/>
    <w:rsid w:val="003E5DB6"/>
    <w:rsid w:val="003F022D"/>
    <w:rsid w:val="00400C6B"/>
    <w:rsid w:val="00403E1B"/>
    <w:rsid w:val="00405D55"/>
    <w:rsid w:val="00413D08"/>
    <w:rsid w:val="00423B80"/>
    <w:rsid w:val="0044432B"/>
    <w:rsid w:val="00452BF9"/>
    <w:rsid w:val="004661C0"/>
    <w:rsid w:val="0047259F"/>
    <w:rsid w:val="004742E9"/>
    <w:rsid w:val="00491773"/>
    <w:rsid w:val="004A1531"/>
    <w:rsid w:val="004A6410"/>
    <w:rsid w:val="004D0101"/>
    <w:rsid w:val="004F4A07"/>
    <w:rsid w:val="005048D8"/>
    <w:rsid w:val="0051590F"/>
    <w:rsid w:val="00516E87"/>
    <w:rsid w:val="0052163D"/>
    <w:rsid w:val="005353C7"/>
    <w:rsid w:val="0054640F"/>
    <w:rsid w:val="00555D5E"/>
    <w:rsid w:val="0056710C"/>
    <w:rsid w:val="00567FA3"/>
    <w:rsid w:val="00593B9F"/>
    <w:rsid w:val="00593F71"/>
    <w:rsid w:val="005C25A1"/>
    <w:rsid w:val="005C5713"/>
    <w:rsid w:val="005E03D6"/>
    <w:rsid w:val="005E0892"/>
    <w:rsid w:val="005F259F"/>
    <w:rsid w:val="006006EE"/>
    <w:rsid w:val="00613029"/>
    <w:rsid w:val="0061553E"/>
    <w:rsid w:val="0063045E"/>
    <w:rsid w:val="0063276C"/>
    <w:rsid w:val="00633463"/>
    <w:rsid w:val="00690451"/>
    <w:rsid w:val="006A179E"/>
    <w:rsid w:val="006B4EF5"/>
    <w:rsid w:val="006C43CD"/>
    <w:rsid w:val="006E2505"/>
    <w:rsid w:val="006E2A69"/>
    <w:rsid w:val="006E45F0"/>
    <w:rsid w:val="006E4D6F"/>
    <w:rsid w:val="006E6F5E"/>
    <w:rsid w:val="00700032"/>
    <w:rsid w:val="00722BCD"/>
    <w:rsid w:val="0074241B"/>
    <w:rsid w:val="0075067E"/>
    <w:rsid w:val="00763782"/>
    <w:rsid w:val="00765C31"/>
    <w:rsid w:val="00780180"/>
    <w:rsid w:val="0078231A"/>
    <w:rsid w:val="007A1F14"/>
    <w:rsid w:val="007A51D6"/>
    <w:rsid w:val="007B41D9"/>
    <w:rsid w:val="007B76A9"/>
    <w:rsid w:val="007C0EB1"/>
    <w:rsid w:val="007C3604"/>
    <w:rsid w:val="007E2B1E"/>
    <w:rsid w:val="007E6682"/>
    <w:rsid w:val="007F34BA"/>
    <w:rsid w:val="00810F3D"/>
    <w:rsid w:val="00817FAA"/>
    <w:rsid w:val="0083486A"/>
    <w:rsid w:val="00835E85"/>
    <w:rsid w:val="00835F37"/>
    <w:rsid w:val="0084448B"/>
    <w:rsid w:val="008453E4"/>
    <w:rsid w:val="00874022"/>
    <w:rsid w:val="00884B6F"/>
    <w:rsid w:val="00897696"/>
    <w:rsid w:val="008A4844"/>
    <w:rsid w:val="008B43CD"/>
    <w:rsid w:val="008D16E9"/>
    <w:rsid w:val="008F2C79"/>
    <w:rsid w:val="00910A74"/>
    <w:rsid w:val="0091345B"/>
    <w:rsid w:val="00913F00"/>
    <w:rsid w:val="00917692"/>
    <w:rsid w:val="00960588"/>
    <w:rsid w:val="0096767D"/>
    <w:rsid w:val="0097354F"/>
    <w:rsid w:val="00974858"/>
    <w:rsid w:val="00982601"/>
    <w:rsid w:val="0099089B"/>
    <w:rsid w:val="009976D7"/>
    <w:rsid w:val="00997ED8"/>
    <w:rsid w:val="009A1D8E"/>
    <w:rsid w:val="009B2EA0"/>
    <w:rsid w:val="009B5288"/>
    <w:rsid w:val="009C05FB"/>
    <w:rsid w:val="009C7C09"/>
    <w:rsid w:val="009D19BD"/>
    <w:rsid w:val="009E01B1"/>
    <w:rsid w:val="009F308B"/>
    <w:rsid w:val="009F6F18"/>
    <w:rsid w:val="00A1101D"/>
    <w:rsid w:val="00A16E8D"/>
    <w:rsid w:val="00A5307E"/>
    <w:rsid w:val="00A624D0"/>
    <w:rsid w:val="00AA40BE"/>
    <w:rsid w:val="00AB0197"/>
    <w:rsid w:val="00AB359F"/>
    <w:rsid w:val="00AD0782"/>
    <w:rsid w:val="00AE2CCA"/>
    <w:rsid w:val="00B05277"/>
    <w:rsid w:val="00B05B5F"/>
    <w:rsid w:val="00B310BA"/>
    <w:rsid w:val="00B3331C"/>
    <w:rsid w:val="00B36317"/>
    <w:rsid w:val="00B4283F"/>
    <w:rsid w:val="00B5363E"/>
    <w:rsid w:val="00BA46D0"/>
    <w:rsid w:val="00BA50D7"/>
    <w:rsid w:val="00BB707B"/>
    <w:rsid w:val="00BD39B3"/>
    <w:rsid w:val="00BE4B16"/>
    <w:rsid w:val="00C11275"/>
    <w:rsid w:val="00C30F15"/>
    <w:rsid w:val="00C32E75"/>
    <w:rsid w:val="00C40756"/>
    <w:rsid w:val="00C63D75"/>
    <w:rsid w:val="00C81E0E"/>
    <w:rsid w:val="00CC3489"/>
    <w:rsid w:val="00CC3A62"/>
    <w:rsid w:val="00CC4237"/>
    <w:rsid w:val="00CE6DF9"/>
    <w:rsid w:val="00CE6EC4"/>
    <w:rsid w:val="00CF3059"/>
    <w:rsid w:val="00CF497E"/>
    <w:rsid w:val="00D15E60"/>
    <w:rsid w:val="00D21A4F"/>
    <w:rsid w:val="00D23135"/>
    <w:rsid w:val="00D25A03"/>
    <w:rsid w:val="00D31655"/>
    <w:rsid w:val="00D55907"/>
    <w:rsid w:val="00D85D0D"/>
    <w:rsid w:val="00D9453F"/>
    <w:rsid w:val="00DA5370"/>
    <w:rsid w:val="00DC2C9D"/>
    <w:rsid w:val="00DE20F7"/>
    <w:rsid w:val="00DF6B50"/>
    <w:rsid w:val="00E2680A"/>
    <w:rsid w:val="00E54372"/>
    <w:rsid w:val="00E57BFF"/>
    <w:rsid w:val="00E64917"/>
    <w:rsid w:val="00E64BFB"/>
    <w:rsid w:val="00E67C1E"/>
    <w:rsid w:val="00E7064F"/>
    <w:rsid w:val="00E84594"/>
    <w:rsid w:val="00E95584"/>
    <w:rsid w:val="00EA781C"/>
    <w:rsid w:val="00EB2920"/>
    <w:rsid w:val="00ED35B2"/>
    <w:rsid w:val="00EE663E"/>
    <w:rsid w:val="00F12B4B"/>
    <w:rsid w:val="00F151ED"/>
    <w:rsid w:val="00F30801"/>
    <w:rsid w:val="00F40F81"/>
    <w:rsid w:val="00F53A84"/>
    <w:rsid w:val="00F574DE"/>
    <w:rsid w:val="00F64604"/>
    <w:rsid w:val="00F70BCB"/>
    <w:rsid w:val="00F735DB"/>
    <w:rsid w:val="00F83498"/>
    <w:rsid w:val="00FA0D49"/>
    <w:rsid w:val="00FA7564"/>
    <w:rsid w:val="00FB48EA"/>
    <w:rsid w:val="00FD5CE5"/>
    <w:rsid w:val="00FF0081"/>
    <w:rsid w:val="00F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31"/>
  </w:style>
  <w:style w:type="paragraph" w:styleId="Heading1">
    <w:name w:val="heading 1"/>
    <w:basedOn w:val="Normal"/>
    <w:next w:val="Normal"/>
    <w:link w:val="Heading1Char"/>
    <w:uiPriority w:val="9"/>
    <w:qFormat/>
    <w:rsid w:val="007E6682"/>
    <w:pPr>
      <w:keepNext/>
      <w:keepLines/>
      <w:spacing w:before="480" w:after="0"/>
      <w:outlineLvl w:val="0"/>
    </w:pPr>
    <w:rPr>
      <w:rFonts w:asciiTheme="majorHAnsi" w:eastAsiaTheme="majorEastAsia" w:hAnsiTheme="majorHAnsi" w:cstheme="majorBidi"/>
      <w:b/>
      <w:bCs/>
      <w:color w:val="7B0B0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D8"/>
    <w:pPr>
      <w:ind w:left="720"/>
      <w:contextualSpacing/>
    </w:pPr>
  </w:style>
  <w:style w:type="table" w:styleId="TableGrid">
    <w:name w:val="Table Grid"/>
    <w:basedOn w:val="TableNormal"/>
    <w:uiPriority w:val="59"/>
    <w:rsid w:val="003D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70B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0BCB"/>
    <w:rPr>
      <w:rFonts w:ascii="Times New Roman" w:eastAsia="Times New Roman" w:hAnsi="Times New Roman" w:cs="Times New Roman"/>
      <w:sz w:val="20"/>
      <w:szCs w:val="20"/>
    </w:rPr>
  </w:style>
  <w:style w:type="character" w:styleId="FootnoteReference">
    <w:name w:val="footnote reference"/>
    <w:rsid w:val="00F70BCB"/>
    <w:rPr>
      <w:vertAlign w:val="superscript"/>
    </w:rPr>
  </w:style>
  <w:style w:type="table" w:customStyle="1" w:styleId="TableGrid1">
    <w:name w:val="Table Grid1"/>
    <w:basedOn w:val="TableNormal"/>
    <w:next w:val="TableGrid"/>
    <w:uiPriority w:val="59"/>
    <w:rsid w:val="001A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8E0"/>
    <w:rPr>
      <w:color w:val="F5B123" w:themeColor="hyperlink"/>
      <w:u w:val="single"/>
    </w:rPr>
  </w:style>
  <w:style w:type="paragraph" w:customStyle="1" w:styleId="Default">
    <w:name w:val="Default"/>
    <w:rsid w:val="00201C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A3"/>
    <w:rPr>
      <w:rFonts w:ascii="Tahoma" w:hAnsi="Tahoma" w:cs="Tahoma"/>
      <w:sz w:val="16"/>
      <w:szCs w:val="16"/>
    </w:rPr>
  </w:style>
  <w:style w:type="paragraph" w:styleId="Header">
    <w:name w:val="header"/>
    <w:basedOn w:val="Normal"/>
    <w:link w:val="HeaderChar"/>
    <w:uiPriority w:val="99"/>
    <w:unhideWhenUsed/>
    <w:rsid w:val="000B5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74"/>
  </w:style>
  <w:style w:type="paragraph" w:styleId="Footer">
    <w:name w:val="footer"/>
    <w:basedOn w:val="Normal"/>
    <w:link w:val="FooterChar"/>
    <w:uiPriority w:val="99"/>
    <w:unhideWhenUsed/>
    <w:rsid w:val="000B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74"/>
  </w:style>
  <w:style w:type="paragraph" w:styleId="Title">
    <w:name w:val="Title"/>
    <w:basedOn w:val="Normal"/>
    <w:next w:val="Normal"/>
    <w:link w:val="TitleChar"/>
    <w:uiPriority w:val="10"/>
    <w:qFormat/>
    <w:rsid w:val="000B5174"/>
    <w:pPr>
      <w:pBdr>
        <w:bottom w:val="single" w:sz="8" w:space="4" w:color="A51009" w:themeColor="accent1"/>
      </w:pBdr>
      <w:spacing w:after="300" w:line="240" w:lineRule="auto"/>
      <w:contextualSpacing/>
    </w:pPr>
    <w:rPr>
      <w:rFonts w:asciiTheme="majorHAnsi" w:eastAsiaTheme="majorEastAsia" w:hAnsiTheme="majorHAnsi" w:cstheme="majorBidi"/>
      <w:color w:val="2F2F39" w:themeColor="text2" w:themeShade="BF"/>
      <w:spacing w:val="5"/>
      <w:kern w:val="28"/>
      <w:sz w:val="52"/>
      <w:szCs w:val="52"/>
      <w:lang w:eastAsia="ja-JP"/>
    </w:rPr>
  </w:style>
  <w:style w:type="character" w:customStyle="1" w:styleId="TitleChar">
    <w:name w:val="Title Char"/>
    <w:basedOn w:val="DefaultParagraphFont"/>
    <w:link w:val="Title"/>
    <w:uiPriority w:val="10"/>
    <w:rsid w:val="000B5174"/>
    <w:rPr>
      <w:rFonts w:asciiTheme="majorHAnsi" w:eastAsiaTheme="majorEastAsia" w:hAnsiTheme="majorHAnsi" w:cstheme="majorBidi"/>
      <w:color w:val="2F2F39" w:themeColor="text2" w:themeShade="BF"/>
      <w:spacing w:val="5"/>
      <w:kern w:val="28"/>
      <w:sz w:val="52"/>
      <w:szCs w:val="52"/>
      <w:lang w:eastAsia="ja-JP"/>
    </w:rPr>
  </w:style>
  <w:style w:type="paragraph" w:styleId="Subtitle">
    <w:name w:val="Subtitle"/>
    <w:basedOn w:val="Normal"/>
    <w:next w:val="Normal"/>
    <w:link w:val="SubtitleChar"/>
    <w:uiPriority w:val="11"/>
    <w:qFormat/>
    <w:rsid w:val="000B5174"/>
    <w:pPr>
      <w:numPr>
        <w:ilvl w:val="1"/>
      </w:numPr>
    </w:pPr>
    <w:rPr>
      <w:rFonts w:asciiTheme="majorHAnsi" w:eastAsiaTheme="majorEastAsia" w:hAnsiTheme="majorHAnsi" w:cstheme="majorBidi"/>
      <w:i/>
      <w:iCs/>
      <w:color w:val="A51009" w:themeColor="accent1"/>
      <w:spacing w:val="15"/>
      <w:sz w:val="24"/>
      <w:szCs w:val="24"/>
      <w:lang w:eastAsia="ja-JP"/>
    </w:rPr>
  </w:style>
  <w:style w:type="character" w:customStyle="1" w:styleId="SubtitleChar">
    <w:name w:val="Subtitle Char"/>
    <w:basedOn w:val="DefaultParagraphFont"/>
    <w:link w:val="Subtitle"/>
    <w:uiPriority w:val="11"/>
    <w:rsid w:val="000B5174"/>
    <w:rPr>
      <w:rFonts w:asciiTheme="majorHAnsi" w:eastAsiaTheme="majorEastAsia" w:hAnsiTheme="majorHAnsi" w:cstheme="majorBidi"/>
      <w:i/>
      <w:iCs/>
      <w:color w:val="A51009" w:themeColor="accent1"/>
      <w:spacing w:val="15"/>
      <w:sz w:val="24"/>
      <w:szCs w:val="24"/>
      <w:lang w:eastAsia="ja-JP"/>
    </w:rPr>
  </w:style>
  <w:style w:type="character" w:customStyle="1" w:styleId="Heading1Char">
    <w:name w:val="Heading 1 Char"/>
    <w:basedOn w:val="DefaultParagraphFont"/>
    <w:link w:val="Heading1"/>
    <w:uiPriority w:val="9"/>
    <w:rsid w:val="007E6682"/>
    <w:rPr>
      <w:rFonts w:asciiTheme="majorHAnsi" w:eastAsiaTheme="majorEastAsia" w:hAnsiTheme="majorHAnsi" w:cstheme="majorBidi"/>
      <w:b/>
      <w:bCs/>
      <w:color w:val="7B0B06" w:themeColor="accent1" w:themeShade="BF"/>
      <w:sz w:val="28"/>
      <w:szCs w:val="28"/>
    </w:rPr>
  </w:style>
  <w:style w:type="paragraph" w:styleId="TOCHeading">
    <w:name w:val="TOC Heading"/>
    <w:basedOn w:val="Heading1"/>
    <w:next w:val="Normal"/>
    <w:uiPriority w:val="39"/>
    <w:semiHidden/>
    <w:unhideWhenUsed/>
    <w:qFormat/>
    <w:rsid w:val="007E6682"/>
    <w:pPr>
      <w:outlineLvl w:val="9"/>
    </w:pPr>
    <w:rPr>
      <w:lang w:eastAsia="ja-JP"/>
    </w:rPr>
  </w:style>
  <w:style w:type="table" w:styleId="MediumShading2-Accent5">
    <w:name w:val="Medium Shading 2 Accent 5"/>
    <w:basedOn w:val="TableNormal"/>
    <w:uiPriority w:val="64"/>
    <w:rsid w:val="00BA46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221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221D" w:themeFill="accent5"/>
      </w:tcPr>
    </w:tblStylePr>
    <w:tblStylePr w:type="lastCol">
      <w:rPr>
        <w:b/>
        <w:bCs/>
        <w:color w:val="FFFFFF" w:themeColor="background1"/>
      </w:rPr>
      <w:tblPr/>
      <w:tcPr>
        <w:tcBorders>
          <w:left w:val="nil"/>
          <w:right w:val="nil"/>
          <w:insideH w:val="nil"/>
          <w:insideV w:val="nil"/>
        </w:tcBorders>
        <w:shd w:val="clear" w:color="auto" w:fill="7F221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0E5293"/>
    <w:rPr>
      <w:color w:val="E19B0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31"/>
  </w:style>
  <w:style w:type="paragraph" w:styleId="Heading1">
    <w:name w:val="heading 1"/>
    <w:basedOn w:val="Normal"/>
    <w:next w:val="Normal"/>
    <w:link w:val="Heading1Char"/>
    <w:uiPriority w:val="9"/>
    <w:qFormat/>
    <w:rsid w:val="007E6682"/>
    <w:pPr>
      <w:keepNext/>
      <w:keepLines/>
      <w:spacing w:before="480" w:after="0"/>
      <w:outlineLvl w:val="0"/>
    </w:pPr>
    <w:rPr>
      <w:rFonts w:asciiTheme="majorHAnsi" w:eastAsiaTheme="majorEastAsia" w:hAnsiTheme="majorHAnsi" w:cstheme="majorBidi"/>
      <w:b/>
      <w:bCs/>
      <w:color w:val="7B0B0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D8"/>
    <w:pPr>
      <w:ind w:left="720"/>
      <w:contextualSpacing/>
    </w:pPr>
  </w:style>
  <w:style w:type="table" w:styleId="TableGrid">
    <w:name w:val="Table Grid"/>
    <w:basedOn w:val="TableNormal"/>
    <w:uiPriority w:val="59"/>
    <w:rsid w:val="003D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70B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0BCB"/>
    <w:rPr>
      <w:rFonts w:ascii="Times New Roman" w:eastAsia="Times New Roman" w:hAnsi="Times New Roman" w:cs="Times New Roman"/>
      <w:sz w:val="20"/>
      <w:szCs w:val="20"/>
    </w:rPr>
  </w:style>
  <w:style w:type="character" w:styleId="FootnoteReference">
    <w:name w:val="footnote reference"/>
    <w:rsid w:val="00F70BCB"/>
    <w:rPr>
      <w:vertAlign w:val="superscript"/>
    </w:rPr>
  </w:style>
  <w:style w:type="table" w:customStyle="1" w:styleId="TableGrid1">
    <w:name w:val="Table Grid1"/>
    <w:basedOn w:val="TableNormal"/>
    <w:next w:val="TableGrid"/>
    <w:uiPriority w:val="59"/>
    <w:rsid w:val="001A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28E0"/>
    <w:rPr>
      <w:color w:val="F5B123" w:themeColor="hyperlink"/>
      <w:u w:val="single"/>
    </w:rPr>
  </w:style>
  <w:style w:type="paragraph" w:customStyle="1" w:styleId="Default">
    <w:name w:val="Default"/>
    <w:rsid w:val="00201C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7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A3"/>
    <w:rPr>
      <w:rFonts w:ascii="Tahoma" w:hAnsi="Tahoma" w:cs="Tahoma"/>
      <w:sz w:val="16"/>
      <w:szCs w:val="16"/>
    </w:rPr>
  </w:style>
  <w:style w:type="paragraph" w:styleId="Header">
    <w:name w:val="header"/>
    <w:basedOn w:val="Normal"/>
    <w:link w:val="HeaderChar"/>
    <w:uiPriority w:val="99"/>
    <w:unhideWhenUsed/>
    <w:rsid w:val="000B5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74"/>
  </w:style>
  <w:style w:type="paragraph" w:styleId="Footer">
    <w:name w:val="footer"/>
    <w:basedOn w:val="Normal"/>
    <w:link w:val="FooterChar"/>
    <w:uiPriority w:val="99"/>
    <w:unhideWhenUsed/>
    <w:rsid w:val="000B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74"/>
  </w:style>
  <w:style w:type="paragraph" w:styleId="Title">
    <w:name w:val="Title"/>
    <w:basedOn w:val="Normal"/>
    <w:next w:val="Normal"/>
    <w:link w:val="TitleChar"/>
    <w:uiPriority w:val="10"/>
    <w:qFormat/>
    <w:rsid w:val="000B5174"/>
    <w:pPr>
      <w:pBdr>
        <w:bottom w:val="single" w:sz="8" w:space="4" w:color="A51009" w:themeColor="accent1"/>
      </w:pBdr>
      <w:spacing w:after="300" w:line="240" w:lineRule="auto"/>
      <w:contextualSpacing/>
    </w:pPr>
    <w:rPr>
      <w:rFonts w:asciiTheme="majorHAnsi" w:eastAsiaTheme="majorEastAsia" w:hAnsiTheme="majorHAnsi" w:cstheme="majorBidi"/>
      <w:color w:val="2F2F39" w:themeColor="text2" w:themeShade="BF"/>
      <w:spacing w:val="5"/>
      <w:kern w:val="28"/>
      <w:sz w:val="52"/>
      <w:szCs w:val="52"/>
      <w:lang w:eastAsia="ja-JP"/>
    </w:rPr>
  </w:style>
  <w:style w:type="character" w:customStyle="1" w:styleId="TitleChar">
    <w:name w:val="Title Char"/>
    <w:basedOn w:val="DefaultParagraphFont"/>
    <w:link w:val="Title"/>
    <w:uiPriority w:val="10"/>
    <w:rsid w:val="000B5174"/>
    <w:rPr>
      <w:rFonts w:asciiTheme="majorHAnsi" w:eastAsiaTheme="majorEastAsia" w:hAnsiTheme="majorHAnsi" w:cstheme="majorBidi"/>
      <w:color w:val="2F2F39" w:themeColor="text2" w:themeShade="BF"/>
      <w:spacing w:val="5"/>
      <w:kern w:val="28"/>
      <w:sz w:val="52"/>
      <w:szCs w:val="52"/>
      <w:lang w:eastAsia="ja-JP"/>
    </w:rPr>
  </w:style>
  <w:style w:type="paragraph" w:styleId="Subtitle">
    <w:name w:val="Subtitle"/>
    <w:basedOn w:val="Normal"/>
    <w:next w:val="Normal"/>
    <w:link w:val="SubtitleChar"/>
    <w:uiPriority w:val="11"/>
    <w:qFormat/>
    <w:rsid w:val="000B5174"/>
    <w:pPr>
      <w:numPr>
        <w:ilvl w:val="1"/>
      </w:numPr>
    </w:pPr>
    <w:rPr>
      <w:rFonts w:asciiTheme="majorHAnsi" w:eastAsiaTheme="majorEastAsia" w:hAnsiTheme="majorHAnsi" w:cstheme="majorBidi"/>
      <w:i/>
      <w:iCs/>
      <w:color w:val="A51009" w:themeColor="accent1"/>
      <w:spacing w:val="15"/>
      <w:sz w:val="24"/>
      <w:szCs w:val="24"/>
      <w:lang w:eastAsia="ja-JP"/>
    </w:rPr>
  </w:style>
  <w:style w:type="character" w:customStyle="1" w:styleId="SubtitleChar">
    <w:name w:val="Subtitle Char"/>
    <w:basedOn w:val="DefaultParagraphFont"/>
    <w:link w:val="Subtitle"/>
    <w:uiPriority w:val="11"/>
    <w:rsid w:val="000B5174"/>
    <w:rPr>
      <w:rFonts w:asciiTheme="majorHAnsi" w:eastAsiaTheme="majorEastAsia" w:hAnsiTheme="majorHAnsi" w:cstheme="majorBidi"/>
      <w:i/>
      <w:iCs/>
      <w:color w:val="A51009" w:themeColor="accent1"/>
      <w:spacing w:val="15"/>
      <w:sz w:val="24"/>
      <w:szCs w:val="24"/>
      <w:lang w:eastAsia="ja-JP"/>
    </w:rPr>
  </w:style>
  <w:style w:type="character" w:customStyle="1" w:styleId="Heading1Char">
    <w:name w:val="Heading 1 Char"/>
    <w:basedOn w:val="DefaultParagraphFont"/>
    <w:link w:val="Heading1"/>
    <w:uiPriority w:val="9"/>
    <w:rsid w:val="007E6682"/>
    <w:rPr>
      <w:rFonts w:asciiTheme="majorHAnsi" w:eastAsiaTheme="majorEastAsia" w:hAnsiTheme="majorHAnsi" w:cstheme="majorBidi"/>
      <w:b/>
      <w:bCs/>
      <w:color w:val="7B0B06" w:themeColor="accent1" w:themeShade="BF"/>
      <w:sz w:val="28"/>
      <w:szCs w:val="28"/>
    </w:rPr>
  </w:style>
  <w:style w:type="paragraph" w:styleId="TOCHeading">
    <w:name w:val="TOC Heading"/>
    <w:basedOn w:val="Heading1"/>
    <w:next w:val="Normal"/>
    <w:uiPriority w:val="39"/>
    <w:semiHidden/>
    <w:unhideWhenUsed/>
    <w:qFormat/>
    <w:rsid w:val="007E6682"/>
    <w:pPr>
      <w:outlineLvl w:val="9"/>
    </w:pPr>
    <w:rPr>
      <w:lang w:eastAsia="ja-JP"/>
    </w:rPr>
  </w:style>
  <w:style w:type="table" w:styleId="MediumShading2-Accent5">
    <w:name w:val="Medium Shading 2 Accent 5"/>
    <w:basedOn w:val="TableNormal"/>
    <w:uiPriority w:val="64"/>
    <w:rsid w:val="00BA46D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221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221D" w:themeFill="accent5"/>
      </w:tcPr>
    </w:tblStylePr>
    <w:tblStylePr w:type="lastCol">
      <w:rPr>
        <w:b/>
        <w:bCs/>
        <w:color w:val="FFFFFF" w:themeColor="background1"/>
      </w:rPr>
      <w:tblPr/>
      <w:tcPr>
        <w:tcBorders>
          <w:left w:val="nil"/>
          <w:right w:val="nil"/>
          <w:insideH w:val="nil"/>
          <w:insideV w:val="nil"/>
        </w:tcBorders>
        <w:shd w:val="clear" w:color="auto" w:fill="7F221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0E5293"/>
    <w:rPr>
      <w:color w:val="E19B0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115">
      <w:bodyDiv w:val="1"/>
      <w:marLeft w:val="0"/>
      <w:marRight w:val="0"/>
      <w:marTop w:val="0"/>
      <w:marBottom w:val="0"/>
      <w:divBdr>
        <w:top w:val="none" w:sz="0" w:space="0" w:color="auto"/>
        <w:left w:val="none" w:sz="0" w:space="0" w:color="auto"/>
        <w:bottom w:val="none" w:sz="0" w:space="0" w:color="auto"/>
        <w:right w:val="none" w:sz="0" w:space="0" w:color="auto"/>
      </w:divBdr>
    </w:div>
    <w:div w:id="933823246">
      <w:bodyDiv w:val="1"/>
      <w:marLeft w:val="0"/>
      <w:marRight w:val="0"/>
      <w:marTop w:val="0"/>
      <w:marBottom w:val="0"/>
      <w:divBdr>
        <w:top w:val="none" w:sz="0" w:space="0" w:color="auto"/>
        <w:left w:val="none" w:sz="0" w:space="0" w:color="auto"/>
        <w:bottom w:val="none" w:sz="0" w:space="0" w:color="auto"/>
        <w:right w:val="none" w:sz="0" w:space="0" w:color="auto"/>
      </w:divBdr>
    </w:div>
    <w:div w:id="1162432532">
      <w:bodyDiv w:val="1"/>
      <w:marLeft w:val="0"/>
      <w:marRight w:val="0"/>
      <w:marTop w:val="0"/>
      <w:marBottom w:val="0"/>
      <w:divBdr>
        <w:top w:val="none" w:sz="0" w:space="0" w:color="auto"/>
        <w:left w:val="none" w:sz="0" w:space="0" w:color="auto"/>
        <w:bottom w:val="none" w:sz="0" w:space="0" w:color="auto"/>
        <w:right w:val="none" w:sz="0" w:space="0" w:color="auto"/>
      </w:divBdr>
    </w:div>
    <w:div w:id="1342928464">
      <w:bodyDiv w:val="1"/>
      <w:marLeft w:val="0"/>
      <w:marRight w:val="0"/>
      <w:marTop w:val="0"/>
      <w:marBottom w:val="0"/>
      <w:divBdr>
        <w:top w:val="none" w:sz="0" w:space="0" w:color="auto"/>
        <w:left w:val="none" w:sz="0" w:space="0" w:color="auto"/>
        <w:bottom w:val="none" w:sz="0" w:space="0" w:color="auto"/>
        <w:right w:val="none" w:sz="0" w:space="0" w:color="auto"/>
      </w:divBdr>
    </w:div>
    <w:div w:id="14382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www.co.fresno.ca.us/Departments.aspx?id=120"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yperlink" Target="http://www.co.fresno.ca.us/DepartmentPage.aspx?id=324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hyperlink" Target="http://leginfo.legislature.ca.gov/faces/billNavClient.xhtml?bill_id=201120120AB100&amp;search_keywo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dmh.ca.gov/Prop_63/MHSA/Prevention_and_Early_Intervention/docs/Rev_PEI_Guidelines_Referencing_RM.pdf" TargetMode="External"/><Relationship Id="rId23" Type="http://schemas.openxmlformats.org/officeDocument/2006/relationships/header" Target="header6.xml"/><Relationship Id="rId28" Type="http://schemas.openxmlformats.org/officeDocument/2006/relationships/hyperlink" Target="http://www.dhcs.ca.gov/services/MH/Pages/default.aspx" TargetMode="Externa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dhcs.ca.gov/services/MH/Pages/MH_Prop63.aspx" TargetMode="External"/><Relationship Id="rId30" Type="http://schemas.openxmlformats.org/officeDocument/2006/relationships/hyperlink" Target="http://www.mhsoac.ca.gov/docs/MHSA_AsAmendedIn2012_AB1467AndOthers_010813.pdf" TargetMode="External"/><Relationship Id="rId35" Type="http://schemas.openxmlformats.org/officeDocument/2006/relationships/customXml" Target="../customXml/item2.xml"/><Relationship Id="rId8" Type="http://schemas.openxmlformats.org/officeDocument/2006/relationships/endnotes" Target="endnotes.xml"/></Relationships>
</file>

<file path=word/theme/theme1.xml><?xml version="1.0" encoding="utf-8"?>
<a:theme xmlns:a="http://schemas.openxmlformats.org/drawingml/2006/main" name="Macro">
  <a:themeElements>
    <a:clrScheme name="Macro">
      <a:dk1>
        <a:sysClr val="windowText" lastClr="000000"/>
      </a:dk1>
      <a:lt1>
        <a:sysClr val="window" lastClr="FFFFFF"/>
      </a:lt1>
      <a:dk2>
        <a:srgbClr val="3F3F4D"/>
      </a:dk2>
      <a:lt2>
        <a:srgbClr val="DDDDDD"/>
      </a:lt2>
      <a:accent1>
        <a:srgbClr val="A51009"/>
      </a:accent1>
      <a:accent2>
        <a:srgbClr val="DE7014"/>
      </a:accent2>
      <a:accent3>
        <a:srgbClr val="704836"/>
      </a:accent3>
      <a:accent4>
        <a:srgbClr val="F2B431"/>
      </a:accent4>
      <a:accent5>
        <a:srgbClr val="7F221D"/>
      </a:accent5>
      <a:accent6>
        <a:srgbClr val="CDAC77"/>
      </a:accent6>
      <a:hlink>
        <a:srgbClr val="F5B123"/>
      </a:hlink>
      <a:folHlink>
        <a:srgbClr val="E19B0B"/>
      </a:folHlink>
    </a:clrScheme>
    <a:fontScheme name="Macro">
      <a:maj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cro">
      <a:fillStyleLst>
        <a:solidFill>
          <a:schemeClr val="phClr"/>
        </a:solidFill>
        <a:gradFill rotWithShape="1">
          <a:gsLst>
            <a:gs pos="0">
              <a:schemeClr val="phClr">
                <a:tint val="65000"/>
                <a:satMod val="300000"/>
              </a:schemeClr>
            </a:gs>
            <a:gs pos="100000">
              <a:schemeClr val="phClr">
                <a:tint val="80000"/>
                <a:satMod val="150000"/>
              </a:schemeClr>
            </a:gs>
          </a:gsLst>
          <a:lin ang="5400000" scaled="0"/>
        </a:gradFill>
        <a:gradFill rotWithShape="1">
          <a:gsLst>
            <a:gs pos="0">
              <a:schemeClr val="phClr">
                <a:shade val="90000"/>
                <a:satMod val="300000"/>
              </a:schemeClr>
            </a:gs>
            <a:gs pos="100000">
              <a:schemeClr val="phClr">
                <a:satMod val="150000"/>
              </a:schemeClr>
            </a:gs>
          </a:gsLst>
          <a:path path="circle">
            <a:fillToRect l="50000" t="100000" r="100000" b="50000"/>
          </a:path>
        </a:gradFill>
      </a:fillStyleLst>
      <a:lnStyleLst>
        <a:ln w="9525" cap="flat" cmpd="sng" algn="ctr">
          <a:solidFill>
            <a:schemeClr val="phClr"/>
          </a:solidFill>
          <a:prstDash val="solid"/>
        </a:ln>
        <a:ln w="13970" cap="flat" cmpd="sng" algn="ctr">
          <a:solidFill>
            <a:schemeClr val="phClr"/>
          </a:solidFill>
          <a:prstDash val="solid"/>
        </a:ln>
        <a:ln w="22225" cap="flat" cmpd="sng" algn="ctr">
          <a:solidFill>
            <a:schemeClr val="phClr"/>
          </a:solidFill>
          <a:prstDash val="solid"/>
        </a:ln>
      </a:lnStyleLst>
      <a:effectStyleLst>
        <a:effectStyle>
          <a:effectLst>
            <a:outerShdw blurRad="50800" dist="25400" dir="5400000" rotWithShape="0">
              <a:srgbClr val="000000">
                <a:alpha val="70000"/>
              </a:srgbClr>
            </a:outerShdw>
          </a:effectLst>
        </a:effectStyle>
        <a:effectStyle>
          <a:effectLst>
            <a:outerShdw blurRad="25400" dist="25400" dir="5400000" rotWithShape="0">
              <a:srgbClr val="000000">
                <a:alpha val="70000"/>
              </a:srgbClr>
            </a:outerShdw>
          </a:effectLst>
          <a:scene3d>
            <a:camera prst="orthographicFront">
              <a:rot lat="0" lon="0" rev="0"/>
            </a:camera>
            <a:lightRig rig="threePt" dir="tl"/>
          </a:scene3d>
          <a:sp3d contourW="15875" prstMaterial="softmetal">
            <a:bevelT w="25400" h="19050" prst="angle"/>
            <a:contourClr>
              <a:schemeClr val="phClr">
                <a:shade val="30000"/>
              </a:schemeClr>
            </a:contourClr>
          </a:sp3d>
        </a:effectStyle>
        <a:effectStyle>
          <a:effectLst>
            <a:outerShdw blurRad="25400" dist="25400" dir="5400000" rotWithShape="0">
              <a:srgbClr val="000000">
                <a:alpha val="40000"/>
              </a:srgbClr>
            </a:outerShdw>
          </a:effectLst>
          <a:scene3d>
            <a:camera prst="orthographicFront">
              <a:rot lat="0" lon="0" rev="0"/>
            </a:camera>
            <a:lightRig rig="threePt" dir="tl"/>
          </a:scene3d>
          <a:sp3d contourW="19050" prstMaterial="metal">
            <a:bevelT w="63500" h="31750" prst="angle"/>
            <a:contourClr>
              <a:schemeClr val="phClr">
                <a:shade val="25000"/>
                <a:satMod val="130000"/>
              </a:schemeClr>
            </a:contourClr>
          </a:sp3d>
        </a:effectStyle>
      </a:effectStyleLst>
      <a:bgFillStyleLst>
        <a:solidFill>
          <a:schemeClr val="phClr"/>
        </a:solidFill>
        <a:gradFill rotWithShape="1">
          <a:gsLst>
            <a:gs pos="0">
              <a:schemeClr val="phClr">
                <a:tint val="67000"/>
                <a:shade val="93000"/>
                <a:satMod val="110000"/>
                <a:lumMod val="90000"/>
              </a:schemeClr>
            </a:gs>
            <a:gs pos="76000">
              <a:schemeClr val="phClr">
                <a:tint val="85000"/>
                <a:shade val="75000"/>
                <a:satMod val="120000"/>
              </a:schemeClr>
            </a:gs>
            <a:gs pos="100000">
              <a:schemeClr val="phClr">
                <a:tint val="86000"/>
                <a:shade val="50000"/>
                <a:satMod val="130000"/>
              </a:schemeClr>
            </a:gs>
          </a:gsLst>
          <a:lin ang="5400000" scaled="0"/>
        </a:gradFill>
        <a:gradFill rotWithShape="1">
          <a:gsLst>
            <a:gs pos="0">
              <a:schemeClr val="phClr">
                <a:tint val="96000"/>
                <a:shade val="35000"/>
                <a:satMod val="146000"/>
                <a:lumMod val="101000"/>
              </a:schemeClr>
            </a:gs>
            <a:gs pos="26000">
              <a:schemeClr val="phClr">
                <a:tint val="96000"/>
                <a:shade val="96000"/>
                <a:satMod val="190000"/>
              </a:schemeClr>
            </a:gs>
            <a:gs pos="100000">
              <a:schemeClr val="phClr">
                <a:tint val="60000"/>
                <a:shade val="90000"/>
                <a:satMod val="220000"/>
                <a:lumMod val="11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74702-F496-4FA8-989C-081EC9BE30AB}">
  <ds:schemaRefs>
    <ds:schemaRef ds:uri="http://schemas.openxmlformats.org/officeDocument/2006/bibliography"/>
  </ds:schemaRefs>
</ds:datastoreItem>
</file>

<file path=customXml/itemProps2.xml><?xml version="1.0" encoding="utf-8"?>
<ds:datastoreItem xmlns:ds="http://schemas.openxmlformats.org/officeDocument/2006/customXml" ds:itemID="{5B8658CA-C66E-4903-8CA6-561A55641A9F}"/>
</file>

<file path=customXml/itemProps3.xml><?xml version="1.0" encoding="utf-8"?>
<ds:datastoreItem xmlns:ds="http://schemas.openxmlformats.org/officeDocument/2006/customXml" ds:itemID="{5C2A11E9-6A4B-42B3-8526-218BFA756422}"/>
</file>

<file path=docProps/app.xml><?xml version="1.0" encoding="utf-8"?>
<Properties xmlns="http://schemas.openxmlformats.org/officeDocument/2006/extended-properties" xmlns:vt="http://schemas.openxmlformats.org/officeDocument/2006/docPropsVTypes">
  <Template>Normal</Template>
  <TotalTime>46</TotalTime>
  <Pages>73</Pages>
  <Words>22386</Words>
  <Characters>127605</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FRESNO COUNTY DEPARTMENT OF BEHAVIORAL HEALTH 8/20/14 draft</vt:lpstr>
    </vt:vector>
  </TitlesOfParts>
  <Company>County of Fresno</Company>
  <LinksUpToDate>false</LinksUpToDate>
  <CharactersWithSpaces>149692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COUNTY DEPARTMENT OF BEHAVIORAL HEALTH 8/20/14 draft</dc:title>
  <dc:subject>MENTAL HEALTH SERVICES ACT               FY 2013-14                   ANNUAL UPDATE</dc:subject>
  <dc:creator>Muro, Michael</dc:creator>
  <cp:lastModifiedBy>Muro, Michael</cp:lastModifiedBy>
  <cp:revision>5</cp:revision>
  <cp:lastPrinted>2014-09-15T21:47:00Z</cp:lastPrinted>
  <dcterms:created xsi:type="dcterms:W3CDTF">2014-09-15T20:31:00Z</dcterms:created>
  <dcterms:modified xsi:type="dcterms:W3CDTF">2014-09-15T21:47:00Z</dcterms:modified>
</cp:coreProperties>
</file>